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56D86" w14:textId="74AEA864" w:rsidR="003D0A50" w:rsidRPr="000B60FD" w:rsidRDefault="00CC3D41" w:rsidP="000B60FD">
      <w:pPr>
        <w:spacing w:after="240"/>
        <w:rPr>
          <w:rFonts w:ascii="Gadugi" w:hAnsi="Gadugi" w:cs="Arial"/>
          <w:b/>
          <w:color w:val="06486F"/>
          <w:sz w:val="32"/>
          <w:szCs w:val="32"/>
        </w:rPr>
      </w:pPr>
      <w:r w:rsidRPr="00CC3D41">
        <w:rPr>
          <w:rFonts w:ascii="Gadugi" w:hAnsi="Gadugi" w:cs="Arial"/>
          <w:b/>
          <w:noProof/>
          <w:color w:val="262626" w:themeColor="text1" w:themeTint="D9"/>
          <w:sz w:val="36"/>
          <w:szCs w:val="36"/>
        </w:rPr>
        <w:drawing>
          <wp:anchor distT="0" distB="0" distL="114300" distR="114300" simplePos="0" relativeHeight="251658240" behindDoc="0" locked="0" layoutInCell="1" allowOverlap="1" wp14:anchorId="236732FA" wp14:editId="42B506A2">
            <wp:simplePos x="0" y="0"/>
            <wp:positionH relativeFrom="margin">
              <wp:posOffset>8255</wp:posOffset>
            </wp:positionH>
            <wp:positionV relativeFrom="paragraph">
              <wp:posOffset>-58420</wp:posOffset>
            </wp:positionV>
            <wp:extent cx="1343786" cy="40943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710" t="5293" r="3543" b="10046"/>
                    <a:stretch/>
                  </pic:blipFill>
                  <pic:spPr bwMode="auto">
                    <a:xfrm>
                      <a:off x="0" y="0"/>
                      <a:ext cx="1343786" cy="4094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C3D41">
        <w:rPr>
          <w:rFonts w:ascii="Gadugi" w:hAnsi="Gadugi" w:cs="Arial"/>
          <w:b/>
          <w:color w:val="262626" w:themeColor="text1" w:themeTint="D9"/>
          <w:sz w:val="36"/>
          <w:szCs w:val="36"/>
        </w:rPr>
        <w:t xml:space="preserve">                                      </w:t>
      </w:r>
      <w:r w:rsidR="000B60FD">
        <w:rPr>
          <w:rFonts w:ascii="Gadugi" w:hAnsi="Gadugi" w:cs="Arial"/>
          <w:b/>
          <w:color w:val="262626" w:themeColor="text1" w:themeTint="D9"/>
          <w:sz w:val="36"/>
          <w:szCs w:val="36"/>
        </w:rPr>
        <w:tab/>
      </w:r>
      <w:r w:rsidR="000B60FD">
        <w:rPr>
          <w:rFonts w:ascii="Gadugi" w:hAnsi="Gadugi" w:cs="Arial"/>
          <w:b/>
          <w:color w:val="262626" w:themeColor="text1" w:themeTint="D9"/>
          <w:sz w:val="36"/>
          <w:szCs w:val="36"/>
        </w:rPr>
        <w:tab/>
      </w:r>
      <w:r w:rsidR="000B60FD" w:rsidRPr="000B60FD">
        <w:rPr>
          <w:rFonts w:ascii="Gadugi" w:hAnsi="Gadugi" w:cs="Arial"/>
          <w:b/>
          <w:color w:val="06486F"/>
          <w:sz w:val="32"/>
          <w:szCs w:val="32"/>
        </w:rPr>
        <w:t xml:space="preserve">       </w:t>
      </w:r>
      <w:r w:rsidR="0098364F">
        <w:rPr>
          <w:rFonts w:ascii="Gadugi" w:hAnsi="Gadugi" w:cs="Arial"/>
          <w:b/>
          <w:color w:val="06486F"/>
          <w:sz w:val="32"/>
          <w:szCs w:val="32"/>
        </w:rPr>
        <w:tab/>
      </w:r>
      <w:r w:rsidR="0098364F">
        <w:rPr>
          <w:rFonts w:ascii="Gadugi" w:hAnsi="Gadugi" w:cs="Arial"/>
          <w:b/>
          <w:color w:val="06486F"/>
          <w:sz w:val="32"/>
          <w:szCs w:val="32"/>
        </w:rPr>
        <w:tab/>
      </w:r>
      <w:r w:rsidR="00243C58">
        <w:rPr>
          <w:rFonts w:ascii="Gadugi" w:hAnsi="Gadugi" w:cs="Arial"/>
          <w:b/>
          <w:color w:val="06486F"/>
          <w:sz w:val="32"/>
          <w:szCs w:val="32"/>
        </w:rPr>
        <w:t xml:space="preserve">   </w:t>
      </w:r>
      <w:r w:rsidR="0098364F">
        <w:rPr>
          <w:rFonts w:ascii="Gadugi" w:hAnsi="Gadugi" w:cs="Arial"/>
          <w:b/>
          <w:color w:val="06486F"/>
          <w:sz w:val="32"/>
          <w:szCs w:val="32"/>
        </w:rPr>
        <w:t>PE</w:t>
      </w:r>
      <w:r w:rsidR="00DE6A97">
        <w:rPr>
          <w:rFonts w:ascii="Gadugi" w:hAnsi="Gadugi" w:cs="Arial"/>
          <w:b/>
          <w:color w:val="06486F"/>
          <w:sz w:val="32"/>
          <w:szCs w:val="32"/>
        </w:rPr>
        <w:t xml:space="preserve"> </w:t>
      </w:r>
      <w:r w:rsidR="00FE39B0" w:rsidRPr="000B60FD">
        <w:rPr>
          <w:rFonts w:ascii="Gadugi" w:hAnsi="Gadugi" w:cs="Arial"/>
          <w:b/>
          <w:color w:val="06486F"/>
          <w:sz w:val="32"/>
          <w:szCs w:val="32"/>
        </w:rPr>
        <w:t xml:space="preserve">– </w:t>
      </w:r>
      <w:r w:rsidR="00A2239D" w:rsidRPr="000B60FD">
        <w:rPr>
          <w:rFonts w:ascii="Gadugi" w:hAnsi="Gadugi" w:cs="Arial"/>
          <w:b/>
          <w:color w:val="06486F"/>
          <w:sz w:val="32"/>
          <w:szCs w:val="32"/>
        </w:rPr>
        <w:t xml:space="preserve">Year </w:t>
      </w:r>
      <w:r w:rsidR="00005F0C">
        <w:rPr>
          <w:rFonts w:ascii="Gadugi" w:hAnsi="Gadugi" w:cs="Arial"/>
          <w:b/>
          <w:color w:val="06486F"/>
          <w:sz w:val="32"/>
          <w:szCs w:val="32"/>
        </w:rPr>
        <w:t>9</w:t>
      </w:r>
      <w:r w:rsidRPr="000B60FD">
        <w:rPr>
          <w:rFonts w:ascii="Gadugi" w:hAnsi="Gadugi" w:cs="Arial"/>
          <w:b/>
          <w:color w:val="06486F"/>
          <w:sz w:val="32"/>
          <w:szCs w:val="32"/>
        </w:rPr>
        <w:t xml:space="preserve">  </w:t>
      </w:r>
      <w:r w:rsidR="008F07B2" w:rsidRPr="000B60FD">
        <w:rPr>
          <w:rFonts w:ascii="Gadugi" w:hAnsi="Gadugi" w:cs="Arial"/>
          <w:b/>
          <w:color w:val="06486F"/>
          <w:sz w:val="32"/>
          <w:szCs w:val="32"/>
        </w:rPr>
        <w:t xml:space="preserve">     </w:t>
      </w:r>
      <w:r w:rsidR="00CD02FA" w:rsidRPr="000B60FD">
        <w:rPr>
          <w:rFonts w:ascii="Gadugi" w:hAnsi="Gadugi" w:cs="Arial"/>
          <w:b/>
          <w:color w:val="06486F"/>
          <w:sz w:val="32"/>
          <w:szCs w:val="32"/>
        </w:rPr>
        <w:tab/>
      </w:r>
      <w:r w:rsidR="000B60FD" w:rsidRPr="000B60FD">
        <w:rPr>
          <w:rFonts w:ascii="Gadugi" w:hAnsi="Gadugi" w:cs="Arial"/>
          <w:b/>
          <w:color w:val="06486F"/>
          <w:sz w:val="32"/>
          <w:szCs w:val="32"/>
        </w:rPr>
        <w:t xml:space="preserve">                 </w:t>
      </w:r>
      <w:r w:rsidR="00AD0018">
        <w:rPr>
          <w:rFonts w:ascii="Gadugi" w:hAnsi="Gadugi" w:cs="Arial"/>
          <w:b/>
          <w:color w:val="06486F"/>
          <w:sz w:val="32"/>
          <w:szCs w:val="32"/>
        </w:rPr>
        <w:t xml:space="preserve">        </w:t>
      </w:r>
      <w:r w:rsidR="00FE39B0" w:rsidRPr="000B60FD">
        <w:rPr>
          <w:rFonts w:ascii="Gadugi" w:hAnsi="Gadugi" w:cs="Arial"/>
          <w:b/>
          <w:color w:val="06486F"/>
          <w:sz w:val="32"/>
          <w:szCs w:val="32"/>
        </w:rPr>
        <w:t>Long-Term Plan 202</w:t>
      </w:r>
      <w:r w:rsidR="004E78A7">
        <w:rPr>
          <w:rFonts w:ascii="Gadugi" w:hAnsi="Gadugi" w:cs="Arial"/>
          <w:b/>
          <w:color w:val="06486F"/>
          <w:sz w:val="32"/>
          <w:szCs w:val="32"/>
        </w:rPr>
        <w:t>6</w:t>
      </w:r>
      <w:r w:rsidR="00FE39B0" w:rsidRPr="000B60FD">
        <w:rPr>
          <w:rFonts w:ascii="Gadugi" w:hAnsi="Gadugi" w:cs="Arial"/>
          <w:b/>
          <w:color w:val="06486F"/>
          <w:sz w:val="32"/>
          <w:szCs w:val="32"/>
        </w:rPr>
        <w:t>-202</w:t>
      </w:r>
      <w:r w:rsidR="004E78A7">
        <w:rPr>
          <w:rFonts w:ascii="Gadugi" w:hAnsi="Gadugi" w:cs="Arial"/>
          <w:b/>
          <w:color w:val="06486F"/>
          <w:sz w:val="32"/>
          <w:szCs w:val="32"/>
        </w:rPr>
        <w:t>7</w:t>
      </w:r>
    </w:p>
    <w:tbl>
      <w:tblPr>
        <w:tblStyle w:val="TableGrid"/>
        <w:tblW w:w="15806" w:type="dxa"/>
        <w:tblBorders>
          <w:top w:val="single" w:sz="8" w:space="0" w:color="06486F"/>
          <w:left w:val="single" w:sz="8" w:space="0" w:color="06486F"/>
          <w:bottom w:val="single" w:sz="8" w:space="0" w:color="06486F"/>
          <w:right w:val="single" w:sz="8" w:space="0" w:color="06486F"/>
          <w:insideH w:val="single" w:sz="8" w:space="0" w:color="06486F"/>
          <w:insideV w:val="single" w:sz="8" w:space="0" w:color="06486F"/>
        </w:tblBorders>
        <w:tblLook w:val="04A0" w:firstRow="1" w:lastRow="0" w:firstColumn="1" w:lastColumn="0" w:noHBand="0" w:noVBand="1"/>
      </w:tblPr>
      <w:tblGrid>
        <w:gridCol w:w="1741"/>
        <w:gridCol w:w="3211"/>
        <w:gridCol w:w="2409"/>
        <w:gridCol w:w="3828"/>
        <w:gridCol w:w="4617"/>
      </w:tblGrid>
      <w:tr w:rsidR="00344FC8" w:rsidRPr="00344FC8" w14:paraId="3FBD6533" w14:textId="7D22EC26" w:rsidTr="00005F0C">
        <w:trPr>
          <w:trHeight w:val="744"/>
        </w:trPr>
        <w:tc>
          <w:tcPr>
            <w:tcW w:w="1741" w:type="dxa"/>
            <w:shd w:val="clear" w:color="auto" w:fill="06486F"/>
            <w:vAlign w:val="center"/>
          </w:tcPr>
          <w:p w14:paraId="191F1395" w14:textId="7CF1097A"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Calendar</w:t>
            </w:r>
          </w:p>
        </w:tc>
        <w:tc>
          <w:tcPr>
            <w:tcW w:w="3211" w:type="dxa"/>
            <w:shd w:val="clear" w:color="auto" w:fill="06486F"/>
            <w:vAlign w:val="center"/>
          </w:tcPr>
          <w:p w14:paraId="583F0382" w14:textId="43121E4F"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Topic</w:t>
            </w:r>
          </w:p>
        </w:tc>
        <w:tc>
          <w:tcPr>
            <w:tcW w:w="2409" w:type="dxa"/>
            <w:shd w:val="clear" w:color="auto" w:fill="06486F"/>
            <w:vAlign w:val="center"/>
          </w:tcPr>
          <w:p w14:paraId="04767DE7" w14:textId="0351D27D" w:rsidR="00344FC8" w:rsidRPr="000B60FD" w:rsidRDefault="00CC077A" w:rsidP="00344FC8">
            <w:pPr>
              <w:jc w:val="center"/>
              <w:rPr>
                <w:rFonts w:ascii="Gadugi" w:hAnsi="Gadugi" w:cs="Arial"/>
                <w:b/>
                <w:color w:val="FFFFFF" w:themeColor="background1"/>
              </w:rPr>
            </w:pPr>
            <w:r w:rsidRPr="000B60FD">
              <w:rPr>
                <w:rFonts w:ascii="Gadugi" w:hAnsi="Gadugi" w:cs="Arial"/>
                <w:b/>
                <w:color w:val="FFFFFF" w:themeColor="background1"/>
                <w:sz w:val="24"/>
                <w:szCs w:val="24"/>
              </w:rPr>
              <w:t>Assessment</w:t>
            </w:r>
          </w:p>
        </w:tc>
        <w:tc>
          <w:tcPr>
            <w:tcW w:w="3828" w:type="dxa"/>
            <w:shd w:val="clear" w:color="auto" w:fill="06486F"/>
            <w:vAlign w:val="center"/>
          </w:tcPr>
          <w:p w14:paraId="4F4CA3B4" w14:textId="60BDBA7D" w:rsidR="00FE39B0" w:rsidRPr="000B60FD" w:rsidRDefault="00BC04B5" w:rsidP="008F07B2">
            <w:pPr>
              <w:jc w:val="center"/>
              <w:rPr>
                <w:rFonts w:ascii="Gadugi" w:hAnsi="Gadugi" w:cs="Arial"/>
                <w:b/>
                <w:color w:val="FFFFFF" w:themeColor="background1"/>
                <w:sz w:val="24"/>
                <w:szCs w:val="24"/>
              </w:rPr>
            </w:pPr>
            <w:r>
              <w:rPr>
                <w:rFonts w:ascii="Gadugi" w:hAnsi="Gadugi" w:cs="Arial"/>
                <w:b/>
                <w:color w:val="FFFFFF" w:themeColor="background1"/>
                <w:sz w:val="24"/>
                <w:szCs w:val="24"/>
              </w:rPr>
              <w:t>Sequencing and Coherence</w:t>
            </w:r>
          </w:p>
          <w:p w14:paraId="50C8BB11" w14:textId="1361CB41" w:rsidR="00FE39B0" w:rsidRPr="000B60FD" w:rsidRDefault="00147B3E" w:rsidP="008F07B2">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 xml:space="preserve">concepts - </w:t>
            </w:r>
            <w:r w:rsidR="00FE39B0" w:rsidRPr="000B60FD">
              <w:rPr>
                <w:rFonts w:ascii="Gadugi" w:hAnsi="Gadugi" w:cs="Arial"/>
                <w:i/>
                <w:color w:val="FFFFFF" w:themeColor="background1"/>
                <w:sz w:val="20"/>
                <w:szCs w:val="20"/>
              </w:rPr>
              <w:t>themes - skills</w:t>
            </w:r>
          </w:p>
        </w:tc>
        <w:tc>
          <w:tcPr>
            <w:tcW w:w="4617" w:type="dxa"/>
            <w:shd w:val="clear" w:color="auto" w:fill="06486F"/>
            <w:vAlign w:val="center"/>
          </w:tcPr>
          <w:p w14:paraId="149201DD" w14:textId="281EC8ED"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Literacy</w:t>
            </w:r>
          </w:p>
          <w:p w14:paraId="3FCA6278" w14:textId="56378B09" w:rsidR="00FE39B0" w:rsidRPr="000B60FD" w:rsidRDefault="008F07B2" w:rsidP="008F07B2">
            <w:pPr>
              <w:jc w:val="center"/>
              <w:rPr>
                <w:rFonts w:ascii="Gadugi" w:hAnsi="Gadugi" w:cs="Arial"/>
                <w:i/>
                <w:color w:val="FFFFFF" w:themeColor="background1"/>
                <w:sz w:val="24"/>
                <w:szCs w:val="24"/>
              </w:rPr>
            </w:pPr>
            <w:r w:rsidRPr="00B513AA">
              <w:rPr>
                <w:rFonts w:ascii="Gadugi" w:hAnsi="Gadugi" w:cs="Arial"/>
                <w:i/>
                <w:color w:val="FFFFFF" w:themeColor="background1"/>
                <w:sz w:val="18"/>
                <w:szCs w:val="18"/>
              </w:rPr>
              <w:t>r</w:t>
            </w:r>
            <w:r w:rsidR="00FE39B0" w:rsidRPr="00B513AA">
              <w:rPr>
                <w:rFonts w:ascii="Gadugi" w:hAnsi="Gadugi" w:cs="Arial"/>
                <w:i/>
                <w:color w:val="FFFFFF" w:themeColor="background1"/>
                <w:sz w:val="18"/>
                <w:szCs w:val="18"/>
              </w:rPr>
              <w:t xml:space="preserve">eading </w:t>
            </w:r>
            <w:r w:rsidR="00344FC8" w:rsidRPr="00B513AA">
              <w:rPr>
                <w:rFonts w:ascii="Gadugi" w:hAnsi="Gadugi" w:cs="Arial"/>
                <w:i/>
                <w:color w:val="FFFFFF" w:themeColor="background1"/>
                <w:sz w:val="18"/>
                <w:szCs w:val="18"/>
              </w:rPr>
              <w:t>-</w:t>
            </w:r>
            <w:r w:rsidR="00FE39B0" w:rsidRPr="00B513AA">
              <w:rPr>
                <w:rFonts w:ascii="Gadugi" w:hAnsi="Gadugi" w:cs="Arial"/>
                <w:i/>
                <w:color w:val="FFFFFF" w:themeColor="background1"/>
                <w:sz w:val="18"/>
                <w:szCs w:val="18"/>
              </w:rPr>
              <w:t xml:space="preserve"> vocabulary </w:t>
            </w:r>
            <w:r w:rsidR="00344FC8" w:rsidRPr="00B513AA">
              <w:rPr>
                <w:rFonts w:ascii="Gadugi" w:hAnsi="Gadugi" w:cs="Arial"/>
                <w:i/>
                <w:color w:val="FFFFFF" w:themeColor="background1"/>
                <w:sz w:val="18"/>
                <w:szCs w:val="18"/>
              </w:rPr>
              <w:t>-</w:t>
            </w:r>
            <w:r w:rsidR="00FE39B0" w:rsidRPr="00B513AA">
              <w:rPr>
                <w:rFonts w:ascii="Gadugi" w:hAnsi="Gadugi" w:cs="Arial"/>
                <w:i/>
                <w:color w:val="FFFFFF" w:themeColor="background1"/>
                <w:sz w:val="18"/>
                <w:szCs w:val="18"/>
              </w:rPr>
              <w:t xml:space="preserve"> oracy - writing</w:t>
            </w:r>
          </w:p>
        </w:tc>
      </w:tr>
      <w:tr w:rsidR="00005F0C" w:rsidRPr="00243C58" w14:paraId="7DA61D76" w14:textId="77777777" w:rsidTr="00005F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08"/>
        </w:trPr>
        <w:tc>
          <w:tcPr>
            <w:tcW w:w="1741" w:type="dxa"/>
          </w:tcPr>
          <w:p w14:paraId="379FB0D8" w14:textId="5AAEE90C" w:rsidR="00005F0C" w:rsidRPr="00005F0C" w:rsidRDefault="00005F0C" w:rsidP="00005F0C">
            <w:pPr>
              <w:rPr>
                <w:rFonts w:ascii="Gadugi" w:hAnsi="Gadugi" w:cs="Arial"/>
                <w:b/>
                <w:bCs/>
                <w:color w:val="1F3864" w:themeColor="accent5" w:themeShade="80"/>
                <w:sz w:val="24"/>
                <w:szCs w:val="24"/>
              </w:rPr>
            </w:pPr>
            <w:r w:rsidRPr="00005F0C">
              <w:rPr>
                <w:rFonts w:ascii="Gadugi" w:hAnsi="Gadugi" w:cs="Arial"/>
                <w:b/>
                <w:bCs/>
                <w:color w:val="1F3864" w:themeColor="accent5" w:themeShade="80"/>
                <w:sz w:val="24"/>
                <w:szCs w:val="24"/>
              </w:rPr>
              <w:t>Theory</w:t>
            </w:r>
          </w:p>
        </w:tc>
        <w:tc>
          <w:tcPr>
            <w:tcW w:w="3211" w:type="dxa"/>
          </w:tcPr>
          <w:p w14:paraId="032F4D00" w14:textId="69326BD4"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 xml:space="preserve">Pupils will study a </w:t>
            </w:r>
            <w:r w:rsidR="00062B4A">
              <w:rPr>
                <w:rFonts w:ascii="Gadugi" w:hAnsi="Gadugi" w:cs="Arial"/>
                <w:color w:val="1F3864" w:themeColor="accent5" w:themeShade="80"/>
                <w:sz w:val="24"/>
                <w:szCs w:val="24"/>
              </w:rPr>
              <w:t>range of</w:t>
            </w:r>
            <w:r w:rsidRPr="00005F0C">
              <w:rPr>
                <w:rFonts w:ascii="Gadugi" w:hAnsi="Gadugi" w:cs="Arial"/>
                <w:color w:val="1F3864" w:themeColor="accent5" w:themeShade="80"/>
                <w:sz w:val="24"/>
                <w:szCs w:val="24"/>
              </w:rPr>
              <w:t xml:space="preserve"> </w:t>
            </w:r>
            <w:r w:rsidR="00062B4A">
              <w:rPr>
                <w:rFonts w:ascii="Gadugi" w:hAnsi="Gadugi" w:cs="Arial"/>
                <w:color w:val="1F3864" w:themeColor="accent5" w:themeShade="80"/>
                <w:sz w:val="24"/>
                <w:szCs w:val="24"/>
              </w:rPr>
              <w:t xml:space="preserve">theoretical units which cover both BTEC Sport and GCSE Dance. These lessons will be taught sporadically throughout each unit of work in order for pupils to underpin their practical lessons. </w:t>
            </w:r>
          </w:p>
          <w:p w14:paraId="48A9B218" w14:textId="77777777" w:rsidR="00005F0C" w:rsidRPr="00005F0C" w:rsidRDefault="00005F0C" w:rsidP="00005F0C">
            <w:pPr>
              <w:rPr>
                <w:rFonts w:ascii="Gadugi" w:hAnsi="Gadugi" w:cs="Arial"/>
                <w:color w:val="1F3864" w:themeColor="accent5" w:themeShade="80"/>
                <w:sz w:val="10"/>
                <w:szCs w:val="10"/>
              </w:rPr>
            </w:pPr>
          </w:p>
          <w:p w14:paraId="31222C4C" w14:textId="43154D95"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 xml:space="preserve">Within this, pupils will follow </w:t>
            </w:r>
            <w:r w:rsidR="00062B4A">
              <w:rPr>
                <w:rFonts w:ascii="Gadugi" w:hAnsi="Gadugi" w:cs="Arial"/>
                <w:color w:val="1F3864" w:themeColor="accent5" w:themeShade="80"/>
                <w:sz w:val="24"/>
                <w:szCs w:val="24"/>
              </w:rPr>
              <w:t>5</w:t>
            </w:r>
            <w:r w:rsidRPr="00005F0C">
              <w:rPr>
                <w:rFonts w:ascii="Gadugi" w:hAnsi="Gadugi" w:cs="Arial"/>
                <w:color w:val="1F3864" w:themeColor="accent5" w:themeShade="80"/>
                <w:sz w:val="24"/>
                <w:szCs w:val="24"/>
              </w:rPr>
              <w:t xml:space="preserve"> lessons on;</w:t>
            </w:r>
          </w:p>
          <w:p w14:paraId="747FE172" w14:textId="77777777" w:rsidR="00062B4A" w:rsidRDefault="00062B4A" w:rsidP="00062B4A">
            <w:pPr>
              <w:rPr>
                <w:rFonts w:ascii="Gadugi" w:hAnsi="Gadugi" w:cs="Arial"/>
                <w:color w:val="1F3864" w:themeColor="accent5" w:themeShade="80"/>
              </w:rPr>
            </w:pPr>
          </w:p>
          <w:p w14:paraId="4C38D2AC" w14:textId="67E7B45B" w:rsidR="00062B4A" w:rsidRPr="00062B4A" w:rsidRDefault="00062B4A" w:rsidP="00062B4A">
            <w:pPr>
              <w:pStyle w:val="ListParagraph"/>
              <w:numPr>
                <w:ilvl w:val="0"/>
                <w:numId w:val="6"/>
              </w:numPr>
              <w:rPr>
                <w:rFonts w:ascii="Gadugi" w:hAnsi="Gadugi" w:cs="Arial"/>
                <w:color w:val="1F3864" w:themeColor="accent5" w:themeShade="80"/>
                <w:sz w:val="8"/>
                <w:szCs w:val="8"/>
              </w:rPr>
            </w:pPr>
            <w:r>
              <w:rPr>
                <w:rFonts w:ascii="Gadugi" w:hAnsi="Gadugi" w:cs="Arial"/>
                <w:color w:val="1F3864" w:themeColor="accent5" w:themeShade="80"/>
              </w:rPr>
              <w:t xml:space="preserve">Principles of Training </w:t>
            </w:r>
          </w:p>
          <w:p w14:paraId="273FE9D1" w14:textId="77777777" w:rsidR="00062B4A" w:rsidRPr="00062B4A" w:rsidRDefault="00062B4A" w:rsidP="00062B4A">
            <w:pPr>
              <w:pStyle w:val="ListParagraph"/>
              <w:numPr>
                <w:ilvl w:val="0"/>
                <w:numId w:val="6"/>
              </w:numPr>
              <w:rPr>
                <w:rFonts w:ascii="Gadugi" w:hAnsi="Gadugi" w:cs="Arial"/>
                <w:color w:val="1F3864" w:themeColor="accent5" w:themeShade="80"/>
                <w:sz w:val="8"/>
                <w:szCs w:val="8"/>
              </w:rPr>
            </w:pPr>
            <w:r>
              <w:rPr>
                <w:rFonts w:ascii="Gadugi" w:hAnsi="Gadugi" w:cs="Arial"/>
                <w:color w:val="1F3864" w:themeColor="accent5" w:themeShade="80"/>
              </w:rPr>
              <w:t xml:space="preserve">Skeletal System </w:t>
            </w:r>
          </w:p>
          <w:p w14:paraId="6A6F1993" w14:textId="4E1295E1" w:rsidR="00062B4A" w:rsidRPr="00062B4A" w:rsidRDefault="00062B4A" w:rsidP="00062B4A">
            <w:pPr>
              <w:pStyle w:val="ListParagraph"/>
              <w:numPr>
                <w:ilvl w:val="0"/>
                <w:numId w:val="6"/>
              </w:numPr>
              <w:rPr>
                <w:rFonts w:ascii="Gadugi" w:hAnsi="Gadugi" w:cs="Arial"/>
                <w:color w:val="1F3864" w:themeColor="accent5" w:themeShade="80"/>
                <w:sz w:val="8"/>
                <w:szCs w:val="8"/>
              </w:rPr>
            </w:pPr>
            <w:r>
              <w:rPr>
                <w:rFonts w:ascii="Gadugi" w:hAnsi="Gadugi" w:cs="Arial"/>
                <w:color w:val="1F3864" w:themeColor="accent5" w:themeShade="80"/>
              </w:rPr>
              <w:t>Barriers to participation</w:t>
            </w:r>
          </w:p>
          <w:p w14:paraId="3D2A72FE" w14:textId="24F3C91B" w:rsidR="00062B4A" w:rsidRPr="00062B4A" w:rsidRDefault="00062B4A" w:rsidP="00062B4A">
            <w:pPr>
              <w:pStyle w:val="ListParagraph"/>
              <w:numPr>
                <w:ilvl w:val="0"/>
                <w:numId w:val="6"/>
              </w:numPr>
              <w:rPr>
                <w:rFonts w:ascii="Gadugi" w:hAnsi="Gadugi" w:cs="Arial"/>
                <w:color w:val="1F3864" w:themeColor="accent5" w:themeShade="80"/>
                <w:sz w:val="8"/>
                <w:szCs w:val="8"/>
              </w:rPr>
            </w:pPr>
            <w:r>
              <w:rPr>
                <w:rFonts w:ascii="Gadugi" w:hAnsi="Gadugi" w:cs="Arial"/>
                <w:color w:val="1F3864" w:themeColor="accent5" w:themeShade="80"/>
              </w:rPr>
              <w:t xml:space="preserve">Fundamental of Dance: Performance </w:t>
            </w:r>
          </w:p>
          <w:p w14:paraId="41F29823" w14:textId="42C8CB5F" w:rsidR="00005F0C" w:rsidRPr="00062B4A" w:rsidRDefault="00062B4A" w:rsidP="00062B4A">
            <w:pPr>
              <w:pStyle w:val="ListParagraph"/>
              <w:numPr>
                <w:ilvl w:val="0"/>
                <w:numId w:val="6"/>
              </w:numPr>
              <w:rPr>
                <w:rFonts w:ascii="Gadugi" w:hAnsi="Gadugi" w:cs="Arial"/>
                <w:color w:val="1F3864" w:themeColor="accent5" w:themeShade="80"/>
                <w:sz w:val="8"/>
                <w:szCs w:val="8"/>
              </w:rPr>
            </w:pPr>
            <w:r>
              <w:rPr>
                <w:rFonts w:ascii="Gadugi" w:hAnsi="Gadugi" w:cs="Arial"/>
                <w:color w:val="1F3864" w:themeColor="accent5" w:themeShade="80"/>
              </w:rPr>
              <w:t xml:space="preserve">Choreographic Processes </w:t>
            </w:r>
            <w:r w:rsidR="00005F0C" w:rsidRPr="00062B4A">
              <w:rPr>
                <w:rFonts w:ascii="Gadugi" w:hAnsi="Gadugi" w:cs="Arial"/>
                <w:color w:val="1F3864" w:themeColor="accent5" w:themeShade="80"/>
              </w:rPr>
              <w:br/>
            </w:r>
          </w:p>
          <w:p w14:paraId="4BFD830E" w14:textId="12C34146"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 xml:space="preserve">The final lesson will be a written assessment </w:t>
            </w:r>
          </w:p>
        </w:tc>
        <w:tc>
          <w:tcPr>
            <w:tcW w:w="2409" w:type="dxa"/>
          </w:tcPr>
          <w:p w14:paraId="67ABC3A3" w14:textId="77777777" w:rsidR="00005F0C" w:rsidRPr="00005F0C" w:rsidRDefault="00005F0C" w:rsidP="00005F0C">
            <w:pPr>
              <w:rPr>
                <w:rFonts w:ascii="Gadugi" w:hAnsi="Gadugi" w:cs="Arial"/>
                <w:b/>
                <w:color w:val="1F3864" w:themeColor="accent5" w:themeShade="80"/>
                <w:sz w:val="24"/>
                <w:szCs w:val="24"/>
              </w:rPr>
            </w:pPr>
            <w:r w:rsidRPr="00005F0C">
              <w:rPr>
                <w:rFonts w:ascii="Gadugi" w:hAnsi="Gadugi" w:cs="Arial"/>
                <w:b/>
                <w:color w:val="1F3864" w:themeColor="accent5" w:themeShade="80"/>
                <w:sz w:val="24"/>
                <w:szCs w:val="24"/>
              </w:rPr>
              <w:t>Theory exam paper</w:t>
            </w:r>
          </w:p>
          <w:p w14:paraId="437D40AC" w14:textId="77777777" w:rsidR="00005F0C" w:rsidRPr="00005F0C" w:rsidRDefault="00005F0C" w:rsidP="00005F0C">
            <w:pPr>
              <w:rPr>
                <w:rFonts w:ascii="Gadugi" w:hAnsi="Gadugi" w:cs="Arial"/>
                <w:color w:val="1F3864" w:themeColor="accent5" w:themeShade="80"/>
                <w:sz w:val="24"/>
                <w:szCs w:val="24"/>
              </w:rPr>
            </w:pPr>
          </w:p>
          <w:p w14:paraId="3726D503" w14:textId="234E14EA"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Pupils will be assessed in this unit via an end of unit exam paper. The exam paper has been constructed using past paper exam questions, combining multiple choice and short answer questions.</w:t>
            </w:r>
          </w:p>
          <w:p w14:paraId="67C6955A" w14:textId="77777777" w:rsidR="00005F0C" w:rsidRPr="00005F0C" w:rsidRDefault="00005F0C" w:rsidP="00005F0C">
            <w:pPr>
              <w:rPr>
                <w:rFonts w:ascii="Gadugi" w:hAnsi="Gadugi" w:cs="Arial"/>
                <w:color w:val="1F3864" w:themeColor="accent5" w:themeShade="80"/>
                <w:sz w:val="24"/>
                <w:szCs w:val="24"/>
              </w:rPr>
            </w:pPr>
          </w:p>
          <w:p w14:paraId="6DFAC4AA" w14:textId="485C7F8D"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 xml:space="preserve">Throughout the unit, pupils will have gained experience in constructing written responses via starters, plenaries, mini plenaries and home learning exam questioning. </w:t>
            </w:r>
          </w:p>
        </w:tc>
        <w:tc>
          <w:tcPr>
            <w:tcW w:w="3828" w:type="dxa"/>
          </w:tcPr>
          <w:p w14:paraId="1F96269B" w14:textId="77777777" w:rsidR="00005F0C" w:rsidRPr="00005F0C" w:rsidRDefault="00005F0C" w:rsidP="00005F0C">
            <w:pPr>
              <w:rPr>
                <w:rFonts w:ascii="Gadugi" w:hAnsi="Gadugi" w:cs="Arial"/>
                <w:b/>
                <w:color w:val="1F3864" w:themeColor="accent5" w:themeShade="80"/>
                <w:sz w:val="24"/>
                <w:szCs w:val="24"/>
                <w:u w:val="single"/>
              </w:rPr>
            </w:pPr>
            <w:r w:rsidRPr="00005F0C">
              <w:rPr>
                <w:rFonts w:ascii="Gadugi" w:hAnsi="Gadugi" w:cs="Arial"/>
                <w:b/>
                <w:color w:val="1F3864" w:themeColor="accent5" w:themeShade="80"/>
                <w:sz w:val="24"/>
                <w:szCs w:val="24"/>
                <w:u w:val="single"/>
              </w:rPr>
              <w:t>Declarative</w:t>
            </w:r>
          </w:p>
          <w:p w14:paraId="5E53CEBD" w14:textId="11711DDE"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 xml:space="preserve">Pupils will learn the </w:t>
            </w:r>
            <w:r w:rsidR="00062B4A">
              <w:rPr>
                <w:rFonts w:ascii="Gadugi" w:hAnsi="Gadugi" w:cs="Arial"/>
                <w:color w:val="1F3864" w:themeColor="accent5" w:themeShade="80"/>
                <w:sz w:val="24"/>
                <w:szCs w:val="24"/>
              </w:rPr>
              <w:t xml:space="preserve">principles of training including specificity, progressive overload, reversibility and FITT. </w:t>
            </w:r>
          </w:p>
          <w:p w14:paraId="502F1EF9" w14:textId="77777777" w:rsidR="00005F0C" w:rsidRPr="00005F0C" w:rsidRDefault="00005F0C" w:rsidP="00005F0C">
            <w:pPr>
              <w:rPr>
                <w:rFonts w:ascii="Gadugi" w:hAnsi="Gadugi" w:cs="Arial"/>
                <w:color w:val="1F3864" w:themeColor="accent5" w:themeShade="80"/>
                <w:sz w:val="24"/>
                <w:szCs w:val="24"/>
              </w:rPr>
            </w:pPr>
          </w:p>
          <w:p w14:paraId="3AC40907" w14:textId="77777777" w:rsidR="00005F0C" w:rsidRPr="00005F0C" w:rsidRDefault="00005F0C" w:rsidP="00005F0C">
            <w:pPr>
              <w:rPr>
                <w:rFonts w:ascii="Gadugi" w:hAnsi="Gadugi" w:cs="Arial"/>
                <w:b/>
                <w:color w:val="1F3864" w:themeColor="accent5" w:themeShade="80"/>
                <w:sz w:val="24"/>
                <w:szCs w:val="24"/>
                <w:u w:val="single"/>
              </w:rPr>
            </w:pPr>
            <w:r w:rsidRPr="00005F0C">
              <w:rPr>
                <w:rFonts w:ascii="Gadugi" w:hAnsi="Gadugi" w:cs="Arial"/>
                <w:b/>
                <w:color w:val="1F3864" w:themeColor="accent5" w:themeShade="80"/>
                <w:sz w:val="24"/>
                <w:szCs w:val="24"/>
                <w:u w:val="single"/>
              </w:rPr>
              <w:t>Procedural</w:t>
            </w:r>
          </w:p>
          <w:p w14:paraId="4C841C52" w14:textId="1906FF3F" w:rsidR="00005F0C" w:rsidRPr="00005F0C" w:rsidRDefault="00062B4A" w:rsidP="00005F0C">
            <w:pPr>
              <w:rPr>
                <w:rFonts w:ascii="Gadugi" w:hAnsi="Gadugi" w:cs="Arial"/>
                <w:bCs/>
                <w:color w:val="1F3864" w:themeColor="accent5" w:themeShade="80"/>
                <w:sz w:val="24"/>
                <w:szCs w:val="24"/>
              </w:rPr>
            </w:pPr>
            <w:r>
              <w:rPr>
                <w:rFonts w:ascii="Gadugi" w:hAnsi="Gadugi" w:cs="Arial"/>
                <w:color w:val="1F3864" w:themeColor="accent5" w:themeShade="80"/>
                <w:sz w:val="24"/>
                <w:szCs w:val="24"/>
              </w:rPr>
              <w:t>This unit of work is delive</w:t>
            </w:r>
            <w:r w:rsidR="00137151">
              <w:rPr>
                <w:rFonts w:ascii="Gadugi" w:hAnsi="Gadugi" w:cs="Arial"/>
                <w:color w:val="1F3864" w:themeColor="accent5" w:themeShade="80"/>
                <w:sz w:val="24"/>
                <w:szCs w:val="24"/>
              </w:rPr>
              <w:t>re</w:t>
            </w:r>
            <w:r>
              <w:rPr>
                <w:rFonts w:ascii="Gadugi" w:hAnsi="Gadugi" w:cs="Arial"/>
                <w:color w:val="1F3864" w:themeColor="accent5" w:themeShade="80"/>
                <w:sz w:val="24"/>
                <w:szCs w:val="24"/>
              </w:rPr>
              <w:t>d along</w:t>
            </w:r>
            <w:r w:rsidR="00137151">
              <w:rPr>
                <w:rFonts w:ascii="Gadugi" w:hAnsi="Gadugi" w:cs="Arial"/>
                <w:color w:val="1F3864" w:themeColor="accent5" w:themeShade="80"/>
                <w:sz w:val="24"/>
                <w:szCs w:val="24"/>
              </w:rPr>
              <w:t>-</w:t>
            </w:r>
            <w:r>
              <w:rPr>
                <w:rFonts w:ascii="Gadugi" w:hAnsi="Gadugi" w:cs="Arial"/>
                <w:color w:val="1F3864" w:themeColor="accent5" w:themeShade="80"/>
                <w:sz w:val="24"/>
                <w:szCs w:val="24"/>
              </w:rPr>
              <w:t xml:space="preserve">side their practical lesson as </w:t>
            </w:r>
            <w:r w:rsidR="00137151">
              <w:rPr>
                <w:rFonts w:ascii="Gadugi" w:hAnsi="Gadugi" w:cs="Arial"/>
                <w:color w:val="1F3864" w:themeColor="accent5" w:themeShade="80"/>
                <w:sz w:val="24"/>
                <w:szCs w:val="24"/>
              </w:rPr>
              <w:t xml:space="preserve">is similar to the BTEC Course delivery. Pupils therefore have a clear understanding of their theory elements along-side their practical education. This gives pupils a snapshot of what to expect at KS4 before choosing their options in Year 9. </w:t>
            </w:r>
          </w:p>
        </w:tc>
        <w:tc>
          <w:tcPr>
            <w:tcW w:w="4617" w:type="dxa"/>
          </w:tcPr>
          <w:p w14:paraId="15D35527" w14:textId="0D906C0B"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 xml:space="preserve">Pupils are challenged to read articles and present findings. Pupils are taught how to write in continuous pros to form developed responses to higher mark questions. Pupils are taught new terminology taken from the </w:t>
            </w:r>
            <w:r w:rsidR="00137151">
              <w:rPr>
                <w:rFonts w:ascii="Gadugi" w:hAnsi="Gadugi" w:cs="Arial"/>
                <w:color w:val="1F3864" w:themeColor="accent5" w:themeShade="80"/>
                <w:sz w:val="24"/>
                <w:szCs w:val="24"/>
              </w:rPr>
              <w:t>BTEC Sport</w:t>
            </w:r>
            <w:r w:rsidRPr="00005F0C">
              <w:rPr>
                <w:rFonts w:ascii="Gadugi" w:hAnsi="Gadugi" w:cs="Arial"/>
                <w:color w:val="1F3864" w:themeColor="accent5" w:themeShade="80"/>
                <w:sz w:val="24"/>
                <w:szCs w:val="24"/>
              </w:rPr>
              <w:t xml:space="preserve"> specification and are challenged to link their understanding verbally and in writing to sport specific scenarios. </w:t>
            </w:r>
          </w:p>
          <w:p w14:paraId="6776896A" w14:textId="77777777" w:rsidR="00005F0C" w:rsidRPr="00005F0C" w:rsidRDefault="00005F0C" w:rsidP="00005F0C">
            <w:pPr>
              <w:rPr>
                <w:rFonts w:ascii="Gadugi" w:hAnsi="Gadugi" w:cs="Arial"/>
                <w:color w:val="1F3864" w:themeColor="accent5" w:themeShade="80"/>
                <w:sz w:val="24"/>
                <w:szCs w:val="24"/>
              </w:rPr>
            </w:pPr>
          </w:p>
          <w:p w14:paraId="498295F4" w14:textId="0D84660A"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Reading tasks are embedded into the theory lessons via DO NOW TASKS.</w:t>
            </w:r>
          </w:p>
          <w:p w14:paraId="31BF8171" w14:textId="77777777" w:rsidR="00005F0C" w:rsidRPr="00005F0C" w:rsidRDefault="00005F0C" w:rsidP="00005F0C">
            <w:pPr>
              <w:rPr>
                <w:rFonts w:ascii="Gadugi" w:hAnsi="Gadugi" w:cs="Arial"/>
                <w:color w:val="1F3864" w:themeColor="accent5" w:themeShade="80"/>
                <w:sz w:val="24"/>
                <w:szCs w:val="24"/>
              </w:rPr>
            </w:pPr>
          </w:p>
          <w:p w14:paraId="5C95E604" w14:textId="1AD590B0"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 xml:space="preserve">Revision maps are given for the purpose of exam preparation and consolidation of knowledge. </w:t>
            </w:r>
          </w:p>
        </w:tc>
      </w:tr>
      <w:tr w:rsidR="00005F0C" w:rsidRPr="00243C58" w14:paraId="7D022C09" w14:textId="77777777" w:rsidTr="00005F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08"/>
        </w:trPr>
        <w:tc>
          <w:tcPr>
            <w:tcW w:w="1741" w:type="dxa"/>
          </w:tcPr>
          <w:p w14:paraId="68C53B4A" w14:textId="0E1C721A" w:rsidR="00005F0C" w:rsidRPr="00005F0C" w:rsidRDefault="00005F0C" w:rsidP="00005F0C">
            <w:pPr>
              <w:rPr>
                <w:rFonts w:ascii="Gadugi" w:hAnsi="Gadugi" w:cs="Arial"/>
                <w:b/>
                <w:bCs/>
                <w:color w:val="1F3864" w:themeColor="accent5" w:themeShade="80"/>
                <w:sz w:val="24"/>
                <w:szCs w:val="24"/>
              </w:rPr>
            </w:pPr>
            <w:proofErr w:type="gramStart"/>
            <w:r w:rsidRPr="00005F0C">
              <w:rPr>
                <w:rFonts w:ascii="Gadugi" w:hAnsi="Gadugi" w:cs="Arial"/>
                <w:b/>
                <w:bCs/>
                <w:color w:val="1F3864" w:themeColor="accent5" w:themeShade="80"/>
                <w:sz w:val="24"/>
                <w:szCs w:val="24"/>
              </w:rPr>
              <w:t>Competitive  Games</w:t>
            </w:r>
            <w:proofErr w:type="gramEnd"/>
            <w:r w:rsidRPr="00005F0C">
              <w:rPr>
                <w:rFonts w:ascii="Gadugi" w:hAnsi="Gadugi" w:cs="Arial"/>
                <w:b/>
                <w:bCs/>
                <w:color w:val="1F3864" w:themeColor="accent5" w:themeShade="80"/>
                <w:sz w:val="24"/>
                <w:szCs w:val="24"/>
              </w:rPr>
              <w:t xml:space="preserve"> – Football, netball and badminton</w:t>
            </w:r>
          </w:p>
        </w:tc>
        <w:tc>
          <w:tcPr>
            <w:tcW w:w="3211" w:type="dxa"/>
          </w:tcPr>
          <w:p w14:paraId="745211D4" w14:textId="63DAE5A2"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 xml:space="preserve">In year 9, pupils revisit invasion games that were studied in year 7 and 8, including netball and football </w:t>
            </w:r>
          </w:p>
          <w:p w14:paraId="0B82EFAD" w14:textId="77777777" w:rsidR="00005F0C" w:rsidRPr="00005F0C" w:rsidRDefault="00005F0C" w:rsidP="00005F0C">
            <w:pPr>
              <w:rPr>
                <w:rFonts w:ascii="Gadugi" w:hAnsi="Gadugi" w:cs="Arial"/>
                <w:color w:val="1F3864" w:themeColor="accent5" w:themeShade="80"/>
                <w:sz w:val="24"/>
                <w:szCs w:val="24"/>
              </w:rPr>
            </w:pPr>
          </w:p>
          <w:p w14:paraId="3931647D" w14:textId="77777777"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lastRenderedPageBreak/>
              <w:t>As opposed to specific sport focused skills, pupils will explore and develop the general concept of invasions games, including attacking and defending skills, and playing competitively to outwit opponents. This will consist of, competitive game play, zone defence, Footwork, movement, passing, receiving, defending, positions, shooting, officiating, scoring and gameplay</w:t>
            </w:r>
          </w:p>
          <w:p w14:paraId="36E8E26E" w14:textId="77777777" w:rsidR="00005F0C" w:rsidRPr="00005F0C" w:rsidRDefault="00005F0C" w:rsidP="00005F0C">
            <w:pPr>
              <w:rPr>
                <w:rFonts w:ascii="Gadugi" w:hAnsi="Gadugi" w:cs="Arial"/>
                <w:color w:val="1F3864" w:themeColor="accent5" w:themeShade="80"/>
                <w:sz w:val="24"/>
                <w:szCs w:val="24"/>
              </w:rPr>
            </w:pPr>
          </w:p>
          <w:p w14:paraId="61C8E068" w14:textId="302C5296"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 xml:space="preserve"> </w:t>
            </w:r>
          </w:p>
        </w:tc>
        <w:tc>
          <w:tcPr>
            <w:tcW w:w="2409" w:type="dxa"/>
          </w:tcPr>
          <w:p w14:paraId="337AEDA5" w14:textId="6FDF0EE7"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lastRenderedPageBreak/>
              <w:t xml:space="preserve">Pupils will take part in </w:t>
            </w:r>
            <w:r w:rsidR="00137151">
              <w:rPr>
                <w:rFonts w:ascii="Gadugi" w:hAnsi="Gadugi" w:cs="Arial"/>
                <w:color w:val="1F3864" w:themeColor="accent5" w:themeShade="80"/>
                <w:sz w:val="24"/>
                <w:szCs w:val="24"/>
              </w:rPr>
              <w:t>two</w:t>
            </w:r>
            <w:r w:rsidRPr="00005F0C">
              <w:rPr>
                <w:rFonts w:ascii="Gadugi" w:hAnsi="Gadugi" w:cs="Arial"/>
                <w:color w:val="1F3864" w:themeColor="accent5" w:themeShade="80"/>
                <w:sz w:val="24"/>
                <w:szCs w:val="24"/>
              </w:rPr>
              <w:t xml:space="preserve"> assessments</w:t>
            </w:r>
          </w:p>
          <w:p w14:paraId="0DFBA3F1" w14:textId="77777777" w:rsidR="00005F0C" w:rsidRPr="00005F0C" w:rsidRDefault="00005F0C" w:rsidP="00005F0C">
            <w:pPr>
              <w:rPr>
                <w:rFonts w:ascii="Gadugi" w:hAnsi="Gadugi" w:cs="Arial"/>
                <w:color w:val="1F3864" w:themeColor="accent5" w:themeShade="80"/>
                <w:sz w:val="10"/>
                <w:szCs w:val="10"/>
              </w:rPr>
            </w:pPr>
          </w:p>
          <w:p w14:paraId="46EC36E9" w14:textId="77777777" w:rsidR="00137151" w:rsidRPr="00137151" w:rsidRDefault="00137151" w:rsidP="00137151">
            <w:pPr>
              <w:rPr>
                <w:rFonts w:ascii="Gadugi" w:hAnsi="Gadugi" w:cs="Arial"/>
                <w:color w:val="1F3864" w:themeColor="accent5" w:themeShade="80"/>
                <w:sz w:val="24"/>
                <w:szCs w:val="24"/>
              </w:rPr>
            </w:pPr>
            <w:r w:rsidRPr="00137151">
              <w:rPr>
                <w:rFonts w:ascii="Gadugi" w:hAnsi="Gadugi" w:cs="Arial"/>
                <w:color w:val="1F3864" w:themeColor="accent5" w:themeShade="80"/>
                <w:sz w:val="24"/>
                <w:szCs w:val="24"/>
              </w:rPr>
              <w:t xml:space="preserve">Assessment 1 – basic skills performed in pairs </w:t>
            </w:r>
            <w:r w:rsidRPr="00137151">
              <w:rPr>
                <w:rFonts w:ascii="Gadugi" w:hAnsi="Gadugi" w:cs="Arial"/>
                <w:color w:val="1F3864" w:themeColor="accent5" w:themeShade="80"/>
                <w:sz w:val="24"/>
                <w:szCs w:val="24"/>
              </w:rPr>
              <w:lastRenderedPageBreak/>
              <w:t>and small group with some level of challenge</w:t>
            </w:r>
          </w:p>
          <w:p w14:paraId="6F037151" w14:textId="77777777" w:rsidR="00137151" w:rsidRPr="00137151" w:rsidRDefault="00137151" w:rsidP="00137151">
            <w:pPr>
              <w:rPr>
                <w:rFonts w:ascii="Gadugi" w:hAnsi="Gadugi" w:cs="Arial"/>
                <w:color w:val="1F3864" w:themeColor="accent5" w:themeShade="80"/>
                <w:sz w:val="24"/>
                <w:szCs w:val="24"/>
              </w:rPr>
            </w:pPr>
          </w:p>
          <w:p w14:paraId="09CD1598" w14:textId="721F271C" w:rsidR="00005F0C" w:rsidRPr="00005F0C" w:rsidRDefault="00137151" w:rsidP="00137151">
            <w:pPr>
              <w:rPr>
                <w:rFonts w:ascii="Gadugi" w:hAnsi="Gadugi" w:cs="Arial"/>
                <w:color w:val="1F3864" w:themeColor="accent5" w:themeShade="80"/>
                <w:sz w:val="24"/>
                <w:szCs w:val="24"/>
              </w:rPr>
            </w:pPr>
            <w:r w:rsidRPr="00137151">
              <w:rPr>
                <w:rFonts w:ascii="Gadugi" w:hAnsi="Gadugi" w:cs="Arial"/>
                <w:color w:val="1F3864" w:themeColor="accent5" w:themeShade="80"/>
                <w:sz w:val="24"/>
                <w:szCs w:val="24"/>
              </w:rPr>
              <w:t>Assessment 2 – Competition based on small sided and adapted games (full sided games where appropriate).</w:t>
            </w:r>
          </w:p>
          <w:p w14:paraId="1BC20ECF" w14:textId="77777777" w:rsidR="00005F0C" w:rsidRPr="00005F0C" w:rsidRDefault="00005F0C" w:rsidP="00005F0C">
            <w:pPr>
              <w:rPr>
                <w:rFonts w:ascii="Gadugi" w:hAnsi="Gadugi" w:cs="Arial"/>
                <w:color w:val="1F3864" w:themeColor="accent5" w:themeShade="80"/>
                <w:sz w:val="10"/>
                <w:szCs w:val="10"/>
              </w:rPr>
            </w:pPr>
          </w:p>
          <w:p w14:paraId="7C2D906F" w14:textId="77777777" w:rsidR="00005F0C" w:rsidRPr="00005F0C" w:rsidRDefault="00005F0C" w:rsidP="00005F0C">
            <w:pPr>
              <w:rPr>
                <w:rFonts w:ascii="Gadugi" w:hAnsi="Gadugi" w:cs="Arial"/>
                <w:color w:val="1F3864" w:themeColor="accent5" w:themeShade="80"/>
                <w:sz w:val="10"/>
                <w:szCs w:val="10"/>
              </w:rPr>
            </w:pPr>
          </w:p>
          <w:p w14:paraId="6E23B57E" w14:textId="77777777"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Pupils are assessed in a mark/25 and will be awarded as follows;</w:t>
            </w:r>
          </w:p>
          <w:p w14:paraId="6AF6A6B8" w14:textId="77777777" w:rsidR="00005F0C" w:rsidRPr="00005F0C" w:rsidRDefault="00005F0C" w:rsidP="00005F0C">
            <w:pPr>
              <w:rPr>
                <w:rFonts w:ascii="Gadugi" w:hAnsi="Gadugi" w:cs="Arial"/>
                <w:color w:val="1F3864" w:themeColor="accent5" w:themeShade="80"/>
                <w:sz w:val="10"/>
                <w:szCs w:val="10"/>
              </w:rPr>
            </w:pPr>
          </w:p>
          <w:p w14:paraId="1366DC1B" w14:textId="77777777"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0-</w:t>
            </w:r>
            <w:proofErr w:type="gramStart"/>
            <w:r w:rsidRPr="00005F0C">
              <w:rPr>
                <w:rFonts w:ascii="Gadugi" w:hAnsi="Gadugi" w:cs="Arial"/>
                <w:color w:val="1F3864" w:themeColor="accent5" w:themeShade="80"/>
                <w:sz w:val="24"/>
                <w:szCs w:val="24"/>
              </w:rPr>
              <w:t>5  Grass</w:t>
            </w:r>
            <w:proofErr w:type="gramEnd"/>
            <w:r w:rsidRPr="00005F0C">
              <w:rPr>
                <w:rFonts w:ascii="Gadugi" w:hAnsi="Gadugi" w:cs="Arial"/>
                <w:color w:val="1F3864" w:themeColor="accent5" w:themeShade="80"/>
                <w:sz w:val="24"/>
                <w:szCs w:val="24"/>
              </w:rPr>
              <w:t xml:space="preserve"> roots</w:t>
            </w:r>
          </w:p>
          <w:p w14:paraId="6C16A3A4" w14:textId="77777777"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6 – 10 Beginner</w:t>
            </w:r>
          </w:p>
          <w:p w14:paraId="3B90AE62" w14:textId="77777777"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11 – 15 Development</w:t>
            </w:r>
          </w:p>
          <w:p w14:paraId="387EBD58" w14:textId="77777777"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16 – 20 Performance</w:t>
            </w:r>
          </w:p>
          <w:p w14:paraId="2CC120FE" w14:textId="7132A757"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21 – 25 Elite</w:t>
            </w:r>
          </w:p>
        </w:tc>
        <w:tc>
          <w:tcPr>
            <w:tcW w:w="3828" w:type="dxa"/>
          </w:tcPr>
          <w:p w14:paraId="3F4AB4A9" w14:textId="77777777" w:rsidR="00005F0C" w:rsidRPr="00005F0C" w:rsidRDefault="00005F0C" w:rsidP="00005F0C">
            <w:pPr>
              <w:rPr>
                <w:rFonts w:ascii="Gadugi" w:hAnsi="Gadugi" w:cs="Arial"/>
                <w:b/>
                <w:color w:val="1F3864" w:themeColor="accent5" w:themeShade="80"/>
                <w:sz w:val="24"/>
                <w:szCs w:val="24"/>
              </w:rPr>
            </w:pPr>
            <w:r w:rsidRPr="00005F0C">
              <w:rPr>
                <w:rFonts w:ascii="Gadugi" w:hAnsi="Gadugi" w:cs="Arial"/>
                <w:b/>
                <w:color w:val="1F3864" w:themeColor="accent5" w:themeShade="80"/>
                <w:sz w:val="24"/>
                <w:szCs w:val="24"/>
              </w:rPr>
              <w:lastRenderedPageBreak/>
              <w:t xml:space="preserve">Declarative – </w:t>
            </w:r>
            <w:r w:rsidRPr="00005F0C">
              <w:rPr>
                <w:rFonts w:ascii="Gadugi" w:hAnsi="Gadugi" w:cs="Arial"/>
                <w:color w:val="1F3864" w:themeColor="accent5" w:themeShade="80"/>
                <w:sz w:val="24"/>
                <w:szCs w:val="24"/>
              </w:rPr>
              <w:t>Pupils will learn the rules of the game, the positions in a team, structure and scoring of a game and the names and techniques of the different skills and shots</w:t>
            </w:r>
          </w:p>
          <w:p w14:paraId="30017B35" w14:textId="77777777" w:rsidR="00005F0C" w:rsidRPr="00005F0C" w:rsidRDefault="00005F0C" w:rsidP="00005F0C">
            <w:pPr>
              <w:rPr>
                <w:rFonts w:ascii="Gadugi" w:hAnsi="Gadugi" w:cs="Arial"/>
                <w:b/>
                <w:color w:val="1F3864" w:themeColor="accent5" w:themeShade="80"/>
                <w:sz w:val="24"/>
                <w:szCs w:val="24"/>
              </w:rPr>
            </w:pPr>
          </w:p>
          <w:p w14:paraId="43E0627E" w14:textId="77777777" w:rsidR="00005F0C" w:rsidRPr="00005F0C" w:rsidRDefault="00005F0C" w:rsidP="00005F0C">
            <w:pPr>
              <w:rPr>
                <w:rFonts w:ascii="Gadugi" w:hAnsi="Gadugi" w:cs="Arial"/>
                <w:b/>
                <w:color w:val="1F3864" w:themeColor="accent5" w:themeShade="80"/>
                <w:sz w:val="24"/>
                <w:szCs w:val="24"/>
              </w:rPr>
            </w:pPr>
          </w:p>
          <w:p w14:paraId="122F4522" w14:textId="77777777" w:rsidR="00005F0C" w:rsidRPr="00005F0C" w:rsidRDefault="00005F0C" w:rsidP="00005F0C">
            <w:pPr>
              <w:rPr>
                <w:rFonts w:ascii="Gadugi" w:hAnsi="Gadugi" w:cs="Arial"/>
                <w:color w:val="1F3864" w:themeColor="accent5" w:themeShade="80"/>
                <w:sz w:val="24"/>
                <w:szCs w:val="24"/>
              </w:rPr>
            </w:pPr>
            <w:r w:rsidRPr="00005F0C">
              <w:rPr>
                <w:rFonts w:ascii="Gadugi" w:hAnsi="Gadugi" w:cs="Arial"/>
                <w:b/>
                <w:color w:val="1F3864" w:themeColor="accent5" w:themeShade="80"/>
                <w:sz w:val="24"/>
                <w:szCs w:val="24"/>
              </w:rPr>
              <w:t xml:space="preserve">Procedural – </w:t>
            </w:r>
            <w:r w:rsidRPr="00005F0C">
              <w:rPr>
                <w:rFonts w:ascii="Gadugi" w:hAnsi="Gadugi" w:cs="Arial"/>
                <w:color w:val="1F3864" w:themeColor="accent5" w:themeShade="80"/>
                <w:sz w:val="24"/>
                <w:szCs w:val="24"/>
              </w:rPr>
              <w:t xml:space="preserve">Pupils will learn how to apply the skills and rules into a full competitive situation, abiding by the laws of the game, rules and regulations. </w:t>
            </w:r>
          </w:p>
          <w:p w14:paraId="3A7BD629" w14:textId="77777777" w:rsidR="00005F0C" w:rsidRPr="00005F0C" w:rsidRDefault="00005F0C" w:rsidP="00005F0C">
            <w:pPr>
              <w:rPr>
                <w:rFonts w:ascii="Gadugi" w:hAnsi="Gadugi" w:cs="Arial"/>
                <w:color w:val="1F3864" w:themeColor="accent5" w:themeShade="80"/>
                <w:sz w:val="24"/>
                <w:szCs w:val="24"/>
              </w:rPr>
            </w:pPr>
          </w:p>
          <w:p w14:paraId="3BD3AE33" w14:textId="12B2FE95"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Netball is delivered in year 7, and football in Year 8 so that pupils can make practical progress and advance their skill and tactical awareness.</w:t>
            </w:r>
          </w:p>
          <w:p w14:paraId="757AB44F" w14:textId="42CEA30F"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Opportunity will also be given to diverse the skills they have gained throughout year 7 and 8 to transfer to sports such as basketball and rugby.</w:t>
            </w:r>
          </w:p>
        </w:tc>
        <w:tc>
          <w:tcPr>
            <w:tcW w:w="4617" w:type="dxa"/>
          </w:tcPr>
          <w:p w14:paraId="0C5249B3" w14:textId="77777777" w:rsidR="00005F0C" w:rsidRPr="00005F0C" w:rsidRDefault="00005F0C" w:rsidP="00005F0C">
            <w:pPr>
              <w:rPr>
                <w:rFonts w:ascii="Gadugi" w:hAnsi="Gadugi" w:cs="Arial"/>
                <w:b/>
                <w:bCs/>
                <w:color w:val="1F3864" w:themeColor="accent5" w:themeShade="80"/>
                <w:sz w:val="24"/>
                <w:szCs w:val="24"/>
              </w:rPr>
            </w:pPr>
            <w:r w:rsidRPr="00005F0C">
              <w:rPr>
                <w:rFonts w:ascii="Gadugi" w:hAnsi="Gadugi" w:cs="Arial"/>
                <w:b/>
                <w:bCs/>
                <w:color w:val="1F3864" w:themeColor="accent5" w:themeShade="80"/>
                <w:sz w:val="24"/>
                <w:szCs w:val="24"/>
              </w:rPr>
              <w:lastRenderedPageBreak/>
              <w:t>Reading</w:t>
            </w:r>
          </w:p>
          <w:p w14:paraId="38BDD299" w14:textId="1AB643FF" w:rsidR="00005F0C" w:rsidRPr="00005F0C" w:rsidRDefault="00005F0C" w:rsidP="00005F0C">
            <w:pPr>
              <w:rPr>
                <w:rFonts w:ascii="Gadugi" w:hAnsi="Gadugi" w:cs="Arial"/>
                <w:bCs/>
                <w:color w:val="1F3864" w:themeColor="accent5" w:themeShade="80"/>
                <w:sz w:val="24"/>
                <w:szCs w:val="24"/>
              </w:rPr>
            </w:pPr>
            <w:r w:rsidRPr="00005F0C">
              <w:rPr>
                <w:rFonts w:ascii="Gadugi" w:hAnsi="Gadugi" w:cs="Arial"/>
                <w:bCs/>
                <w:color w:val="1F3864" w:themeColor="accent5" w:themeShade="80"/>
                <w:sz w:val="24"/>
                <w:szCs w:val="24"/>
              </w:rPr>
              <w:t xml:space="preserve">Teams reading task on the </w:t>
            </w:r>
            <w:proofErr w:type="gramStart"/>
            <w:r w:rsidRPr="00005F0C">
              <w:rPr>
                <w:rFonts w:ascii="Gadugi" w:hAnsi="Gadugi" w:cs="Arial"/>
                <w:bCs/>
                <w:color w:val="1F3864" w:themeColor="accent5" w:themeShade="80"/>
                <w:sz w:val="24"/>
                <w:szCs w:val="24"/>
              </w:rPr>
              <w:t>rules</w:t>
            </w:r>
            <w:proofErr w:type="gramEnd"/>
            <w:r w:rsidRPr="00005F0C">
              <w:rPr>
                <w:rFonts w:ascii="Gadugi" w:hAnsi="Gadugi" w:cs="Arial"/>
                <w:bCs/>
                <w:color w:val="1F3864" w:themeColor="accent5" w:themeShade="80"/>
                <w:sz w:val="24"/>
                <w:szCs w:val="24"/>
              </w:rPr>
              <w:t xml:space="preserve"> </w:t>
            </w:r>
            <w:r w:rsidR="000A6A51">
              <w:rPr>
                <w:rFonts w:ascii="Gadugi" w:hAnsi="Gadugi" w:cs="Arial"/>
                <w:bCs/>
                <w:color w:val="1F3864" w:themeColor="accent5" w:themeShade="80"/>
                <w:sz w:val="24"/>
                <w:szCs w:val="24"/>
              </w:rPr>
              <w:t xml:space="preserve">netball and football. </w:t>
            </w:r>
            <w:r w:rsidRPr="00005F0C">
              <w:rPr>
                <w:rFonts w:ascii="Gadugi" w:hAnsi="Gadugi" w:cs="Arial"/>
                <w:bCs/>
                <w:color w:val="1F3864" w:themeColor="accent5" w:themeShade="80"/>
                <w:sz w:val="24"/>
                <w:szCs w:val="24"/>
              </w:rPr>
              <w:t xml:space="preserve"> </w:t>
            </w:r>
          </w:p>
          <w:p w14:paraId="65450B33" w14:textId="77777777" w:rsidR="00005F0C" w:rsidRPr="00005F0C" w:rsidRDefault="00005F0C" w:rsidP="00005F0C">
            <w:pPr>
              <w:rPr>
                <w:rFonts w:ascii="Gadugi" w:hAnsi="Gadugi" w:cs="Arial"/>
                <w:b/>
                <w:bCs/>
                <w:color w:val="1F3864" w:themeColor="accent5" w:themeShade="80"/>
                <w:sz w:val="10"/>
                <w:szCs w:val="10"/>
              </w:rPr>
            </w:pPr>
          </w:p>
          <w:p w14:paraId="24CB98A4" w14:textId="77777777"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Pupils are given the assessment criteria to read though out the unit of work.</w:t>
            </w:r>
          </w:p>
          <w:p w14:paraId="31ABA1BF" w14:textId="77777777" w:rsidR="00005F0C" w:rsidRPr="00005F0C" w:rsidRDefault="00005F0C" w:rsidP="00005F0C">
            <w:pPr>
              <w:rPr>
                <w:rFonts w:ascii="Gadugi" w:hAnsi="Gadugi" w:cs="Arial"/>
                <w:b/>
                <w:bCs/>
                <w:color w:val="1F3864" w:themeColor="accent5" w:themeShade="80"/>
                <w:sz w:val="24"/>
                <w:szCs w:val="24"/>
              </w:rPr>
            </w:pPr>
          </w:p>
          <w:p w14:paraId="2068F1E2" w14:textId="77777777" w:rsidR="00005F0C" w:rsidRPr="004E78A7" w:rsidRDefault="00005F0C" w:rsidP="00005F0C">
            <w:pPr>
              <w:rPr>
                <w:rFonts w:ascii="Gadugi" w:hAnsi="Gadugi" w:cs="Arial"/>
                <w:b/>
                <w:bCs/>
                <w:color w:val="1F3864" w:themeColor="accent5" w:themeShade="80"/>
                <w:sz w:val="24"/>
                <w:szCs w:val="24"/>
              </w:rPr>
            </w:pPr>
            <w:r w:rsidRPr="004E78A7">
              <w:rPr>
                <w:rFonts w:ascii="Gadugi" w:hAnsi="Gadugi" w:cs="Arial"/>
                <w:b/>
                <w:bCs/>
                <w:color w:val="1F3864" w:themeColor="accent5" w:themeShade="80"/>
                <w:sz w:val="24"/>
                <w:szCs w:val="24"/>
              </w:rPr>
              <w:t>Oracy</w:t>
            </w:r>
          </w:p>
          <w:p w14:paraId="7514283D" w14:textId="77777777" w:rsidR="00005F0C" w:rsidRPr="004E78A7" w:rsidRDefault="00005F0C" w:rsidP="00005F0C">
            <w:pPr>
              <w:rPr>
                <w:rFonts w:ascii="Gadugi" w:hAnsi="Gadugi" w:cs="Arial"/>
                <w:color w:val="1F3864" w:themeColor="accent5" w:themeShade="80"/>
                <w:sz w:val="24"/>
                <w:szCs w:val="24"/>
              </w:rPr>
            </w:pPr>
            <w:r w:rsidRPr="004E78A7">
              <w:rPr>
                <w:rFonts w:ascii="Gadugi" w:hAnsi="Gadugi" w:cs="Arial"/>
                <w:color w:val="1F3864" w:themeColor="accent5" w:themeShade="80"/>
                <w:sz w:val="24"/>
                <w:szCs w:val="24"/>
              </w:rPr>
              <w:t xml:space="preserve">Pupils will discuss their findings from the research and be able to feedback and discuss the teaching points of the different way to pass the ball, the different playing positions and the importance of where each person is allowed to go within the court. </w:t>
            </w:r>
          </w:p>
          <w:p w14:paraId="2158B4C2" w14:textId="77777777" w:rsidR="00005F0C" w:rsidRPr="00005F0C" w:rsidRDefault="00005F0C" w:rsidP="00005F0C">
            <w:pPr>
              <w:rPr>
                <w:rFonts w:ascii="Gadugi" w:hAnsi="Gadugi" w:cs="Arial"/>
                <w:color w:val="1F3864" w:themeColor="accent5" w:themeShade="80"/>
                <w:sz w:val="24"/>
                <w:szCs w:val="24"/>
              </w:rPr>
            </w:pPr>
            <w:r w:rsidRPr="004E78A7">
              <w:rPr>
                <w:rFonts w:ascii="Gadugi" w:hAnsi="Gadugi" w:cs="Arial"/>
                <w:color w:val="1F3864" w:themeColor="accent5" w:themeShade="80"/>
                <w:sz w:val="24"/>
                <w:szCs w:val="24"/>
              </w:rPr>
              <w:t xml:space="preserve">Key words for each sport </w:t>
            </w:r>
            <w:proofErr w:type="gramStart"/>
            <w:r w:rsidRPr="004E78A7">
              <w:rPr>
                <w:rFonts w:ascii="Gadugi" w:hAnsi="Gadugi" w:cs="Arial"/>
                <w:color w:val="1F3864" w:themeColor="accent5" w:themeShade="80"/>
                <w:sz w:val="24"/>
                <w:szCs w:val="24"/>
              </w:rPr>
              <w:t>is</w:t>
            </w:r>
            <w:proofErr w:type="gramEnd"/>
            <w:r w:rsidRPr="004E78A7">
              <w:rPr>
                <w:rFonts w:ascii="Gadugi" w:hAnsi="Gadugi" w:cs="Arial"/>
                <w:color w:val="1F3864" w:themeColor="accent5" w:themeShade="80"/>
                <w:sz w:val="24"/>
                <w:szCs w:val="24"/>
              </w:rPr>
              <w:t xml:space="preserve"> discussed and assess pupils understanding throughout.</w:t>
            </w:r>
          </w:p>
          <w:p w14:paraId="631B2F0C" w14:textId="77777777" w:rsidR="00005F0C" w:rsidRPr="00005F0C" w:rsidRDefault="00005F0C" w:rsidP="00005F0C">
            <w:pPr>
              <w:rPr>
                <w:rFonts w:ascii="Gadugi" w:hAnsi="Gadugi" w:cs="Arial"/>
                <w:b/>
                <w:bCs/>
                <w:color w:val="1F3864" w:themeColor="accent5" w:themeShade="80"/>
                <w:sz w:val="24"/>
                <w:szCs w:val="24"/>
              </w:rPr>
            </w:pPr>
          </w:p>
          <w:p w14:paraId="529BEFFE" w14:textId="77777777" w:rsidR="00005F0C" w:rsidRPr="00005F0C" w:rsidRDefault="00005F0C" w:rsidP="00005F0C">
            <w:pPr>
              <w:rPr>
                <w:rFonts w:ascii="Gadugi" w:hAnsi="Gadugi" w:cs="Arial"/>
                <w:b/>
                <w:bCs/>
                <w:color w:val="1F3864" w:themeColor="accent5" w:themeShade="80"/>
                <w:sz w:val="24"/>
                <w:szCs w:val="24"/>
                <w:u w:val="single"/>
              </w:rPr>
            </w:pPr>
            <w:r w:rsidRPr="00005F0C">
              <w:rPr>
                <w:rFonts w:ascii="Gadugi" w:hAnsi="Gadugi" w:cs="Arial"/>
                <w:b/>
                <w:bCs/>
                <w:color w:val="1F3864" w:themeColor="accent5" w:themeShade="80"/>
                <w:sz w:val="24"/>
                <w:szCs w:val="24"/>
                <w:u w:val="single"/>
              </w:rPr>
              <w:t>Literacy and Home learning</w:t>
            </w:r>
          </w:p>
          <w:p w14:paraId="58D76B93" w14:textId="77777777" w:rsidR="00005F0C" w:rsidRPr="00005F0C" w:rsidRDefault="00005F0C" w:rsidP="00005F0C">
            <w:pPr>
              <w:rPr>
                <w:rFonts w:ascii="Gadugi" w:hAnsi="Gadugi" w:cs="Arial"/>
                <w:bCs/>
                <w:color w:val="1F3864" w:themeColor="accent5" w:themeShade="80"/>
                <w:sz w:val="24"/>
                <w:szCs w:val="24"/>
              </w:rPr>
            </w:pPr>
            <w:r w:rsidRPr="00005F0C">
              <w:rPr>
                <w:rFonts w:ascii="Gadugi" w:hAnsi="Gadugi" w:cs="Arial"/>
                <w:bCs/>
                <w:color w:val="1F3864" w:themeColor="accent5" w:themeShade="80"/>
                <w:sz w:val="24"/>
                <w:szCs w:val="24"/>
              </w:rPr>
              <w:t xml:space="preserve">Pupils are each issued with a ‘Assessment and feedback’ log booklet. This booklet includes their topic overviews, assessment criteria and written reflection log. Pupils will be guided to reflect on the feedback and progress they have made following each practical assessment, including </w:t>
            </w:r>
          </w:p>
          <w:p w14:paraId="5B46D931" w14:textId="77777777" w:rsidR="00005F0C" w:rsidRPr="00005F0C" w:rsidRDefault="00005F0C" w:rsidP="00005F0C">
            <w:pPr>
              <w:rPr>
                <w:rFonts w:ascii="Gadugi" w:hAnsi="Gadugi" w:cs="Arial"/>
                <w:bCs/>
                <w:color w:val="1F3864" w:themeColor="accent5" w:themeShade="80"/>
                <w:sz w:val="12"/>
                <w:szCs w:val="12"/>
              </w:rPr>
            </w:pPr>
          </w:p>
          <w:p w14:paraId="48071121" w14:textId="77777777" w:rsidR="00005F0C" w:rsidRPr="00005F0C" w:rsidRDefault="00005F0C" w:rsidP="00005F0C">
            <w:pPr>
              <w:rPr>
                <w:rFonts w:ascii="Gadugi" w:hAnsi="Gadugi" w:cs="Arial"/>
                <w:bCs/>
                <w:color w:val="1F3864" w:themeColor="accent5" w:themeShade="80"/>
                <w:sz w:val="24"/>
                <w:szCs w:val="24"/>
              </w:rPr>
            </w:pPr>
            <w:r w:rsidRPr="00005F0C">
              <w:rPr>
                <w:rFonts w:ascii="Gadugi" w:hAnsi="Gadugi" w:cs="Arial"/>
                <w:bCs/>
                <w:color w:val="1F3864" w:themeColor="accent5" w:themeShade="80"/>
                <w:sz w:val="24"/>
                <w:szCs w:val="24"/>
              </w:rPr>
              <w:t>Head (Knowledge they have cognitively learnt)</w:t>
            </w:r>
          </w:p>
          <w:p w14:paraId="52290125" w14:textId="77777777" w:rsidR="00005F0C" w:rsidRPr="00005F0C" w:rsidRDefault="00005F0C" w:rsidP="00005F0C">
            <w:pPr>
              <w:rPr>
                <w:rFonts w:ascii="Gadugi" w:hAnsi="Gadugi" w:cs="Arial"/>
                <w:bCs/>
                <w:color w:val="1F3864" w:themeColor="accent5" w:themeShade="80"/>
                <w:sz w:val="10"/>
                <w:szCs w:val="10"/>
              </w:rPr>
            </w:pPr>
          </w:p>
          <w:p w14:paraId="0A1DC056" w14:textId="77777777" w:rsidR="00005F0C" w:rsidRPr="00005F0C" w:rsidRDefault="00005F0C" w:rsidP="00005F0C">
            <w:pPr>
              <w:rPr>
                <w:rFonts w:ascii="Gadugi" w:hAnsi="Gadugi" w:cs="Arial"/>
                <w:bCs/>
                <w:color w:val="1F3864" w:themeColor="accent5" w:themeShade="80"/>
                <w:sz w:val="24"/>
                <w:szCs w:val="24"/>
              </w:rPr>
            </w:pPr>
            <w:r w:rsidRPr="00005F0C">
              <w:rPr>
                <w:rFonts w:ascii="Gadugi" w:hAnsi="Gadugi" w:cs="Arial"/>
                <w:bCs/>
                <w:color w:val="1F3864" w:themeColor="accent5" w:themeShade="80"/>
                <w:sz w:val="24"/>
                <w:szCs w:val="24"/>
              </w:rPr>
              <w:t>Hands (Practical skills they have acquired and developed)</w:t>
            </w:r>
          </w:p>
          <w:p w14:paraId="32685931" w14:textId="77777777" w:rsidR="00005F0C" w:rsidRPr="00005F0C" w:rsidRDefault="00005F0C" w:rsidP="00005F0C">
            <w:pPr>
              <w:rPr>
                <w:rFonts w:ascii="Gadugi" w:hAnsi="Gadugi" w:cs="Arial"/>
                <w:bCs/>
                <w:color w:val="1F3864" w:themeColor="accent5" w:themeShade="80"/>
                <w:sz w:val="8"/>
                <w:szCs w:val="8"/>
              </w:rPr>
            </w:pPr>
          </w:p>
          <w:p w14:paraId="68327E3F" w14:textId="77777777" w:rsidR="00005F0C" w:rsidRPr="00005F0C" w:rsidRDefault="00005F0C" w:rsidP="00005F0C">
            <w:pPr>
              <w:rPr>
                <w:rFonts w:ascii="Gadugi" w:hAnsi="Gadugi" w:cs="Arial"/>
                <w:bCs/>
                <w:color w:val="1F3864" w:themeColor="accent5" w:themeShade="80"/>
                <w:sz w:val="24"/>
                <w:szCs w:val="24"/>
              </w:rPr>
            </w:pPr>
            <w:r w:rsidRPr="00005F0C">
              <w:rPr>
                <w:rFonts w:ascii="Gadugi" w:hAnsi="Gadugi" w:cs="Arial"/>
                <w:bCs/>
                <w:color w:val="1F3864" w:themeColor="accent5" w:themeShade="80"/>
                <w:sz w:val="24"/>
                <w:szCs w:val="24"/>
              </w:rPr>
              <w:t>Heart (Personal development including the benefits of exercise and social and communication skills)</w:t>
            </w:r>
          </w:p>
          <w:p w14:paraId="75B6B31C" w14:textId="61E92C4D" w:rsidR="00005F0C" w:rsidRPr="00005F0C" w:rsidRDefault="00005F0C" w:rsidP="00005F0C">
            <w:pPr>
              <w:rPr>
                <w:rFonts w:ascii="Gadugi" w:hAnsi="Gadugi" w:cs="Arial"/>
                <w:bCs/>
                <w:color w:val="1F3864" w:themeColor="accent5" w:themeShade="80"/>
                <w:sz w:val="24"/>
                <w:szCs w:val="24"/>
              </w:rPr>
            </w:pPr>
          </w:p>
        </w:tc>
      </w:tr>
      <w:tr w:rsidR="00005F0C" w:rsidRPr="00243C58" w14:paraId="74935420" w14:textId="77777777" w:rsidTr="00005F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44"/>
        </w:trPr>
        <w:tc>
          <w:tcPr>
            <w:tcW w:w="1741" w:type="dxa"/>
          </w:tcPr>
          <w:p w14:paraId="576040A4" w14:textId="742221BB" w:rsidR="00005F0C" w:rsidRPr="00005F0C" w:rsidRDefault="00005F0C" w:rsidP="00005F0C">
            <w:pPr>
              <w:rPr>
                <w:rFonts w:ascii="Gadugi" w:hAnsi="Gadugi" w:cs="Arial"/>
                <w:b/>
                <w:bCs/>
                <w:color w:val="1F3864" w:themeColor="accent5" w:themeShade="80"/>
                <w:sz w:val="24"/>
                <w:szCs w:val="24"/>
              </w:rPr>
            </w:pPr>
            <w:r w:rsidRPr="00005F0C">
              <w:rPr>
                <w:rFonts w:ascii="Gadugi" w:hAnsi="Gadugi" w:cs="Arial"/>
                <w:b/>
                <w:bCs/>
                <w:color w:val="1F3864" w:themeColor="accent5" w:themeShade="80"/>
                <w:sz w:val="24"/>
                <w:szCs w:val="24"/>
              </w:rPr>
              <w:lastRenderedPageBreak/>
              <w:t>Volleyball</w:t>
            </w:r>
          </w:p>
        </w:tc>
        <w:tc>
          <w:tcPr>
            <w:tcW w:w="3211" w:type="dxa"/>
          </w:tcPr>
          <w:p w14:paraId="5C7503E2" w14:textId="77777777"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 xml:space="preserve">Pupils will revisit the core volleyball skills that they have learnt and developed in year 7 and 8 in order to play a competitive game a volleyball. They will practice, perfect and develop their ability to perform the following skills; </w:t>
            </w:r>
          </w:p>
          <w:p w14:paraId="1022E62C" w14:textId="77777777" w:rsidR="00005F0C" w:rsidRPr="00005F0C" w:rsidRDefault="00005F0C" w:rsidP="00005F0C">
            <w:pPr>
              <w:rPr>
                <w:rFonts w:ascii="Gadugi" w:hAnsi="Gadugi" w:cs="Arial"/>
                <w:color w:val="1F3864" w:themeColor="accent5" w:themeShade="80"/>
                <w:sz w:val="24"/>
                <w:szCs w:val="24"/>
              </w:rPr>
            </w:pPr>
          </w:p>
          <w:p w14:paraId="4CA0352E" w14:textId="25E4DD22"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 xml:space="preserve">Ready position, feeding, movement, digs, volleys, serving, jump serving, setting, hitting, defensive dig, reverse volley and gameplay. They will also learn how to play full court games, score and officiate. </w:t>
            </w:r>
          </w:p>
        </w:tc>
        <w:tc>
          <w:tcPr>
            <w:tcW w:w="2409" w:type="dxa"/>
          </w:tcPr>
          <w:p w14:paraId="58042F33" w14:textId="77777777"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 xml:space="preserve">Pupils will take part in two assessment lessons at the end of the netball unit of work. </w:t>
            </w:r>
          </w:p>
          <w:p w14:paraId="3393AD2A" w14:textId="77777777" w:rsidR="00005F0C" w:rsidRPr="00005F0C" w:rsidRDefault="00005F0C" w:rsidP="00005F0C">
            <w:pPr>
              <w:rPr>
                <w:rFonts w:ascii="Gadugi" w:hAnsi="Gadugi" w:cs="Arial"/>
                <w:color w:val="1F3864" w:themeColor="accent5" w:themeShade="80"/>
                <w:sz w:val="24"/>
                <w:szCs w:val="24"/>
              </w:rPr>
            </w:pPr>
          </w:p>
          <w:p w14:paraId="436704D7" w14:textId="77777777"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Assessment 1 – basic skills performed in pairs and small group with some level of challenge</w:t>
            </w:r>
          </w:p>
          <w:p w14:paraId="62318B1D" w14:textId="77777777" w:rsidR="00005F0C" w:rsidRPr="00005F0C" w:rsidRDefault="00005F0C" w:rsidP="00005F0C">
            <w:pPr>
              <w:rPr>
                <w:rFonts w:ascii="Gadugi" w:hAnsi="Gadugi" w:cs="Arial"/>
                <w:color w:val="1F3864" w:themeColor="accent5" w:themeShade="80"/>
                <w:sz w:val="24"/>
                <w:szCs w:val="24"/>
              </w:rPr>
            </w:pPr>
          </w:p>
          <w:p w14:paraId="21B2BDAA" w14:textId="77777777"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Assessment 2 – Competition based on small sided and adapted games (full sided games where appropriate).</w:t>
            </w:r>
          </w:p>
          <w:p w14:paraId="6122EC56" w14:textId="77777777" w:rsidR="00005F0C" w:rsidRPr="00005F0C" w:rsidRDefault="00005F0C" w:rsidP="00005F0C">
            <w:pPr>
              <w:rPr>
                <w:rFonts w:ascii="Gadugi" w:hAnsi="Gadugi" w:cs="Arial"/>
                <w:color w:val="1F3864" w:themeColor="accent5" w:themeShade="80"/>
                <w:sz w:val="24"/>
                <w:szCs w:val="24"/>
              </w:rPr>
            </w:pPr>
          </w:p>
          <w:p w14:paraId="13D18752" w14:textId="77777777" w:rsidR="00005F0C" w:rsidRPr="00005F0C" w:rsidRDefault="00005F0C" w:rsidP="00005F0C">
            <w:pPr>
              <w:rPr>
                <w:rFonts w:ascii="Gadugi" w:hAnsi="Gadugi" w:cs="Arial"/>
                <w:color w:val="1F3864" w:themeColor="accent5" w:themeShade="80"/>
                <w:sz w:val="24"/>
                <w:szCs w:val="24"/>
              </w:rPr>
            </w:pPr>
          </w:p>
          <w:p w14:paraId="684113BA" w14:textId="77777777"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Pupils are assessed in a mark/25 and will be awarded as follows;</w:t>
            </w:r>
          </w:p>
          <w:p w14:paraId="239EB697" w14:textId="77777777" w:rsidR="00005F0C" w:rsidRPr="00005F0C" w:rsidRDefault="00005F0C" w:rsidP="00005F0C">
            <w:pPr>
              <w:rPr>
                <w:rFonts w:ascii="Gadugi" w:hAnsi="Gadugi" w:cs="Arial"/>
                <w:color w:val="1F3864" w:themeColor="accent5" w:themeShade="80"/>
                <w:sz w:val="24"/>
                <w:szCs w:val="24"/>
              </w:rPr>
            </w:pPr>
          </w:p>
          <w:p w14:paraId="1ACF878A" w14:textId="77777777"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0-</w:t>
            </w:r>
            <w:proofErr w:type="gramStart"/>
            <w:r w:rsidRPr="00005F0C">
              <w:rPr>
                <w:rFonts w:ascii="Gadugi" w:hAnsi="Gadugi" w:cs="Arial"/>
                <w:color w:val="1F3864" w:themeColor="accent5" w:themeShade="80"/>
                <w:sz w:val="24"/>
                <w:szCs w:val="24"/>
              </w:rPr>
              <w:t>5  Grass</w:t>
            </w:r>
            <w:proofErr w:type="gramEnd"/>
            <w:r w:rsidRPr="00005F0C">
              <w:rPr>
                <w:rFonts w:ascii="Gadugi" w:hAnsi="Gadugi" w:cs="Arial"/>
                <w:color w:val="1F3864" w:themeColor="accent5" w:themeShade="80"/>
                <w:sz w:val="24"/>
                <w:szCs w:val="24"/>
              </w:rPr>
              <w:t xml:space="preserve"> roots</w:t>
            </w:r>
          </w:p>
          <w:p w14:paraId="268F73F4" w14:textId="77777777"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6 – 10 Beginner</w:t>
            </w:r>
          </w:p>
          <w:p w14:paraId="686021AB" w14:textId="77777777"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11 – 15 Development</w:t>
            </w:r>
          </w:p>
          <w:p w14:paraId="4AF888A5" w14:textId="77777777"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16 – 20 Performance</w:t>
            </w:r>
          </w:p>
          <w:p w14:paraId="0BAF3424" w14:textId="3B9EEE85"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21 – 25 Elite</w:t>
            </w:r>
          </w:p>
        </w:tc>
        <w:tc>
          <w:tcPr>
            <w:tcW w:w="3828" w:type="dxa"/>
          </w:tcPr>
          <w:p w14:paraId="5B313038" w14:textId="77777777" w:rsidR="00005F0C" w:rsidRPr="00005F0C" w:rsidRDefault="00005F0C" w:rsidP="00005F0C">
            <w:pPr>
              <w:rPr>
                <w:rFonts w:ascii="Gadugi" w:hAnsi="Gadugi" w:cs="Arial"/>
                <w:b/>
                <w:color w:val="1F3864" w:themeColor="accent5" w:themeShade="80"/>
                <w:sz w:val="24"/>
                <w:szCs w:val="24"/>
                <w:u w:val="single"/>
              </w:rPr>
            </w:pPr>
            <w:r w:rsidRPr="00005F0C">
              <w:rPr>
                <w:rFonts w:ascii="Gadugi" w:hAnsi="Gadugi" w:cs="Arial"/>
                <w:b/>
                <w:color w:val="1F3864" w:themeColor="accent5" w:themeShade="80"/>
                <w:sz w:val="24"/>
                <w:szCs w:val="24"/>
                <w:u w:val="single"/>
              </w:rPr>
              <w:t>Declarative</w:t>
            </w:r>
          </w:p>
          <w:p w14:paraId="0913AE43" w14:textId="77777777"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Pupils will learn the names of the different skills, the teaching points of the different skills, the scoring system and the rules of the game</w:t>
            </w:r>
          </w:p>
          <w:p w14:paraId="5310F29E" w14:textId="77777777" w:rsidR="00005F0C" w:rsidRPr="00005F0C" w:rsidRDefault="00005F0C" w:rsidP="00005F0C">
            <w:pPr>
              <w:rPr>
                <w:rFonts w:ascii="Gadugi" w:hAnsi="Gadugi" w:cs="Arial"/>
                <w:color w:val="1F3864" w:themeColor="accent5" w:themeShade="80"/>
                <w:sz w:val="24"/>
                <w:szCs w:val="24"/>
              </w:rPr>
            </w:pPr>
          </w:p>
          <w:p w14:paraId="4C386CAB" w14:textId="77777777" w:rsidR="00005F0C" w:rsidRPr="00005F0C" w:rsidRDefault="00005F0C" w:rsidP="00005F0C">
            <w:pPr>
              <w:rPr>
                <w:rFonts w:ascii="Gadugi" w:hAnsi="Gadugi" w:cs="Arial"/>
                <w:b/>
                <w:color w:val="1F3864" w:themeColor="accent5" w:themeShade="80"/>
                <w:sz w:val="24"/>
                <w:szCs w:val="24"/>
                <w:u w:val="single"/>
              </w:rPr>
            </w:pPr>
            <w:r w:rsidRPr="00005F0C">
              <w:rPr>
                <w:rFonts w:ascii="Gadugi" w:hAnsi="Gadugi" w:cs="Arial"/>
                <w:b/>
                <w:color w:val="1F3864" w:themeColor="accent5" w:themeShade="80"/>
                <w:sz w:val="24"/>
                <w:szCs w:val="24"/>
                <w:u w:val="single"/>
              </w:rPr>
              <w:t>Procedural</w:t>
            </w:r>
          </w:p>
          <w:p w14:paraId="2BADAAB9" w14:textId="77777777"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 xml:space="preserve">Pupils will learn how to effectively apply different passes and competitive shots, and use the rules in a game situation and how to effectively apply the skills tactically to outwit opponents and force team errors for the </w:t>
            </w:r>
            <w:proofErr w:type="gramStart"/>
            <w:r w:rsidRPr="00005F0C">
              <w:rPr>
                <w:rFonts w:ascii="Gadugi" w:hAnsi="Gadugi" w:cs="Arial"/>
                <w:color w:val="1F3864" w:themeColor="accent5" w:themeShade="80"/>
                <w:sz w:val="24"/>
                <w:szCs w:val="24"/>
              </w:rPr>
              <w:t>opponent’s</w:t>
            </w:r>
            <w:proofErr w:type="gramEnd"/>
            <w:r w:rsidRPr="00005F0C">
              <w:rPr>
                <w:rFonts w:ascii="Gadugi" w:hAnsi="Gadugi" w:cs="Arial"/>
                <w:color w:val="1F3864" w:themeColor="accent5" w:themeShade="80"/>
                <w:sz w:val="24"/>
                <w:szCs w:val="24"/>
              </w:rPr>
              <w:t xml:space="preserve">. </w:t>
            </w:r>
          </w:p>
          <w:p w14:paraId="407B4370" w14:textId="77777777" w:rsidR="00005F0C" w:rsidRPr="00005F0C" w:rsidRDefault="00005F0C" w:rsidP="00005F0C">
            <w:pPr>
              <w:rPr>
                <w:rFonts w:ascii="Gadugi" w:hAnsi="Gadugi" w:cs="Arial"/>
                <w:color w:val="1F3864" w:themeColor="accent5" w:themeShade="80"/>
                <w:sz w:val="24"/>
                <w:szCs w:val="24"/>
              </w:rPr>
            </w:pPr>
          </w:p>
          <w:p w14:paraId="24EA1C0F" w14:textId="282369C1"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 xml:space="preserve">Volleyball would have been delivered to pupils in both year 7 and year 8. In year 9 pupils will learn more strategic and tactical team game play, and will be introduced to more advanced skills for the </w:t>
            </w:r>
            <w:r w:rsidR="00137151">
              <w:rPr>
                <w:rFonts w:ascii="Gadugi" w:hAnsi="Gadugi" w:cs="Arial"/>
                <w:color w:val="1F3864" w:themeColor="accent5" w:themeShade="80"/>
                <w:sz w:val="24"/>
                <w:szCs w:val="24"/>
              </w:rPr>
              <w:t xml:space="preserve">BTEC </w:t>
            </w:r>
            <w:proofErr w:type="gramStart"/>
            <w:r w:rsidR="00137151">
              <w:rPr>
                <w:rFonts w:ascii="Gadugi" w:hAnsi="Gadugi" w:cs="Arial"/>
                <w:color w:val="1F3864" w:themeColor="accent5" w:themeShade="80"/>
                <w:sz w:val="24"/>
                <w:szCs w:val="24"/>
              </w:rPr>
              <w:t xml:space="preserve">Sport </w:t>
            </w:r>
            <w:r w:rsidRPr="00005F0C">
              <w:rPr>
                <w:rFonts w:ascii="Gadugi" w:hAnsi="Gadugi" w:cs="Arial"/>
                <w:color w:val="1F3864" w:themeColor="accent5" w:themeShade="80"/>
                <w:sz w:val="24"/>
                <w:szCs w:val="24"/>
              </w:rPr>
              <w:t xml:space="preserve"> specification</w:t>
            </w:r>
            <w:proofErr w:type="gramEnd"/>
            <w:r w:rsidRPr="00005F0C">
              <w:rPr>
                <w:rFonts w:ascii="Gadugi" w:hAnsi="Gadugi" w:cs="Arial"/>
                <w:color w:val="1F3864" w:themeColor="accent5" w:themeShade="80"/>
                <w:sz w:val="24"/>
                <w:szCs w:val="24"/>
              </w:rPr>
              <w:t xml:space="preserve"> criteria. Fairfield has strong club links with Tameside volleyball club and the majority if the pupils who opt to take </w:t>
            </w:r>
            <w:r w:rsidR="00137151">
              <w:rPr>
                <w:rFonts w:ascii="Gadugi" w:hAnsi="Gadugi" w:cs="Arial"/>
                <w:color w:val="1F3864" w:themeColor="accent5" w:themeShade="80"/>
                <w:sz w:val="24"/>
                <w:szCs w:val="24"/>
              </w:rPr>
              <w:t>BTEC Sport</w:t>
            </w:r>
            <w:r w:rsidRPr="00005F0C">
              <w:rPr>
                <w:rFonts w:ascii="Gadugi" w:hAnsi="Gadugi" w:cs="Arial"/>
                <w:color w:val="1F3864" w:themeColor="accent5" w:themeShade="80"/>
                <w:sz w:val="24"/>
                <w:szCs w:val="24"/>
              </w:rPr>
              <w:t xml:space="preserve"> will use volleyball as one of their team sport assessments. </w:t>
            </w:r>
          </w:p>
        </w:tc>
        <w:tc>
          <w:tcPr>
            <w:tcW w:w="4617" w:type="dxa"/>
          </w:tcPr>
          <w:p w14:paraId="79C4FAFD" w14:textId="77777777" w:rsidR="00005F0C" w:rsidRPr="00005F0C" w:rsidRDefault="00005F0C" w:rsidP="00005F0C">
            <w:pPr>
              <w:rPr>
                <w:rFonts w:ascii="Gadugi" w:hAnsi="Gadugi" w:cs="Arial"/>
                <w:color w:val="1F3864" w:themeColor="accent5" w:themeShade="80"/>
                <w:sz w:val="24"/>
                <w:szCs w:val="24"/>
              </w:rPr>
            </w:pPr>
          </w:p>
          <w:p w14:paraId="14DDA530" w14:textId="77777777" w:rsidR="00005F0C" w:rsidRPr="00005F0C" w:rsidRDefault="00005F0C" w:rsidP="00005F0C">
            <w:pPr>
              <w:rPr>
                <w:rFonts w:ascii="Gadugi" w:hAnsi="Gadugi" w:cs="Arial"/>
                <w:b/>
                <w:bCs/>
                <w:color w:val="1F3864" w:themeColor="accent5" w:themeShade="80"/>
                <w:sz w:val="24"/>
                <w:szCs w:val="24"/>
              </w:rPr>
            </w:pPr>
            <w:r w:rsidRPr="00005F0C">
              <w:rPr>
                <w:rFonts w:ascii="Gadugi" w:hAnsi="Gadugi" w:cs="Arial"/>
                <w:b/>
                <w:bCs/>
                <w:color w:val="1F3864" w:themeColor="accent5" w:themeShade="80"/>
                <w:sz w:val="24"/>
                <w:szCs w:val="24"/>
              </w:rPr>
              <w:t>Reading</w:t>
            </w:r>
          </w:p>
          <w:p w14:paraId="1616DDDC" w14:textId="77777777" w:rsidR="00005F0C" w:rsidRPr="00005F0C" w:rsidRDefault="00005F0C" w:rsidP="00005F0C">
            <w:pPr>
              <w:rPr>
                <w:rFonts w:ascii="Gadugi" w:hAnsi="Gadugi" w:cs="Arial"/>
                <w:b/>
                <w:bCs/>
                <w:color w:val="1F3864" w:themeColor="accent5" w:themeShade="80"/>
                <w:sz w:val="24"/>
                <w:szCs w:val="24"/>
              </w:rPr>
            </w:pPr>
          </w:p>
          <w:p w14:paraId="0649F5FA" w14:textId="77777777"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Pupils to read the home learning reading article about volleyball and answer the short Quiz on Teams related to the article.</w:t>
            </w:r>
          </w:p>
          <w:p w14:paraId="5E6E1C02" w14:textId="77777777" w:rsidR="00005F0C" w:rsidRPr="00005F0C" w:rsidRDefault="00005F0C" w:rsidP="00005F0C">
            <w:pPr>
              <w:rPr>
                <w:rFonts w:ascii="Gadugi" w:hAnsi="Gadugi" w:cs="Arial"/>
                <w:b/>
                <w:bCs/>
                <w:color w:val="1F3864" w:themeColor="accent5" w:themeShade="80"/>
                <w:sz w:val="24"/>
                <w:szCs w:val="24"/>
              </w:rPr>
            </w:pPr>
          </w:p>
          <w:p w14:paraId="41356EAA" w14:textId="77777777"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Pupils are given the assessment criteria to read though out the unit of work.</w:t>
            </w:r>
          </w:p>
          <w:p w14:paraId="39E345DA" w14:textId="77777777" w:rsidR="00005F0C" w:rsidRPr="00005F0C" w:rsidRDefault="00005F0C" w:rsidP="00005F0C">
            <w:pPr>
              <w:rPr>
                <w:rFonts w:ascii="Gadugi" w:hAnsi="Gadugi" w:cs="Arial"/>
                <w:b/>
                <w:bCs/>
                <w:color w:val="1F3864" w:themeColor="accent5" w:themeShade="80"/>
                <w:sz w:val="24"/>
                <w:szCs w:val="24"/>
              </w:rPr>
            </w:pPr>
          </w:p>
          <w:p w14:paraId="5EFB8AB8" w14:textId="77777777" w:rsidR="00005F0C" w:rsidRPr="004E78A7" w:rsidRDefault="00005F0C" w:rsidP="00005F0C">
            <w:pPr>
              <w:rPr>
                <w:rFonts w:ascii="Gadugi" w:hAnsi="Gadugi" w:cs="Arial"/>
                <w:b/>
                <w:bCs/>
                <w:color w:val="1F3864" w:themeColor="accent5" w:themeShade="80"/>
                <w:sz w:val="24"/>
                <w:szCs w:val="24"/>
              </w:rPr>
            </w:pPr>
            <w:r w:rsidRPr="004E78A7">
              <w:rPr>
                <w:rFonts w:ascii="Gadugi" w:hAnsi="Gadugi" w:cs="Arial"/>
                <w:b/>
                <w:bCs/>
                <w:color w:val="1F3864" w:themeColor="accent5" w:themeShade="80"/>
                <w:sz w:val="24"/>
                <w:szCs w:val="24"/>
              </w:rPr>
              <w:t>Oracy</w:t>
            </w:r>
          </w:p>
          <w:p w14:paraId="73059C77" w14:textId="77777777" w:rsidR="00005F0C" w:rsidRPr="004E78A7" w:rsidRDefault="00005F0C" w:rsidP="00005F0C">
            <w:pPr>
              <w:rPr>
                <w:rFonts w:ascii="Gadugi" w:hAnsi="Gadugi" w:cs="Arial"/>
                <w:color w:val="1F3864" w:themeColor="accent5" w:themeShade="80"/>
                <w:sz w:val="24"/>
                <w:szCs w:val="24"/>
              </w:rPr>
            </w:pPr>
            <w:r w:rsidRPr="004E78A7">
              <w:rPr>
                <w:rFonts w:ascii="Gadugi" w:hAnsi="Gadugi" w:cs="Arial"/>
                <w:color w:val="1F3864" w:themeColor="accent5" w:themeShade="80"/>
                <w:sz w:val="24"/>
                <w:szCs w:val="24"/>
              </w:rPr>
              <w:t>Pupils will discuss their findings from the research and be able to feedback and discuss the teaching points of the different way to hit the ball and techniques used to be able to win a game alongside the different rules of the game.</w:t>
            </w:r>
          </w:p>
          <w:p w14:paraId="39508973" w14:textId="77777777" w:rsidR="00005F0C" w:rsidRPr="00005F0C" w:rsidRDefault="00005F0C" w:rsidP="00005F0C">
            <w:pPr>
              <w:rPr>
                <w:rFonts w:ascii="Gadugi" w:hAnsi="Gadugi" w:cs="Arial"/>
                <w:color w:val="1F3864" w:themeColor="accent5" w:themeShade="80"/>
                <w:sz w:val="24"/>
                <w:szCs w:val="24"/>
              </w:rPr>
            </w:pPr>
            <w:r w:rsidRPr="004E78A7">
              <w:rPr>
                <w:rFonts w:ascii="Gadugi" w:hAnsi="Gadugi" w:cs="Arial"/>
                <w:color w:val="1F3864" w:themeColor="accent5" w:themeShade="80"/>
                <w:sz w:val="24"/>
                <w:szCs w:val="24"/>
              </w:rPr>
              <w:t>Key words for Volleyball discussed and assess pupils understanding throughout.</w:t>
            </w:r>
          </w:p>
          <w:p w14:paraId="19DE2212" w14:textId="77777777" w:rsidR="00005F0C" w:rsidRPr="00005F0C" w:rsidRDefault="00005F0C" w:rsidP="00005F0C">
            <w:pPr>
              <w:rPr>
                <w:rFonts w:ascii="Gadugi" w:hAnsi="Gadugi" w:cs="Arial"/>
                <w:color w:val="1F3864" w:themeColor="accent5" w:themeShade="80"/>
                <w:sz w:val="24"/>
                <w:szCs w:val="24"/>
              </w:rPr>
            </w:pPr>
          </w:p>
          <w:p w14:paraId="79CDD43E" w14:textId="77777777" w:rsidR="00005F0C" w:rsidRPr="00005F0C" w:rsidRDefault="00005F0C" w:rsidP="00005F0C">
            <w:pPr>
              <w:rPr>
                <w:rFonts w:ascii="Gadugi" w:hAnsi="Gadugi" w:cs="Arial"/>
                <w:b/>
                <w:bCs/>
                <w:color w:val="1F3864" w:themeColor="accent5" w:themeShade="80"/>
                <w:sz w:val="24"/>
                <w:szCs w:val="24"/>
              </w:rPr>
            </w:pPr>
            <w:r w:rsidRPr="00005F0C">
              <w:rPr>
                <w:rFonts w:ascii="Gadugi" w:hAnsi="Gadugi" w:cs="Arial"/>
                <w:b/>
                <w:bCs/>
                <w:color w:val="1F3864" w:themeColor="accent5" w:themeShade="80"/>
                <w:sz w:val="24"/>
                <w:szCs w:val="24"/>
              </w:rPr>
              <w:t>Literacy</w:t>
            </w:r>
          </w:p>
          <w:p w14:paraId="68544834" w14:textId="77777777"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Pupils Research the different techniques to hit the ball and the different rules to the game.</w:t>
            </w:r>
          </w:p>
          <w:p w14:paraId="0462F27F" w14:textId="77777777"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 xml:space="preserve"> </w:t>
            </w:r>
          </w:p>
          <w:p w14:paraId="62FDB26C" w14:textId="77777777"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Pupils complete a written reflection on their progress and attainment.</w:t>
            </w:r>
          </w:p>
          <w:p w14:paraId="39B2D398" w14:textId="77777777" w:rsidR="00005F0C" w:rsidRPr="00005F0C" w:rsidRDefault="00005F0C" w:rsidP="00005F0C">
            <w:pPr>
              <w:rPr>
                <w:rFonts w:ascii="Gadugi" w:hAnsi="Gadugi" w:cs="Arial"/>
                <w:color w:val="1F3864" w:themeColor="accent5" w:themeShade="80"/>
                <w:sz w:val="24"/>
                <w:szCs w:val="24"/>
              </w:rPr>
            </w:pPr>
          </w:p>
          <w:p w14:paraId="1B53AFFE" w14:textId="1E1E7D20"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Key words written throughout the unit of work and discussed with pupils.</w:t>
            </w:r>
            <w:r>
              <w:rPr>
                <w:rFonts w:ascii="Gadugi" w:hAnsi="Gadugi" w:cs="Arial"/>
                <w:color w:val="1F3864" w:themeColor="accent5" w:themeShade="80"/>
                <w:sz w:val="24"/>
                <w:szCs w:val="24"/>
              </w:rPr>
              <w:br/>
            </w:r>
          </w:p>
        </w:tc>
      </w:tr>
      <w:tr w:rsidR="00005F0C" w:rsidRPr="00243C58" w14:paraId="2E7A6E39" w14:textId="77777777" w:rsidTr="00005F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64"/>
        </w:trPr>
        <w:tc>
          <w:tcPr>
            <w:tcW w:w="1741" w:type="dxa"/>
          </w:tcPr>
          <w:p w14:paraId="530F39F3" w14:textId="325F8BEB" w:rsidR="00005F0C" w:rsidRPr="00005F0C" w:rsidRDefault="00005F0C" w:rsidP="00005F0C">
            <w:pPr>
              <w:rPr>
                <w:rFonts w:ascii="Gadugi" w:hAnsi="Gadugi" w:cs="Arial"/>
                <w:b/>
                <w:bCs/>
                <w:color w:val="1F3864" w:themeColor="accent5" w:themeShade="80"/>
                <w:sz w:val="24"/>
                <w:szCs w:val="24"/>
              </w:rPr>
            </w:pPr>
            <w:r w:rsidRPr="00005F0C">
              <w:rPr>
                <w:rFonts w:ascii="Gadugi" w:hAnsi="Gadugi" w:cs="Arial"/>
                <w:b/>
                <w:color w:val="1F3864" w:themeColor="accent5" w:themeShade="80"/>
                <w:sz w:val="24"/>
                <w:szCs w:val="24"/>
              </w:rPr>
              <w:lastRenderedPageBreak/>
              <w:t>Trampolining</w:t>
            </w:r>
          </w:p>
        </w:tc>
        <w:tc>
          <w:tcPr>
            <w:tcW w:w="3211" w:type="dxa"/>
          </w:tcPr>
          <w:p w14:paraId="093D12F6" w14:textId="16878400"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Pupils will focus on refining skills to create an aesthetic performance performed at high with increasingly challenging skills including twists, rotations and combining landings with twists and rotations.</w:t>
            </w:r>
          </w:p>
        </w:tc>
        <w:tc>
          <w:tcPr>
            <w:tcW w:w="2409" w:type="dxa"/>
          </w:tcPr>
          <w:p w14:paraId="67DFAE5E" w14:textId="77777777"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 xml:space="preserve">Pupils will take part in two assessment lessons at the end of the netball unit of work. </w:t>
            </w:r>
          </w:p>
          <w:p w14:paraId="0B313919" w14:textId="77777777" w:rsidR="00005F0C" w:rsidRPr="00005F0C" w:rsidRDefault="00005F0C" w:rsidP="00005F0C">
            <w:pPr>
              <w:rPr>
                <w:rFonts w:ascii="Gadugi" w:hAnsi="Gadugi" w:cs="Arial"/>
                <w:color w:val="1F3864" w:themeColor="accent5" w:themeShade="80"/>
                <w:sz w:val="24"/>
                <w:szCs w:val="24"/>
              </w:rPr>
            </w:pPr>
          </w:p>
          <w:p w14:paraId="7A682B9A" w14:textId="77777777"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 xml:space="preserve">Skills assessment – Pupils are assessed on their ability to perform skills in isolation </w:t>
            </w:r>
          </w:p>
          <w:p w14:paraId="095DA3A4" w14:textId="77777777" w:rsidR="00005F0C" w:rsidRPr="00005F0C" w:rsidRDefault="00005F0C" w:rsidP="00005F0C">
            <w:pPr>
              <w:rPr>
                <w:rFonts w:ascii="Gadugi" w:hAnsi="Gadugi" w:cs="Arial"/>
                <w:color w:val="1F3864" w:themeColor="accent5" w:themeShade="80"/>
                <w:sz w:val="24"/>
                <w:szCs w:val="24"/>
              </w:rPr>
            </w:pPr>
          </w:p>
          <w:p w14:paraId="685B853F" w14:textId="77777777"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Routine assessment – Pupils are assessed on the level of challenge they can put into a routine, the quality and aesthetics of performance and the height in which they can perform at.</w:t>
            </w:r>
          </w:p>
          <w:p w14:paraId="1A13A458" w14:textId="77777777" w:rsidR="00005F0C" w:rsidRPr="00005F0C" w:rsidRDefault="00005F0C" w:rsidP="00005F0C">
            <w:pPr>
              <w:rPr>
                <w:rFonts w:ascii="Gadugi" w:hAnsi="Gadugi" w:cs="Arial"/>
                <w:color w:val="1F3864" w:themeColor="accent5" w:themeShade="80"/>
                <w:sz w:val="24"/>
                <w:szCs w:val="24"/>
              </w:rPr>
            </w:pPr>
          </w:p>
          <w:p w14:paraId="7E94915E" w14:textId="77777777"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Pupils are assessed in a mark/25 and will be awarded as follows;</w:t>
            </w:r>
          </w:p>
          <w:p w14:paraId="2499B557" w14:textId="77777777" w:rsidR="00005F0C" w:rsidRPr="00005F0C" w:rsidRDefault="00005F0C" w:rsidP="00005F0C">
            <w:pPr>
              <w:rPr>
                <w:rFonts w:ascii="Gadugi" w:hAnsi="Gadugi" w:cs="Arial"/>
                <w:color w:val="1F3864" w:themeColor="accent5" w:themeShade="80"/>
                <w:sz w:val="24"/>
                <w:szCs w:val="24"/>
              </w:rPr>
            </w:pPr>
          </w:p>
          <w:p w14:paraId="37CE9D8D" w14:textId="77777777"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0-</w:t>
            </w:r>
            <w:proofErr w:type="gramStart"/>
            <w:r w:rsidRPr="00005F0C">
              <w:rPr>
                <w:rFonts w:ascii="Gadugi" w:hAnsi="Gadugi" w:cs="Arial"/>
                <w:color w:val="1F3864" w:themeColor="accent5" w:themeShade="80"/>
                <w:sz w:val="24"/>
                <w:szCs w:val="24"/>
              </w:rPr>
              <w:t>5  Grass</w:t>
            </w:r>
            <w:proofErr w:type="gramEnd"/>
            <w:r w:rsidRPr="00005F0C">
              <w:rPr>
                <w:rFonts w:ascii="Gadugi" w:hAnsi="Gadugi" w:cs="Arial"/>
                <w:color w:val="1F3864" w:themeColor="accent5" w:themeShade="80"/>
                <w:sz w:val="24"/>
                <w:szCs w:val="24"/>
              </w:rPr>
              <w:t xml:space="preserve"> roots</w:t>
            </w:r>
          </w:p>
          <w:p w14:paraId="0C7F06FD" w14:textId="77777777"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6 – 10 Beginner</w:t>
            </w:r>
          </w:p>
          <w:p w14:paraId="003BC672" w14:textId="77777777"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11 – 15 Development</w:t>
            </w:r>
          </w:p>
          <w:p w14:paraId="1038AF2D" w14:textId="77777777"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16 – 20 Performance</w:t>
            </w:r>
          </w:p>
          <w:p w14:paraId="69C53EAE" w14:textId="69A507D2"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lastRenderedPageBreak/>
              <w:t>21 – 25 Elite</w:t>
            </w:r>
          </w:p>
        </w:tc>
        <w:tc>
          <w:tcPr>
            <w:tcW w:w="3828" w:type="dxa"/>
          </w:tcPr>
          <w:p w14:paraId="7B29ED84" w14:textId="77777777" w:rsidR="00005F0C" w:rsidRPr="00005F0C" w:rsidRDefault="00005F0C" w:rsidP="00005F0C">
            <w:pPr>
              <w:rPr>
                <w:rFonts w:ascii="Gadugi" w:hAnsi="Gadugi" w:cs="Arial"/>
                <w:b/>
                <w:color w:val="1F3864" w:themeColor="accent5" w:themeShade="80"/>
                <w:sz w:val="24"/>
                <w:szCs w:val="24"/>
                <w:u w:val="single"/>
              </w:rPr>
            </w:pPr>
            <w:r w:rsidRPr="00005F0C">
              <w:rPr>
                <w:rFonts w:ascii="Gadugi" w:hAnsi="Gadugi" w:cs="Arial"/>
                <w:b/>
                <w:color w:val="1F3864" w:themeColor="accent5" w:themeShade="80"/>
                <w:sz w:val="24"/>
                <w:szCs w:val="24"/>
                <w:u w:val="single"/>
              </w:rPr>
              <w:lastRenderedPageBreak/>
              <w:t>Declarative</w:t>
            </w:r>
          </w:p>
          <w:p w14:paraId="1289D864" w14:textId="77777777"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Pupils will be taught the key safety facts of trampolining, the names of all of the different skills and will learn how a performance is built and performed.</w:t>
            </w:r>
          </w:p>
          <w:p w14:paraId="4D3F3C7C" w14:textId="77777777" w:rsidR="00005F0C" w:rsidRPr="00005F0C" w:rsidRDefault="00005F0C" w:rsidP="00005F0C">
            <w:pPr>
              <w:rPr>
                <w:rFonts w:ascii="Gadugi" w:hAnsi="Gadugi" w:cs="Arial"/>
                <w:color w:val="1F3864" w:themeColor="accent5" w:themeShade="80"/>
                <w:sz w:val="24"/>
                <w:szCs w:val="24"/>
              </w:rPr>
            </w:pPr>
          </w:p>
          <w:p w14:paraId="0E0037D1" w14:textId="77777777" w:rsidR="00005F0C" w:rsidRPr="00005F0C" w:rsidRDefault="00005F0C" w:rsidP="00005F0C">
            <w:pPr>
              <w:rPr>
                <w:rFonts w:ascii="Gadugi" w:hAnsi="Gadugi" w:cs="Arial"/>
                <w:b/>
                <w:color w:val="1F3864" w:themeColor="accent5" w:themeShade="80"/>
                <w:sz w:val="24"/>
                <w:szCs w:val="24"/>
                <w:u w:val="single"/>
              </w:rPr>
            </w:pPr>
            <w:r w:rsidRPr="00005F0C">
              <w:rPr>
                <w:rFonts w:ascii="Gadugi" w:hAnsi="Gadugi" w:cs="Arial"/>
                <w:b/>
                <w:color w:val="1F3864" w:themeColor="accent5" w:themeShade="80"/>
                <w:sz w:val="24"/>
                <w:szCs w:val="24"/>
                <w:u w:val="single"/>
              </w:rPr>
              <w:t>Procedural</w:t>
            </w:r>
          </w:p>
          <w:p w14:paraId="396A0D71" w14:textId="77777777"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 xml:space="preserve">Pupils will learn how to safely set up a trampoline, how to perform safely on the trampoline and how to perform all of the trampolining skills. Pupils will be taught how to link shapes and skills together to create an aesthetically pleasing performance. </w:t>
            </w:r>
          </w:p>
          <w:p w14:paraId="34926A97" w14:textId="77777777" w:rsidR="00005F0C" w:rsidRPr="00005F0C" w:rsidRDefault="00005F0C" w:rsidP="00005F0C">
            <w:pPr>
              <w:rPr>
                <w:rFonts w:ascii="Gadugi" w:hAnsi="Gadugi" w:cs="Arial"/>
                <w:color w:val="1F3864" w:themeColor="accent5" w:themeShade="80"/>
                <w:sz w:val="24"/>
                <w:szCs w:val="24"/>
              </w:rPr>
            </w:pPr>
          </w:p>
          <w:p w14:paraId="700FE1B8" w14:textId="77777777"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 xml:space="preserve">Due to the nature of the PE timetable, each class will study different activities at different points throughout the year owing to limitations of facilities available when multiple classes are timetabled into PE. </w:t>
            </w:r>
          </w:p>
          <w:p w14:paraId="2F04E2EE" w14:textId="497D67FF"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 xml:space="preserve">Depending on the class teacher, most pupils will have received a unit of work in trampolining in KS3. Trampolining is used as an assessed activity for many of the </w:t>
            </w:r>
            <w:r w:rsidR="00137151">
              <w:rPr>
                <w:rFonts w:ascii="Gadugi" w:hAnsi="Gadugi" w:cs="Arial"/>
                <w:color w:val="1F3864" w:themeColor="accent5" w:themeShade="80"/>
                <w:sz w:val="24"/>
                <w:szCs w:val="24"/>
              </w:rPr>
              <w:t>BTEC Sport</w:t>
            </w:r>
            <w:r w:rsidRPr="00005F0C">
              <w:rPr>
                <w:rFonts w:ascii="Gadugi" w:hAnsi="Gadugi" w:cs="Arial"/>
                <w:color w:val="1F3864" w:themeColor="accent5" w:themeShade="80"/>
                <w:sz w:val="24"/>
                <w:szCs w:val="24"/>
              </w:rPr>
              <w:t xml:space="preserve"> pupils owing to the quick progression of advanced skills learnt, and easier access to high grades in comparison to </w:t>
            </w:r>
            <w:r w:rsidRPr="00005F0C">
              <w:rPr>
                <w:rFonts w:ascii="Gadugi" w:hAnsi="Gadugi" w:cs="Arial"/>
                <w:color w:val="1F3864" w:themeColor="accent5" w:themeShade="80"/>
                <w:sz w:val="24"/>
                <w:szCs w:val="24"/>
              </w:rPr>
              <w:lastRenderedPageBreak/>
              <w:t xml:space="preserve">other team sports. In year 9, pupils will learn practice performing advance skills at height to lengthen their routine for a competitive situation, and will aim to include twisting rotations and advanced landings. </w:t>
            </w:r>
          </w:p>
        </w:tc>
        <w:tc>
          <w:tcPr>
            <w:tcW w:w="4617" w:type="dxa"/>
          </w:tcPr>
          <w:p w14:paraId="0FBA7625" w14:textId="77777777" w:rsidR="00005F0C" w:rsidRPr="00005F0C" w:rsidRDefault="00005F0C" w:rsidP="00005F0C">
            <w:pPr>
              <w:rPr>
                <w:rFonts w:ascii="Gadugi" w:hAnsi="Gadugi" w:cs="Arial"/>
                <w:b/>
                <w:bCs/>
                <w:color w:val="1F3864" w:themeColor="accent5" w:themeShade="80"/>
                <w:sz w:val="24"/>
                <w:szCs w:val="24"/>
              </w:rPr>
            </w:pPr>
            <w:r w:rsidRPr="00005F0C">
              <w:rPr>
                <w:rFonts w:ascii="Gadugi" w:hAnsi="Gadugi" w:cs="Arial"/>
                <w:b/>
                <w:bCs/>
                <w:color w:val="1F3864" w:themeColor="accent5" w:themeShade="80"/>
                <w:sz w:val="24"/>
                <w:szCs w:val="24"/>
              </w:rPr>
              <w:lastRenderedPageBreak/>
              <w:t>Reading</w:t>
            </w:r>
          </w:p>
          <w:p w14:paraId="7F5331D2" w14:textId="77777777" w:rsidR="00005F0C" w:rsidRPr="00005F0C" w:rsidRDefault="00005F0C" w:rsidP="00005F0C">
            <w:pPr>
              <w:rPr>
                <w:rFonts w:ascii="Gadugi" w:hAnsi="Gadugi" w:cs="Arial"/>
                <w:b/>
                <w:bCs/>
                <w:color w:val="1F3864" w:themeColor="accent5" w:themeShade="80"/>
                <w:sz w:val="24"/>
                <w:szCs w:val="24"/>
              </w:rPr>
            </w:pPr>
          </w:p>
          <w:p w14:paraId="35AB30F6" w14:textId="77777777"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Pupils to read the home learning reading article – Trampolining fact file and answer the short Quiz on Teams related to the article.</w:t>
            </w:r>
          </w:p>
          <w:p w14:paraId="038227F6" w14:textId="77777777" w:rsidR="00005F0C" w:rsidRPr="00005F0C" w:rsidRDefault="00005F0C" w:rsidP="00005F0C">
            <w:pPr>
              <w:rPr>
                <w:rFonts w:ascii="Gadugi" w:hAnsi="Gadugi" w:cs="Arial"/>
                <w:b/>
                <w:bCs/>
                <w:color w:val="1F3864" w:themeColor="accent5" w:themeShade="80"/>
                <w:sz w:val="24"/>
                <w:szCs w:val="24"/>
              </w:rPr>
            </w:pPr>
          </w:p>
          <w:p w14:paraId="3343ACA2" w14:textId="77777777"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Pupils are given the assessment criteria to read throughout the unit of work.</w:t>
            </w:r>
          </w:p>
          <w:p w14:paraId="46429965" w14:textId="77777777" w:rsidR="00005F0C" w:rsidRPr="00005F0C" w:rsidRDefault="00005F0C" w:rsidP="00005F0C">
            <w:pPr>
              <w:rPr>
                <w:rFonts w:ascii="Gadugi" w:hAnsi="Gadugi" w:cs="Arial"/>
                <w:b/>
                <w:bCs/>
                <w:color w:val="1F3864" w:themeColor="accent5" w:themeShade="80"/>
                <w:sz w:val="24"/>
                <w:szCs w:val="24"/>
              </w:rPr>
            </w:pPr>
          </w:p>
          <w:p w14:paraId="040389AB" w14:textId="77777777"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Pupils are given a reading on the safety aspects and competition format for trampolining</w:t>
            </w:r>
          </w:p>
          <w:p w14:paraId="16C50DA9" w14:textId="77777777" w:rsidR="00005F0C" w:rsidRPr="00005F0C" w:rsidRDefault="00005F0C" w:rsidP="00005F0C">
            <w:pPr>
              <w:rPr>
                <w:rFonts w:ascii="Gadugi" w:hAnsi="Gadugi" w:cs="Arial"/>
                <w:color w:val="1F3864" w:themeColor="accent5" w:themeShade="80"/>
                <w:sz w:val="24"/>
                <w:szCs w:val="24"/>
              </w:rPr>
            </w:pPr>
          </w:p>
          <w:p w14:paraId="20A9CA23" w14:textId="77777777"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 xml:space="preserve">Pupils are given a booklet on the different moves and routines within Trampolining </w:t>
            </w:r>
          </w:p>
          <w:p w14:paraId="2CBC6DF8" w14:textId="77777777" w:rsidR="00005F0C" w:rsidRPr="00005F0C" w:rsidRDefault="00005F0C" w:rsidP="00005F0C">
            <w:pPr>
              <w:rPr>
                <w:rFonts w:ascii="Gadugi" w:hAnsi="Gadugi" w:cs="Arial"/>
                <w:b/>
                <w:bCs/>
                <w:color w:val="1F3864" w:themeColor="accent5" w:themeShade="80"/>
                <w:sz w:val="24"/>
                <w:szCs w:val="24"/>
              </w:rPr>
            </w:pPr>
          </w:p>
          <w:p w14:paraId="53D380FC" w14:textId="77777777" w:rsidR="00005F0C" w:rsidRPr="004E78A7" w:rsidRDefault="00005F0C" w:rsidP="00005F0C">
            <w:pPr>
              <w:rPr>
                <w:rFonts w:ascii="Gadugi" w:hAnsi="Gadugi" w:cs="Arial"/>
                <w:b/>
                <w:bCs/>
                <w:color w:val="1F3864" w:themeColor="accent5" w:themeShade="80"/>
                <w:sz w:val="24"/>
                <w:szCs w:val="24"/>
              </w:rPr>
            </w:pPr>
            <w:r w:rsidRPr="004E78A7">
              <w:rPr>
                <w:rFonts w:ascii="Gadugi" w:hAnsi="Gadugi" w:cs="Arial"/>
                <w:b/>
                <w:bCs/>
                <w:color w:val="1F3864" w:themeColor="accent5" w:themeShade="80"/>
                <w:sz w:val="24"/>
                <w:szCs w:val="24"/>
              </w:rPr>
              <w:t>Oracy</w:t>
            </w:r>
          </w:p>
          <w:p w14:paraId="74081EBB" w14:textId="77777777" w:rsidR="00005F0C" w:rsidRPr="004E78A7" w:rsidRDefault="00005F0C" w:rsidP="00005F0C">
            <w:pPr>
              <w:rPr>
                <w:rFonts w:ascii="Gadugi" w:hAnsi="Gadugi" w:cs="Arial"/>
                <w:color w:val="1F3864" w:themeColor="accent5" w:themeShade="80"/>
                <w:sz w:val="24"/>
                <w:szCs w:val="24"/>
              </w:rPr>
            </w:pPr>
            <w:r w:rsidRPr="004E78A7">
              <w:rPr>
                <w:rFonts w:ascii="Gadugi" w:hAnsi="Gadugi" w:cs="Arial"/>
                <w:color w:val="1F3864" w:themeColor="accent5" w:themeShade="80"/>
                <w:sz w:val="24"/>
                <w:szCs w:val="24"/>
              </w:rPr>
              <w:t xml:space="preserve">Pupils will help to support each other with the reading of Trampoline routines and helping reading the progressions of the different moves. </w:t>
            </w:r>
          </w:p>
          <w:p w14:paraId="768FEE4E" w14:textId="77777777" w:rsidR="00005F0C" w:rsidRPr="004E78A7" w:rsidRDefault="00005F0C" w:rsidP="00005F0C">
            <w:pPr>
              <w:rPr>
                <w:rFonts w:ascii="Gadugi" w:hAnsi="Gadugi" w:cs="Arial"/>
                <w:color w:val="1F3864" w:themeColor="accent5" w:themeShade="80"/>
                <w:sz w:val="24"/>
                <w:szCs w:val="24"/>
              </w:rPr>
            </w:pPr>
          </w:p>
          <w:p w14:paraId="0AB628A4" w14:textId="77777777" w:rsidR="00005F0C" w:rsidRPr="00005F0C" w:rsidRDefault="00005F0C" w:rsidP="00005F0C">
            <w:pPr>
              <w:rPr>
                <w:rFonts w:ascii="Gadugi" w:hAnsi="Gadugi" w:cs="Arial"/>
                <w:color w:val="1F3864" w:themeColor="accent5" w:themeShade="80"/>
                <w:sz w:val="24"/>
                <w:szCs w:val="24"/>
              </w:rPr>
            </w:pPr>
            <w:r w:rsidRPr="004E78A7">
              <w:rPr>
                <w:rFonts w:ascii="Gadugi" w:hAnsi="Gadugi" w:cs="Arial"/>
                <w:color w:val="1F3864" w:themeColor="accent5" w:themeShade="80"/>
                <w:sz w:val="24"/>
                <w:szCs w:val="24"/>
              </w:rPr>
              <w:t>Key words for Trampolining are discussed and assesses pupils understanding throughout.</w:t>
            </w:r>
          </w:p>
          <w:p w14:paraId="0941CA43" w14:textId="77777777" w:rsidR="00005F0C" w:rsidRPr="00005F0C" w:rsidRDefault="00005F0C" w:rsidP="00005F0C">
            <w:pPr>
              <w:rPr>
                <w:rFonts w:ascii="Gadugi" w:hAnsi="Gadugi" w:cs="Arial"/>
                <w:color w:val="1F3864" w:themeColor="accent5" w:themeShade="80"/>
                <w:sz w:val="24"/>
                <w:szCs w:val="24"/>
              </w:rPr>
            </w:pPr>
          </w:p>
          <w:p w14:paraId="3BF92609" w14:textId="77777777" w:rsidR="00005F0C" w:rsidRPr="00005F0C" w:rsidRDefault="00005F0C" w:rsidP="00005F0C">
            <w:pPr>
              <w:rPr>
                <w:rFonts w:ascii="Gadugi" w:hAnsi="Gadugi" w:cs="Arial"/>
                <w:b/>
                <w:bCs/>
                <w:color w:val="1F3864" w:themeColor="accent5" w:themeShade="80"/>
                <w:sz w:val="24"/>
                <w:szCs w:val="24"/>
              </w:rPr>
            </w:pPr>
            <w:r w:rsidRPr="00005F0C">
              <w:rPr>
                <w:rFonts w:ascii="Gadugi" w:hAnsi="Gadugi" w:cs="Arial"/>
                <w:b/>
                <w:bCs/>
                <w:color w:val="1F3864" w:themeColor="accent5" w:themeShade="80"/>
                <w:sz w:val="24"/>
                <w:szCs w:val="24"/>
              </w:rPr>
              <w:t>Literacy</w:t>
            </w:r>
          </w:p>
          <w:p w14:paraId="6034FBDD" w14:textId="77777777"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 xml:space="preserve">Pupils Research the variety of moves within Trampolining and try to devise their own routine showing different complexity that they are able to achieve. </w:t>
            </w:r>
          </w:p>
          <w:p w14:paraId="6BAF29E5" w14:textId="77777777" w:rsidR="00005F0C" w:rsidRPr="00005F0C" w:rsidRDefault="00005F0C" w:rsidP="00005F0C">
            <w:pPr>
              <w:rPr>
                <w:rFonts w:ascii="Gadugi" w:hAnsi="Gadugi" w:cs="Arial"/>
                <w:color w:val="1F3864" w:themeColor="accent5" w:themeShade="80"/>
                <w:sz w:val="24"/>
                <w:szCs w:val="24"/>
              </w:rPr>
            </w:pPr>
          </w:p>
          <w:p w14:paraId="39E72383" w14:textId="77777777"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Pupils complete a written reflection on their progress and attainment.</w:t>
            </w:r>
          </w:p>
          <w:p w14:paraId="734A3307" w14:textId="77777777" w:rsidR="00005F0C" w:rsidRPr="00005F0C" w:rsidRDefault="00005F0C" w:rsidP="00005F0C">
            <w:pPr>
              <w:rPr>
                <w:rFonts w:ascii="Gadugi" w:hAnsi="Gadugi" w:cs="Arial"/>
                <w:color w:val="1F3864" w:themeColor="accent5" w:themeShade="80"/>
                <w:sz w:val="24"/>
                <w:szCs w:val="24"/>
              </w:rPr>
            </w:pPr>
          </w:p>
          <w:p w14:paraId="0094769A" w14:textId="77777777"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Key words written throughout the unit of work and discussed with pupils.</w:t>
            </w:r>
          </w:p>
          <w:p w14:paraId="5A96AA84" w14:textId="77777777" w:rsidR="00005F0C" w:rsidRPr="00005F0C" w:rsidRDefault="00005F0C" w:rsidP="00005F0C">
            <w:pPr>
              <w:rPr>
                <w:rFonts w:ascii="Gadugi" w:hAnsi="Gadugi" w:cs="Arial"/>
                <w:color w:val="1F3864" w:themeColor="accent5" w:themeShade="80"/>
                <w:sz w:val="24"/>
                <w:szCs w:val="24"/>
              </w:rPr>
            </w:pPr>
          </w:p>
          <w:p w14:paraId="68556116" w14:textId="77777777" w:rsidR="00005F0C" w:rsidRPr="00005F0C" w:rsidRDefault="00005F0C" w:rsidP="00005F0C">
            <w:pPr>
              <w:rPr>
                <w:rFonts w:ascii="Gadugi" w:hAnsi="Gadugi" w:cs="Arial"/>
                <w:color w:val="1F3864" w:themeColor="accent5" w:themeShade="80"/>
                <w:sz w:val="24"/>
                <w:szCs w:val="24"/>
              </w:rPr>
            </w:pPr>
          </w:p>
        </w:tc>
      </w:tr>
      <w:tr w:rsidR="00005F0C" w:rsidRPr="00243C58" w14:paraId="660902BE" w14:textId="77777777" w:rsidTr="00005F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7"/>
        </w:trPr>
        <w:tc>
          <w:tcPr>
            <w:tcW w:w="1741" w:type="dxa"/>
          </w:tcPr>
          <w:p w14:paraId="29E34365" w14:textId="6118691D" w:rsidR="00005F0C" w:rsidRPr="00005F0C" w:rsidRDefault="00005F0C" w:rsidP="00005F0C">
            <w:pPr>
              <w:rPr>
                <w:rFonts w:ascii="Gadugi" w:hAnsi="Gadugi" w:cs="Arial"/>
                <w:b/>
                <w:color w:val="1F3864" w:themeColor="accent5" w:themeShade="80"/>
                <w:sz w:val="24"/>
                <w:szCs w:val="24"/>
              </w:rPr>
            </w:pPr>
            <w:r w:rsidRPr="00005F0C">
              <w:rPr>
                <w:rFonts w:ascii="Gadugi" w:hAnsi="Gadugi" w:cs="Arial"/>
                <w:b/>
                <w:color w:val="1F3864" w:themeColor="accent5" w:themeShade="80"/>
                <w:sz w:val="24"/>
                <w:szCs w:val="24"/>
              </w:rPr>
              <w:lastRenderedPageBreak/>
              <w:t xml:space="preserve">Dance </w:t>
            </w:r>
          </w:p>
        </w:tc>
        <w:tc>
          <w:tcPr>
            <w:tcW w:w="3211" w:type="dxa"/>
          </w:tcPr>
          <w:p w14:paraId="008556B4" w14:textId="77777777"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 xml:space="preserve">Pupils will learn professional repertoire and be able to replicate this using technical and expressive skills. </w:t>
            </w:r>
          </w:p>
          <w:p w14:paraId="165BF0B7" w14:textId="77777777" w:rsidR="00005F0C" w:rsidRPr="00005F0C" w:rsidRDefault="00005F0C" w:rsidP="00005F0C">
            <w:pPr>
              <w:rPr>
                <w:rFonts w:ascii="Gadugi" w:hAnsi="Gadugi" w:cs="Arial"/>
                <w:color w:val="1F3864" w:themeColor="accent5" w:themeShade="80"/>
                <w:sz w:val="24"/>
                <w:szCs w:val="24"/>
              </w:rPr>
            </w:pPr>
          </w:p>
          <w:p w14:paraId="602E4E3B" w14:textId="77777777"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 xml:space="preserve">Pupils will be introduced to choreographic devices. Pupils will then be guided through a choreographic process using a stimulus. </w:t>
            </w:r>
          </w:p>
          <w:p w14:paraId="6B7C2A26" w14:textId="77777777" w:rsidR="00005F0C" w:rsidRPr="00005F0C" w:rsidRDefault="00005F0C" w:rsidP="00005F0C">
            <w:pPr>
              <w:rPr>
                <w:rFonts w:ascii="Gadugi" w:hAnsi="Gadugi" w:cs="Arial"/>
                <w:color w:val="1F3864" w:themeColor="accent5" w:themeShade="80"/>
                <w:sz w:val="24"/>
                <w:szCs w:val="24"/>
              </w:rPr>
            </w:pPr>
          </w:p>
          <w:p w14:paraId="49527B01" w14:textId="1569EDF1" w:rsidR="00005F0C" w:rsidRPr="00005F0C" w:rsidRDefault="00005F0C" w:rsidP="004E78A7">
            <w:pPr>
              <w:pStyle w:val="ListParagraph"/>
              <w:numPr>
                <w:ilvl w:val="0"/>
                <w:numId w:val="1"/>
              </w:numPr>
              <w:ind w:left="408"/>
              <w:rPr>
                <w:rFonts w:ascii="Gadugi" w:hAnsi="Gadugi" w:cs="Arial"/>
                <w:color w:val="1F3864" w:themeColor="accent5" w:themeShade="80"/>
              </w:rPr>
            </w:pPr>
            <w:r w:rsidRPr="00005F0C">
              <w:rPr>
                <w:rFonts w:ascii="Gadugi" w:hAnsi="Gadugi" w:cs="Arial"/>
                <w:color w:val="1F3864" w:themeColor="accent5" w:themeShade="80"/>
              </w:rPr>
              <w:t>Pupils will use their performance skills and choreographic skills to devise a full dance piece from a given stimulus</w:t>
            </w:r>
          </w:p>
        </w:tc>
        <w:tc>
          <w:tcPr>
            <w:tcW w:w="2409" w:type="dxa"/>
          </w:tcPr>
          <w:p w14:paraId="1BD9ED07" w14:textId="77777777"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 xml:space="preserve">Pupils will take part in two assessments at the end of their dance unit, these will be based on Performance and Choreography. </w:t>
            </w:r>
          </w:p>
          <w:p w14:paraId="1266DB0B" w14:textId="77777777" w:rsidR="00005F0C" w:rsidRPr="00005F0C" w:rsidRDefault="00005F0C" w:rsidP="00005F0C">
            <w:pPr>
              <w:rPr>
                <w:rFonts w:ascii="Gadugi" w:hAnsi="Gadugi" w:cs="Arial"/>
                <w:color w:val="1F3864" w:themeColor="accent5" w:themeShade="80"/>
                <w:sz w:val="24"/>
                <w:szCs w:val="24"/>
              </w:rPr>
            </w:pPr>
          </w:p>
          <w:p w14:paraId="0EEE0300" w14:textId="77777777"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Assessment 1</w:t>
            </w:r>
          </w:p>
          <w:p w14:paraId="5BF5CDD9" w14:textId="77777777"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 xml:space="preserve">This assessment will be performance based and will look at the pupil’s ability to replicate movement from a professional dance work, students will be expected to showcase their technical and expressive skills. </w:t>
            </w:r>
          </w:p>
          <w:p w14:paraId="7FE6D62B" w14:textId="77777777" w:rsidR="00005F0C" w:rsidRPr="00005F0C" w:rsidRDefault="00005F0C" w:rsidP="00005F0C">
            <w:pPr>
              <w:rPr>
                <w:rFonts w:ascii="Gadugi" w:hAnsi="Gadugi" w:cs="Arial"/>
                <w:color w:val="1F3864" w:themeColor="accent5" w:themeShade="80"/>
                <w:sz w:val="24"/>
                <w:szCs w:val="24"/>
              </w:rPr>
            </w:pPr>
          </w:p>
          <w:p w14:paraId="55B335BE" w14:textId="77777777"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Assessment 2</w:t>
            </w:r>
          </w:p>
          <w:p w14:paraId="57219942" w14:textId="77777777"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 xml:space="preserve">This assessment will be an assessment of </w:t>
            </w:r>
            <w:r w:rsidRPr="00005F0C">
              <w:rPr>
                <w:rFonts w:ascii="Gadugi" w:hAnsi="Gadugi" w:cs="Arial"/>
                <w:color w:val="1F3864" w:themeColor="accent5" w:themeShade="80"/>
                <w:sz w:val="24"/>
                <w:szCs w:val="24"/>
              </w:rPr>
              <w:lastRenderedPageBreak/>
              <w:t xml:space="preserve">the pupil’s creativity and imagination when choreographing to a stimulus </w:t>
            </w:r>
          </w:p>
          <w:p w14:paraId="3F014DA5" w14:textId="77777777" w:rsidR="00005F0C" w:rsidRPr="00005F0C" w:rsidRDefault="00005F0C" w:rsidP="00005F0C">
            <w:pPr>
              <w:rPr>
                <w:rFonts w:ascii="Gadugi" w:hAnsi="Gadugi" w:cs="Arial"/>
                <w:color w:val="1F3864" w:themeColor="accent5" w:themeShade="80"/>
                <w:sz w:val="24"/>
                <w:szCs w:val="24"/>
              </w:rPr>
            </w:pPr>
          </w:p>
          <w:p w14:paraId="300C9686" w14:textId="77777777"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Pupils are assessed in a mark/25 and will be awarded as follows;</w:t>
            </w:r>
          </w:p>
          <w:p w14:paraId="6DF75583" w14:textId="77777777" w:rsidR="00005F0C" w:rsidRPr="00005F0C" w:rsidRDefault="00005F0C" w:rsidP="00005F0C">
            <w:pPr>
              <w:rPr>
                <w:rFonts w:ascii="Gadugi" w:hAnsi="Gadugi" w:cs="Arial"/>
                <w:color w:val="1F3864" w:themeColor="accent5" w:themeShade="80"/>
                <w:sz w:val="24"/>
                <w:szCs w:val="24"/>
              </w:rPr>
            </w:pPr>
          </w:p>
          <w:p w14:paraId="449883B1" w14:textId="77777777"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0-</w:t>
            </w:r>
            <w:proofErr w:type="gramStart"/>
            <w:r w:rsidRPr="00005F0C">
              <w:rPr>
                <w:rFonts w:ascii="Gadugi" w:hAnsi="Gadugi" w:cs="Arial"/>
                <w:color w:val="1F3864" w:themeColor="accent5" w:themeShade="80"/>
                <w:sz w:val="24"/>
                <w:szCs w:val="24"/>
              </w:rPr>
              <w:t>5  Grass</w:t>
            </w:r>
            <w:proofErr w:type="gramEnd"/>
            <w:r w:rsidRPr="00005F0C">
              <w:rPr>
                <w:rFonts w:ascii="Gadugi" w:hAnsi="Gadugi" w:cs="Arial"/>
                <w:color w:val="1F3864" w:themeColor="accent5" w:themeShade="80"/>
                <w:sz w:val="24"/>
                <w:szCs w:val="24"/>
              </w:rPr>
              <w:t xml:space="preserve"> roots</w:t>
            </w:r>
          </w:p>
          <w:p w14:paraId="2A00F5F1" w14:textId="77777777"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6 – 10 Beginner</w:t>
            </w:r>
          </w:p>
          <w:p w14:paraId="01E7F3D3" w14:textId="77777777"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11 – 15 Development</w:t>
            </w:r>
          </w:p>
          <w:p w14:paraId="3A818DE4" w14:textId="77777777"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16 – 20 Performance</w:t>
            </w:r>
          </w:p>
          <w:p w14:paraId="363C938C" w14:textId="172D2C10"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21 – 25 Elite</w:t>
            </w:r>
          </w:p>
        </w:tc>
        <w:tc>
          <w:tcPr>
            <w:tcW w:w="3828" w:type="dxa"/>
          </w:tcPr>
          <w:p w14:paraId="3B003030" w14:textId="77777777" w:rsidR="00005F0C" w:rsidRPr="00005F0C" w:rsidRDefault="00005F0C" w:rsidP="00005F0C">
            <w:pPr>
              <w:rPr>
                <w:rFonts w:ascii="Gadugi" w:hAnsi="Gadugi" w:cs="Arial"/>
                <w:b/>
                <w:color w:val="1F3864" w:themeColor="accent5" w:themeShade="80"/>
                <w:sz w:val="24"/>
                <w:szCs w:val="24"/>
                <w:u w:val="single"/>
              </w:rPr>
            </w:pPr>
            <w:r w:rsidRPr="00005F0C">
              <w:rPr>
                <w:rFonts w:ascii="Gadugi" w:hAnsi="Gadugi" w:cs="Arial"/>
                <w:b/>
                <w:color w:val="1F3864" w:themeColor="accent5" w:themeShade="80"/>
                <w:sz w:val="24"/>
                <w:szCs w:val="24"/>
                <w:u w:val="single"/>
              </w:rPr>
              <w:lastRenderedPageBreak/>
              <w:t>Declarative</w:t>
            </w:r>
          </w:p>
          <w:p w14:paraId="11457B21" w14:textId="77777777"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Pupils will learn how to replicate professional repertoire. Pupils will learn how choreographic devices can be used effectively.</w:t>
            </w:r>
          </w:p>
          <w:p w14:paraId="319164BA" w14:textId="77777777" w:rsidR="00005F0C" w:rsidRPr="00005F0C" w:rsidRDefault="00005F0C" w:rsidP="00005F0C">
            <w:pPr>
              <w:rPr>
                <w:rFonts w:ascii="Gadugi" w:hAnsi="Gadugi" w:cs="Arial"/>
                <w:color w:val="1F3864" w:themeColor="accent5" w:themeShade="80"/>
                <w:sz w:val="24"/>
                <w:szCs w:val="24"/>
              </w:rPr>
            </w:pPr>
          </w:p>
          <w:p w14:paraId="31D1EED7" w14:textId="77777777" w:rsidR="00005F0C" w:rsidRPr="00005F0C" w:rsidRDefault="00005F0C" w:rsidP="00005F0C">
            <w:pPr>
              <w:rPr>
                <w:rFonts w:ascii="Gadugi" w:hAnsi="Gadugi" w:cs="Arial"/>
                <w:b/>
                <w:color w:val="1F3864" w:themeColor="accent5" w:themeShade="80"/>
                <w:sz w:val="24"/>
                <w:szCs w:val="24"/>
                <w:u w:val="single"/>
              </w:rPr>
            </w:pPr>
            <w:r w:rsidRPr="00005F0C">
              <w:rPr>
                <w:rFonts w:ascii="Gadugi" w:hAnsi="Gadugi" w:cs="Arial"/>
                <w:b/>
                <w:color w:val="1F3864" w:themeColor="accent5" w:themeShade="80"/>
                <w:sz w:val="24"/>
                <w:szCs w:val="24"/>
                <w:u w:val="single"/>
              </w:rPr>
              <w:t>Procedural</w:t>
            </w:r>
          </w:p>
          <w:p w14:paraId="5DC47B94" w14:textId="77777777"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 xml:space="preserve">Pupils will learn technical and expressive skills when replicating dance phrases. Pupils will learn how to apply choreographic devices effectively using a stimulus to make a dance piece more aesthetically pleasing. Pupils will develop performance and choreographic skills as well as independence/leaderships skills. </w:t>
            </w:r>
          </w:p>
          <w:p w14:paraId="55C5D5EC" w14:textId="77777777" w:rsidR="00005F0C" w:rsidRPr="00005F0C" w:rsidRDefault="00005F0C" w:rsidP="00005F0C">
            <w:pPr>
              <w:rPr>
                <w:rFonts w:ascii="Gadugi" w:hAnsi="Gadugi" w:cs="Arial"/>
                <w:color w:val="1F3864" w:themeColor="accent5" w:themeShade="80"/>
                <w:sz w:val="24"/>
                <w:szCs w:val="24"/>
              </w:rPr>
            </w:pPr>
          </w:p>
          <w:p w14:paraId="664DAF78" w14:textId="21ACB3ED"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 xml:space="preserve">Due to the nature of the PE timetable, each class will study different activities at different points throughout the year owing to limitations of facilities available when multiple classes are </w:t>
            </w:r>
            <w:r w:rsidRPr="00005F0C">
              <w:rPr>
                <w:rFonts w:ascii="Gadugi" w:hAnsi="Gadugi" w:cs="Arial"/>
                <w:color w:val="1F3864" w:themeColor="accent5" w:themeShade="80"/>
                <w:sz w:val="24"/>
                <w:szCs w:val="24"/>
              </w:rPr>
              <w:lastRenderedPageBreak/>
              <w:t xml:space="preserve">timetabled into PE. Dance is offered in year 9 to ensure that pupils have the opportunity to demonstrate performance and choreographic skills as well as analysing professional dance works. GCSE dance is also offered as an option here at Fairfield so we aim to create a flight path for practical and academic ability and understanding. </w:t>
            </w:r>
          </w:p>
        </w:tc>
        <w:tc>
          <w:tcPr>
            <w:tcW w:w="4617" w:type="dxa"/>
          </w:tcPr>
          <w:p w14:paraId="797F41DE" w14:textId="77777777" w:rsidR="00005F0C" w:rsidRPr="00005F0C" w:rsidRDefault="00005F0C" w:rsidP="00005F0C">
            <w:pPr>
              <w:rPr>
                <w:rFonts w:ascii="Gadugi" w:hAnsi="Gadugi" w:cs="Arial"/>
                <w:b/>
                <w:bCs/>
                <w:color w:val="1F3864" w:themeColor="accent5" w:themeShade="80"/>
                <w:sz w:val="24"/>
                <w:szCs w:val="24"/>
              </w:rPr>
            </w:pPr>
            <w:r w:rsidRPr="00005F0C">
              <w:rPr>
                <w:rFonts w:ascii="Gadugi" w:hAnsi="Gadugi" w:cs="Arial"/>
                <w:b/>
                <w:bCs/>
                <w:color w:val="1F3864" w:themeColor="accent5" w:themeShade="80"/>
                <w:sz w:val="24"/>
                <w:szCs w:val="24"/>
              </w:rPr>
              <w:lastRenderedPageBreak/>
              <w:t>Reading</w:t>
            </w:r>
          </w:p>
          <w:p w14:paraId="220ED963" w14:textId="77777777" w:rsidR="00005F0C" w:rsidRPr="00005F0C" w:rsidRDefault="00005F0C" w:rsidP="00005F0C">
            <w:pPr>
              <w:rPr>
                <w:rFonts w:ascii="Gadugi" w:hAnsi="Gadugi" w:cs="Arial"/>
                <w:b/>
                <w:bCs/>
                <w:color w:val="1F3864" w:themeColor="accent5" w:themeShade="80"/>
                <w:sz w:val="24"/>
                <w:szCs w:val="24"/>
              </w:rPr>
            </w:pPr>
          </w:p>
          <w:p w14:paraId="2EB668A2" w14:textId="77777777"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Pupils to read the home learning reading the anthology overview of Emancipation of Expressionism and answer the short Quiz on Teams related to the article.</w:t>
            </w:r>
          </w:p>
          <w:p w14:paraId="26D8D523" w14:textId="77777777" w:rsidR="00005F0C" w:rsidRPr="00005F0C" w:rsidRDefault="00005F0C" w:rsidP="00005F0C">
            <w:pPr>
              <w:rPr>
                <w:rFonts w:ascii="Gadugi" w:hAnsi="Gadugi" w:cs="Arial"/>
                <w:b/>
                <w:bCs/>
                <w:color w:val="1F3864" w:themeColor="accent5" w:themeShade="80"/>
                <w:sz w:val="24"/>
                <w:szCs w:val="24"/>
              </w:rPr>
            </w:pPr>
          </w:p>
          <w:p w14:paraId="677561B9" w14:textId="77777777" w:rsidR="00005F0C" w:rsidRPr="00005F0C" w:rsidRDefault="00005F0C" w:rsidP="00005F0C">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Pupils are given the assessment criteria to read throughout the unit of work.</w:t>
            </w:r>
          </w:p>
          <w:p w14:paraId="1D32F763" w14:textId="77777777" w:rsidR="00005F0C" w:rsidRPr="00005F0C" w:rsidRDefault="00005F0C" w:rsidP="00005F0C">
            <w:pPr>
              <w:rPr>
                <w:rFonts w:ascii="Gadugi" w:hAnsi="Gadugi" w:cs="Arial"/>
                <w:b/>
                <w:bCs/>
                <w:color w:val="1F3864" w:themeColor="accent5" w:themeShade="80"/>
                <w:sz w:val="24"/>
                <w:szCs w:val="24"/>
              </w:rPr>
            </w:pPr>
          </w:p>
          <w:p w14:paraId="47494A23" w14:textId="77777777" w:rsidR="00005F0C" w:rsidRPr="004E78A7" w:rsidRDefault="00005F0C" w:rsidP="00005F0C">
            <w:pPr>
              <w:rPr>
                <w:rFonts w:ascii="Gadugi" w:hAnsi="Gadugi" w:cs="Arial"/>
                <w:b/>
                <w:bCs/>
                <w:color w:val="1F3864" w:themeColor="accent5" w:themeShade="80"/>
                <w:sz w:val="24"/>
                <w:szCs w:val="24"/>
              </w:rPr>
            </w:pPr>
            <w:r w:rsidRPr="004E78A7">
              <w:rPr>
                <w:rFonts w:ascii="Gadugi" w:hAnsi="Gadugi" w:cs="Arial"/>
                <w:b/>
                <w:bCs/>
                <w:color w:val="1F3864" w:themeColor="accent5" w:themeShade="80"/>
                <w:sz w:val="24"/>
                <w:szCs w:val="24"/>
              </w:rPr>
              <w:t>Oracy</w:t>
            </w:r>
          </w:p>
          <w:p w14:paraId="61ADEAE4" w14:textId="77777777" w:rsidR="00005F0C" w:rsidRPr="004E78A7" w:rsidRDefault="00005F0C" w:rsidP="00005F0C">
            <w:pPr>
              <w:rPr>
                <w:rFonts w:ascii="Gadugi" w:hAnsi="Gadugi" w:cs="Arial"/>
                <w:color w:val="1F3864" w:themeColor="accent5" w:themeShade="80"/>
                <w:sz w:val="24"/>
                <w:szCs w:val="24"/>
              </w:rPr>
            </w:pPr>
            <w:r w:rsidRPr="004E78A7">
              <w:rPr>
                <w:rFonts w:ascii="Gadugi" w:hAnsi="Gadugi" w:cs="Arial"/>
                <w:color w:val="1F3864" w:themeColor="accent5" w:themeShade="80"/>
                <w:sz w:val="24"/>
                <w:szCs w:val="24"/>
              </w:rPr>
              <w:t xml:space="preserve">Pupils will discuss and negotiate the creative decisions within their group. Pupils will share constructive feedback/opinions on specific areas of performance and choreography. </w:t>
            </w:r>
          </w:p>
          <w:p w14:paraId="68192649" w14:textId="77777777" w:rsidR="00005F0C" w:rsidRPr="00005F0C" w:rsidRDefault="00005F0C" w:rsidP="00005F0C">
            <w:pPr>
              <w:rPr>
                <w:rFonts w:ascii="Gadugi" w:hAnsi="Gadugi" w:cs="Arial"/>
                <w:color w:val="1F3864" w:themeColor="accent5" w:themeShade="80"/>
                <w:sz w:val="24"/>
                <w:szCs w:val="24"/>
              </w:rPr>
            </w:pPr>
            <w:r w:rsidRPr="004E78A7">
              <w:rPr>
                <w:rFonts w:ascii="Gadugi" w:hAnsi="Gadugi" w:cs="Arial"/>
                <w:color w:val="1F3864" w:themeColor="accent5" w:themeShade="80"/>
                <w:sz w:val="24"/>
                <w:szCs w:val="24"/>
              </w:rPr>
              <w:t>Key words for Dance will be discussed and assessed throughout.</w:t>
            </w:r>
          </w:p>
          <w:p w14:paraId="27DEA938" w14:textId="77777777" w:rsidR="00005F0C" w:rsidRPr="00005F0C" w:rsidRDefault="00005F0C" w:rsidP="00005F0C">
            <w:pPr>
              <w:rPr>
                <w:rFonts w:ascii="Gadugi" w:hAnsi="Gadugi" w:cs="Arial"/>
                <w:color w:val="1F3864" w:themeColor="accent5" w:themeShade="80"/>
                <w:sz w:val="24"/>
                <w:szCs w:val="24"/>
              </w:rPr>
            </w:pPr>
          </w:p>
          <w:p w14:paraId="240E95FF" w14:textId="77777777" w:rsidR="00005F0C" w:rsidRPr="00005F0C" w:rsidRDefault="00005F0C" w:rsidP="00005F0C">
            <w:pPr>
              <w:rPr>
                <w:rFonts w:ascii="Gadugi" w:hAnsi="Gadugi" w:cs="Arial"/>
                <w:b/>
                <w:bCs/>
                <w:color w:val="1F3864" w:themeColor="accent5" w:themeShade="80"/>
                <w:sz w:val="24"/>
                <w:szCs w:val="24"/>
                <w:u w:val="single"/>
              </w:rPr>
            </w:pPr>
            <w:r w:rsidRPr="00005F0C">
              <w:rPr>
                <w:rFonts w:ascii="Gadugi" w:hAnsi="Gadugi" w:cs="Arial"/>
                <w:b/>
                <w:bCs/>
                <w:color w:val="1F3864" w:themeColor="accent5" w:themeShade="80"/>
                <w:sz w:val="24"/>
                <w:szCs w:val="24"/>
                <w:u w:val="single"/>
              </w:rPr>
              <w:t>Literacy and Home learning</w:t>
            </w:r>
          </w:p>
          <w:p w14:paraId="5E9D2A82" w14:textId="77777777" w:rsidR="00005F0C" w:rsidRPr="00005F0C" w:rsidRDefault="00005F0C" w:rsidP="00005F0C">
            <w:pPr>
              <w:rPr>
                <w:rFonts w:ascii="Gadugi" w:hAnsi="Gadugi" w:cs="Arial"/>
                <w:bCs/>
                <w:color w:val="1F3864" w:themeColor="accent5" w:themeShade="80"/>
                <w:sz w:val="24"/>
                <w:szCs w:val="24"/>
              </w:rPr>
            </w:pPr>
          </w:p>
          <w:p w14:paraId="4E749305" w14:textId="77777777" w:rsidR="00005F0C" w:rsidRPr="00005F0C" w:rsidRDefault="00005F0C" w:rsidP="00005F0C">
            <w:pPr>
              <w:rPr>
                <w:rFonts w:ascii="Gadugi" w:hAnsi="Gadugi" w:cs="Arial"/>
                <w:bCs/>
                <w:color w:val="1F3864" w:themeColor="accent5" w:themeShade="80"/>
                <w:sz w:val="24"/>
                <w:szCs w:val="24"/>
              </w:rPr>
            </w:pPr>
            <w:r w:rsidRPr="00005F0C">
              <w:rPr>
                <w:rFonts w:ascii="Gadugi" w:hAnsi="Gadugi" w:cs="Arial"/>
                <w:bCs/>
                <w:color w:val="1F3864" w:themeColor="accent5" w:themeShade="80"/>
                <w:sz w:val="24"/>
                <w:szCs w:val="24"/>
              </w:rPr>
              <w:t xml:space="preserve">Pupils are each issued with a ‘Assessment and feedback’ log booklet. This booklet includes their topic overviews, assessment criteria and written reflection </w:t>
            </w:r>
            <w:r w:rsidRPr="00005F0C">
              <w:rPr>
                <w:rFonts w:ascii="Gadugi" w:hAnsi="Gadugi" w:cs="Arial"/>
                <w:bCs/>
                <w:color w:val="1F3864" w:themeColor="accent5" w:themeShade="80"/>
                <w:sz w:val="24"/>
                <w:szCs w:val="24"/>
              </w:rPr>
              <w:lastRenderedPageBreak/>
              <w:t xml:space="preserve">log. Pupils will be guided to reflect on the feedback and progress they have made following each practical assessment, including </w:t>
            </w:r>
          </w:p>
          <w:p w14:paraId="6938FFD4" w14:textId="77777777" w:rsidR="00005F0C" w:rsidRPr="00005F0C" w:rsidRDefault="00005F0C" w:rsidP="00005F0C">
            <w:pPr>
              <w:rPr>
                <w:rFonts w:ascii="Gadugi" w:hAnsi="Gadugi" w:cs="Arial"/>
                <w:bCs/>
                <w:color w:val="1F3864" w:themeColor="accent5" w:themeShade="80"/>
                <w:sz w:val="24"/>
                <w:szCs w:val="24"/>
              </w:rPr>
            </w:pPr>
          </w:p>
          <w:p w14:paraId="4ABB6020" w14:textId="77777777" w:rsidR="00005F0C" w:rsidRPr="00005F0C" w:rsidRDefault="00005F0C" w:rsidP="00005F0C">
            <w:pPr>
              <w:rPr>
                <w:rFonts w:ascii="Gadugi" w:hAnsi="Gadugi" w:cs="Arial"/>
                <w:bCs/>
                <w:color w:val="1F3864" w:themeColor="accent5" w:themeShade="80"/>
                <w:sz w:val="24"/>
                <w:szCs w:val="24"/>
              </w:rPr>
            </w:pPr>
            <w:r w:rsidRPr="00005F0C">
              <w:rPr>
                <w:rFonts w:ascii="Gadugi" w:hAnsi="Gadugi" w:cs="Arial"/>
                <w:bCs/>
                <w:color w:val="1F3864" w:themeColor="accent5" w:themeShade="80"/>
                <w:sz w:val="24"/>
                <w:szCs w:val="24"/>
              </w:rPr>
              <w:t>Head (Knowledge they have cognitively learnt)</w:t>
            </w:r>
          </w:p>
          <w:p w14:paraId="11638BFC" w14:textId="77777777" w:rsidR="00005F0C" w:rsidRPr="00005F0C" w:rsidRDefault="00005F0C" w:rsidP="00005F0C">
            <w:pPr>
              <w:rPr>
                <w:rFonts w:ascii="Gadugi" w:hAnsi="Gadugi" w:cs="Arial"/>
                <w:bCs/>
                <w:color w:val="1F3864" w:themeColor="accent5" w:themeShade="80"/>
                <w:sz w:val="24"/>
                <w:szCs w:val="24"/>
              </w:rPr>
            </w:pPr>
          </w:p>
          <w:p w14:paraId="32FE0CA7" w14:textId="77777777" w:rsidR="00005F0C" w:rsidRPr="00005F0C" w:rsidRDefault="00005F0C" w:rsidP="00005F0C">
            <w:pPr>
              <w:rPr>
                <w:rFonts w:ascii="Gadugi" w:hAnsi="Gadugi" w:cs="Arial"/>
                <w:bCs/>
                <w:color w:val="1F3864" w:themeColor="accent5" w:themeShade="80"/>
                <w:sz w:val="24"/>
                <w:szCs w:val="24"/>
              </w:rPr>
            </w:pPr>
            <w:r w:rsidRPr="00005F0C">
              <w:rPr>
                <w:rFonts w:ascii="Gadugi" w:hAnsi="Gadugi" w:cs="Arial"/>
                <w:bCs/>
                <w:color w:val="1F3864" w:themeColor="accent5" w:themeShade="80"/>
                <w:sz w:val="24"/>
                <w:szCs w:val="24"/>
              </w:rPr>
              <w:t>Hands (Practical skills they have acquired and developed)</w:t>
            </w:r>
          </w:p>
          <w:p w14:paraId="57382ECB" w14:textId="77777777" w:rsidR="00005F0C" w:rsidRPr="00005F0C" w:rsidRDefault="00005F0C" w:rsidP="00005F0C">
            <w:pPr>
              <w:rPr>
                <w:rFonts w:ascii="Gadugi" w:hAnsi="Gadugi" w:cs="Arial"/>
                <w:bCs/>
                <w:color w:val="1F3864" w:themeColor="accent5" w:themeShade="80"/>
                <w:sz w:val="24"/>
                <w:szCs w:val="24"/>
              </w:rPr>
            </w:pPr>
          </w:p>
          <w:p w14:paraId="21681091" w14:textId="77777777" w:rsidR="00005F0C" w:rsidRPr="00005F0C" w:rsidRDefault="00005F0C" w:rsidP="00005F0C">
            <w:pPr>
              <w:rPr>
                <w:rFonts w:ascii="Gadugi" w:hAnsi="Gadugi" w:cs="Arial"/>
                <w:bCs/>
                <w:color w:val="1F3864" w:themeColor="accent5" w:themeShade="80"/>
                <w:sz w:val="24"/>
                <w:szCs w:val="24"/>
              </w:rPr>
            </w:pPr>
            <w:r w:rsidRPr="00005F0C">
              <w:rPr>
                <w:rFonts w:ascii="Gadugi" w:hAnsi="Gadugi" w:cs="Arial"/>
                <w:bCs/>
                <w:color w:val="1F3864" w:themeColor="accent5" w:themeShade="80"/>
                <w:sz w:val="24"/>
                <w:szCs w:val="24"/>
              </w:rPr>
              <w:t>Heart (Personal development including the benefits of exercise and social and communication skills)</w:t>
            </w:r>
          </w:p>
          <w:p w14:paraId="305056F4" w14:textId="77777777" w:rsidR="00005F0C" w:rsidRPr="00005F0C" w:rsidRDefault="00005F0C" w:rsidP="00005F0C">
            <w:pPr>
              <w:rPr>
                <w:rFonts w:ascii="Gadugi" w:hAnsi="Gadugi" w:cs="Arial"/>
                <w:color w:val="1F3864" w:themeColor="accent5" w:themeShade="80"/>
                <w:sz w:val="24"/>
                <w:szCs w:val="24"/>
              </w:rPr>
            </w:pPr>
          </w:p>
          <w:p w14:paraId="1524A509" w14:textId="77777777" w:rsidR="00005F0C" w:rsidRPr="00005F0C" w:rsidRDefault="00005F0C" w:rsidP="00005F0C">
            <w:pPr>
              <w:rPr>
                <w:rFonts w:ascii="Gadugi" w:hAnsi="Gadugi" w:cs="Arial"/>
                <w:color w:val="1F3864" w:themeColor="accent5" w:themeShade="80"/>
                <w:sz w:val="24"/>
                <w:szCs w:val="24"/>
              </w:rPr>
            </w:pPr>
          </w:p>
          <w:p w14:paraId="51708E1E" w14:textId="418B3647" w:rsidR="00005F0C" w:rsidRPr="00005F0C" w:rsidRDefault="00005F0C" w:rsidP="00005F0C">
            <w:pPr>
              <w:rPr>
                <w:rFonts w:ascii="Gadugi" w:hAnsi="Gadugi" w:cs="Arial"/>
                <w:bCs/>
                <w:color w:val="1F3864" w:themeColor="accent5" w:themeShade="80"/>
                <w:sz w:val="24"/>
                <w:szCs w:val="24"/>
              </w:rPr>
            </w:pPr>
          </w:p>
        </w:tc>
      </w:tr>
      <w:tr w:rsidR="000A6A51" w:rsidRPr="00243C58" w14:paraId="5127F837" w14:textId="77777777" w:rsidTr="00005F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7"/>
        </w:trPr>
        <w:tc>
          <w:tcPr>
            <w:tcW w:w="1741" w:type="dxa"/>
          </w:tcPr>
          <w:p w14:paraId="2BFABCB8" w14:textId="18F64C0B" w:rsidR="000A6A51" w:rsidRPr="00005F0C" w:rsidRDefault="000A6A51" w:rsidP="000A6A51">
            <w:pPr>
              <w:rPr>
                <w:rFonts w:ascii="Gadugi" w:hAnsi="Gadugi" w:cs="Arial"/>
                <w:b/>
                <w:color w:val="1F3864" w:themeColor="accent5" w:themeShade="80"/>
                <w:sz w:val="24"/>
                <w:szCs w:val="24"/>
              </w:rPr>
            </w:pPr>
            <w:r>
              <w:rPr>
                <w:rFonts w:ascii="Gadugi" w:hAnsi="Gadugi" w:cs="Arial"/>
                <w:b/>
                <w:color w:val="1F3864" w:themeColor="accent5" w:themeShade="80"/>
                <w:sz w:val="24"/>
                <w:szCs w:val="24"/>
              </w:rPr>
              <w:lastRenderedPageBreak/>
              <w:t xml:space="preserve">Badminton </w:t>
            </w:r>
          </w:p>
        </w:tc>
        <w:tc>
          <w:tcPr>
            <w:tcW w:w="3211" w:type="dxa"/>
          </w:tcPr>
          <w:p w14:paraId="3E5AC84A" w14:textId="439CC30B" w:rsidR="000A6A51" w:rsidRPr="000A6A51" w:rsidRDefault="000A6A51" w:rsidP="000A6A51">
            <w:pPr>
              <w:rPr>
                <w:rFonts w:ascii="Gadugi" w:hAnsi="Gadugi" w:cs="Arial"/>
                <w:color w:val="1F3864" w:themeColor="accent5" w:themeShade="80"/>
                <w:sz w:val="24"/>
                <w:szCs w:val="24"/>
              </w:rPr>
            </w:pPr>
            <w:r w:rsidRPr="000A6A51">
              <w:rPr>
                <w:rFonts w:ascii="Gadugi" w:hAnsi="Gadugi" w:cs="Arial"/>
                <w:color w:val="1F3864" w:themeColor="accent5" w:themeShade="80"/>
                <w:sz w:val="24"/>
                <w:szCs w:val="24"/>
              </w:rPr>
              <w:t>For badminton pupils will cover the following.</w:t>
            </w:r>
          </w:p>
          <w:p w14:paraId="3BC29B45" w14:textId="77777777" w:rsidR="000A6A51" w:rsidRPr="000A6A51" w:rsidRDefault="000A6A51" w:rsidP="000A6A51">
            <w:pPr>
              <w:rPr>
                <w:rFonts w:ascii="Gadugi" w:hAnsi="Gadugi" w:cs="Arial"/>
                <w:color w:val="1F3864" w:themeColor="accent5" w:themeShade="80"/>
                <w:sz w:val="24"/>
                <w:szCs w:val="24"/>
              </w:rPr>
            </w:pPr>
          </w:p>
          <w:p w14:paraId="33CB7E7C" w14:textId="77777777" w:rsidR="000A6A51" w:rsidRPr="000A6A51" w:rsidRDefault="000A6A51" w:rsidP="000A6A51">
            <w:pPr>
              <w:rPr>
                <w:rFonts w:ascii="Gadugi" w:hAnsi="Gadugi" w:cs="Arial"/>
                <w:color w:val="1F3864" w:themeColor="accent5" w:themeShade="80"/>
                <w:sz w:val="24"/>
                <w:szCs w:val="24"/>
              </w:rPr>
            </w:pPr>
            <w:r w:rsidRPr="000A6A51">
              <w:rPr>
                <w:rFonts w:ascii="Gadugi" w:hAnsi="Gadugi" w:cs="Arial"/>
                <w:color w:val="1F3864" w:themeColor="accent5" w:themeShade="80"/>
                <w:sz w:val="24"/>
                <w:szCs w:val="24"/>
              </w:rPr>
              <w:t>1.</w:t>
            </w:r>
            <w:r w:rsidRPr="000A6A51">
              <w:rPr>
                <w:rFonts w:ascii="Gadugi" w:hAnsi="Gadugi" w:cs="Arial"/>
                <w:color w:val="1F3864" w:themeColor="accent5" w:themeShade="80"/>
                <w:sz w:val="24"/>
                <w:szCs w:val="24"/>
              </w:rPr>
              <w:tab/>
              <w:t xml:space="preserve">Basic skills – racket grip, arm control, ready position, split step and rallying. </w:t>
            </w:r>
          </w:p>
          <w:p w14:paraId="20C01B6A" w14:textId="77777777" w:rsidR="000A6A51" w:rsidRPr="000A6A51" w:rsidRDefault="000A6A51" w:rsidP="000A6A51">
            <w:pPr>
              <w:rPr>
                <w:rFonts w:ascii="Gadugi" w:hAnsi="Gadugi" w:cs="Arial"/>
                <w:color w:val="1F3864" w:themeColor="accent5" w:themeShade="80"/>
                <w:sz w:val="24"/>
                <w:szCs w:val="24"/>
              </w:rPr>
            </w:pPr>
            <w:r w:rsidRPr="000A6A51">
              <w:rPr>
                <w:rFonts w:ascii="Gadugi" w:hAnsi="Gadugi" w:cs="Arial"/>
                <w:color w:val="1F3864" w:themeColor="accent5" w:themeShade="80"/>
                <w:sz w:val="24"/>
                <w:szCs w:val="24"/>
              </w:rPr>
              <w:t>2.</w:t>
            </w:r>
            <w:r w:rsidRPr="000A6A51">
              <w:rPr>
                <w:rFonts w:ascii="Gadugi" w:hAnsi="Gadugi" w:cs="Arial"/>
                <w:color w:val="1F3864" w:themeColor="accent5" w:themeShade="80"/>
                <w:sz w:val="24"/>
                <w:szCs w:val="24"/>
              </w:rPr>
              <w:tab/>
              <w:t>Serving – Forehand drive and back hand flick</w:t>
            </w:r>
          </w:p>
          <w:p w14:paraId="04E8661D" w14:textId="77777777" w:rsidR="000A6A51" w:rsidRPr="000A6A51" w:rsidRDefault="000A6A51" w:rsidP="000A6A51">
            <w:pPr>
              <w:rPr>
                <w:rFonts w:ascii="Gadugi" w:hAnsi="Gadugi" w:cs="Arial"/>
                <w:color w:val="1F3864" w:themeColor="accent5" w:themeShade="80"/>
                <w:sz w:val="24"/>
                <w:szCs w:val="24"/>
              </w:rPr>
            </w:pPr>
            <w:r w:rsidRPr="000A6A51">
              <w:rPr>
                <w:rFonts w:ascii="Gadugi" w:hAnsi="Gadugi" w:cs="Arial"/>
                <w:color w:val="1F3864" w:themeColor="accent5" w:themeShade="80"/>
                <w:sz w:val="24"/>
                <w:szCs w:val="24"/>
              </w:rPr>
              <w:t>3.</w:t>
            </w:r>
            <w:r w:rsidRPr="000A6A51">
              <w:rPr>
                <w:rFonts w:ascii="Gadugi" w:hAnsi="Gadugi" w:cs="Arial"/>
                <w:color w:val="1F3864" w:themeColor="accent5" w:themeShade="80"/>
                <w:sz w:val="24"/>
                <w:szCs w:val="24"/>
              </w:rPr>
              <w:tab/>
              <w:t>Over head shots – Clear and Smash</w:t>
            </w:r>
          </w:p>
          <w:p w14:paraId="62A20747" w14:textId="77777777" w:rsidR="000A6A51" w:rsidRPr="000A6A51" w:rsidRDefault="000A6A51" w:rsidP="000A6A51">
            <w:pPr>
              <w:rPr>
                <w:rFonts w:ascii="Gadugi" w:hAnsi="Gadugi" w:cs="Arial"/>
                <w:color w:val="1F3864" w:themeColor="accent5" w:themeShade="80"/>
                <w:sz w:val="24"/>
                <w:szCs w:val="24"/>
              </w:rPr>
            </w:pPr>
            <w:r w:rsidRPr="000A6A51">
              <w:rPr>
                <w:rFonts w:ascii="Gadugi" w:hAnsi="Gadugi" w:cs="Arial"/>
                <w:color w:val="1F3864" w:themeColor="accent5" w:themeShade="80"/>
                <w:sz w:val="24"/>
                <w:szCs w:val="24"/>
              </w:rPr>
              <w:t>4.</w:t>
            </w:r>
            <w:r w:rsidRPr="000A6A51">
              <w:rPr>
                <w:rFonts w:ascii="Gadugi" w:hAnsi="Gadugi" w:cs="Arial"/>
                <w:color w:val="1F3864" w:themeColor="accent5" w:themeShade="80"/>
                <w:sz w:val="24"/>
                <w:szCs w:val="24"/>
              </w:rPr>
              <w:tab/>
              <w:t>Forehand and back hand - including net shots and drop shots</w:t>
            </w:r>
          </w:p>
          <w:p w14:paraId="4D26B3BD" w14:textId="7CFE1717" w:rsidR="000A6A51" w:rsidRPr="00005F0C" w:rsidRDefault="000A6A51" w:rsidP="000A6A51">
            <w:pPr>
              <w:rPr>
                <w:rFonts w:ascii="Gadugi" w:hAnsi="Gadugi" w:cs="Arial"/>
                <w:color w:val="1F3864" w:themeColor="accent5" w:themeShade="80"/>
                <w:sz w:val="24"/>
                <w:szCs w:val="24"/>
              </w:rPr>
            </w:pPr>
            <w:r w:rsidRPr="000A6A51">
              <w:rPr>
                <w:rFonts w:ascii="Gadugi" w:hAnsi="Gadugi" w:cs="Arial"/>
                <w:color w:val="1F3864" w:themeColor="accent5" w:themeShade="80"/>
                <w:sz w:val="24"/>
                <w:szCs w:val="24"/>
              </w:rPr>
              <w:lastRenderedPageBreak/>
              <w:t>5.</w:t>
            </w:r>
            <w:r w:rsidRPr="000A6A51">
              <w:rPr>
                <w:rFonts w:ascii="Gadugi" w:hAnsi="Gadugi" w:cs="Arial"/>
                <w:color w:val="1F3864" w:themeColor="accent5" w:themeShade="80"/>
                <w:sz w:val="24"/>
                <w:szCs w:val="24"/>
              </w:rPr>
              <w:tab/>
              <w:t>Competitive game play – half court, full court and doubles</w:t>
            </w:r>
          </w:p>
        </w:tc>
        <w:tc>
          <w:tcPr>
            <w:tcW w:w="2409" w:type="dxa"/>
          </w:tcPr>
          <w:p w14:paraId="49D578CF" w14:textId="14CCB1C6" w:rsidR="000A6A51" w:rsidRDefault="000A6A51" w:rsidP="000A6A51">
            <w:pPr>
              <w:rPr>
                <w:rFonts w:ascii="Gadugi" w:hAnsi="Gadugi" w:cs="Arial"/>
                <w:color w:val="1F3864" w:themeColor="accent5" w:themeShade="80"/>
                <w:sz w:val="24"/>
                <w:szCs w:val="24"/>
              </w:rPr>
            </w:pPr>
            <w:r w:rsidRPr="000A6A51">
              <w:rPr>
                <w:rFonts w:ascii="Gadugi" w:hAnsi="Gadugi" w:cs="Arial"/>
                <w:color w:val="1F3864" w:themeColor="accent5" w:themeShade="80"/>
                <w:sz w:val="24"/>
                <w:szCs w:val="24"/>
              </w:rPr>
              <w:lastRenderedPageBreak/>
              <w:t xml:space="preserve">Pupils will take part in two assessment lessons at the end of the </w:t>
            </w:r>
            <w:r>
              <w:rPr>
                <w:rFonts w:ascii="Gadugi" w:hAnsi="Gadugi" w:cs="Arial"/>
                <w:color w:val="1F3864" w:themeColor="accent5" w:themeShade="80"/>
                <w:sz w:val="24"/>
                <w:szCs w:val="24"/>
              </w:rPr>
              <w:t>Badminton</w:t>
            </w:r>
            <w:r w:rsidRPr="000A6A51">
              <w:rPr>
                <w:rFonts w:ascii="Gadugi" w:hAnsi="Gadugi" w:cs="Arial"/>
                <w:color w:val="1F3864" w:themeColor="accent5" w:themeShade="80"/>
                <w:sz w:val="24"/>
                <w:szCs w:val="24"/>
              </w:rPr>
              <w:t xml:space="preserve"> unit of work. </w:t>
            </w:r>
          </w:p>
          <w:p w14:paraId="17E9A532" w14:textId="77777777" w:rsidR="000A6A51" w:rsidRDefault="000A6A51" w:rsidP="000A6A51">
            <w:pPr>
              <w:rPr>
                <w:rFonts w:ascii="Gadugi" w:hAnsi="Gadugi" w:cs="Arial"/>
                <w:color w:val="1F3864" w:themeColor="accent5" w:themeShade="80"/>
                <w:sz w:val="24"/>
                <w:szCs w:val="24"/>
              </w:rPr>
            </w:pPr>
          </w:p>
          <w:p w14:paraId="48EBD4E9" w14:textId="1D887B29" w:rsidR="000A6A51" w:rsidRPr="00005F0C" w:rsidRDefault="000A6A51" w:rsidP="000A6A51">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Assessment 1 – basic skills performed in pairs and small group with some level of challenge</w:t>
            </w:r>
          </w:p>
          <w:p w14:paraId="1A53D3A7" w14:textId="77777777" w:rsidR="000A6A51" w:rsidRPr="00005F0C" w:rsidRDefault="000A6A51" w:rsidP="000A6A51">
            <w:pPr>
              <w:rPr>
                <w:rFonts w:ascii="Gadugi" w:hAnsi="Gadugi" w:cs="Arial"/>
                <w:color w:val="1F3864" w:themeColor="accent5" w:themeShade="80"/>
                <w:sz w:val="24"/>
                <w:szCs w:val="24"/>
              </w:rPr>
            </w:pPr>
          </w:p>
          <w:p w14:paraId="1CEB5B74" w14:textId="4DD1DBA1" w:rsidR="000A6A51" w:rsidRPr="00005F0C" w:rsidRDefault="000A6A51" w:rsidP="000A6A51">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 xml:space="preserve">Assessment 2 – Competition based on small sided and </w:t>
            </w:r>
            <w:r w:rsidRPr="00005F0C">
              <w:rPr>
                <w:rFonts w:ascii="Gadugi" w:hAnsi="Gadugi" w:cs="Arial"/>
                <w:color w:val="1F3864" w:themeColor="accent5" w:themeShade="80"/>
                <w:sz w:val="24"/>
                <w:szCs w:val="24"/>
              </w:rPr>
              <w:lastRenderedPageBreak/>
              <w:t>adapted games (</w:t>
            </w:r>
            <w:r>
              <w:rPr>
                <w:rFonts w:ascii="Gadugi" w:hAnsi="Gadugi" w:cs="Arial"/>
                <w:color w:val="1F3864" w:themeColor="accent5" w:themeShade="80"/>
                <w:sz w:val="24"/>
                <w:szCs w:val="24"/>
              </w:rPr>
              <w:t>single and double</w:t>
            </w:r>
            <w:r w:rsidRPr="00005F0C">
              <w:rPr>
                <w:rFonts w:ascii="Gadugi" w:hAnsi="Gadugi" w:cs="Arial"/>
                <w:color w:val="1F3864" w:themeColor="accent5" w:themeShade="80"/>
                <w:sz w:val="24"/>
                <w:szCs w:val="24"/>
              </w:rPr>
              <w:t xml:space="preserve"> games where appropriate).</w:t>
            </w:r>
          </w:p>
          <w:p w14:paraId="0C2023F2" w14:textId="77777777" w:rsidR="000A6A51" w:rsidRPr="00005F0C" w:rsidRDefault="000A6A51" w:rsidP="000A6A51">
            <w:pPr>
              <w:rPr>
                <w:rFonts w:ascii="Gadugi" w:hAnsi="Gadugi" w:cs="Arial"/>
                <w:color w:val="1F3864" w:themeColor="accent5" w:themeShade="80"/>
                <w:sz w:val="24"/>
                <w:szCs w:val="24"/>
              </w:rPr>
            </w:pPr>
          </w:p>
          <w:p w14:paraId="480FB43C" w14:textId="77777777" w:rsidR="000A6A51" w:rsidRPr="00005F0C" w:rsidRDefault="000A6A51" w:rsidP="000A6A51">
            <w:pPr>
              <w:rPr>
                <w:rFonts w:ascii="Gadugi" w:hAnsi="Gadugi" w:cs="Arial"/>
                <w:color w:val="1F3864" w:themeColor="accent5" w:themeShade="80"/>
                <w:sz w:val="24"/>
                <w:szCs w:val="24"/>
              </w:rPr>
            </w:pPr>
          </w:p>
          <w:p w14:paraId="1D8239EA" w14:textId="77777777" w:rsidR="000A6A51" w:rsidRPr="00005F0C" w:rsidRDefault="000A6A51" w:rsidP="000A6A51">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Pupils are assessed in a mark/25 and will be awarded as follows;</w:t>
            </w:r>
          </w:p>
          <w:p w14:paraId="27F490DD" w14:textId="77777777" w:rsidR="000A6A51" w:rsidRPr="00005F0C" w:rsidRDefault="000A6A51" w:rsidP="000A6A51">
            <w:pPr>
              <w:rPr>
                <w:rFonts w:ascii="Gadugi" w:hAnsi="Gadugi" w:cs="Arial"/>
                <w:color w:val="1F3864" w:themeColor="accent5" w:themeShade="80"/>
                <w:sz w:val="24"/>
                <w:szCs w:val="24"/>
              </w:rPr>
            </w:pPr>
          </w:p>
          <w:p w14:paraId="6C66335E" w14:textId="77777777" w:rsidR="000A6A51" w:rsidRPr="00005F0C" w:rsidRDefault="000A6A51" w:rsidP="000A6A51">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0-</w:t>
            </w:r>
            <w:proofErr w:type="gramStart"/>
            <w:r w:rsidRPr="00005F0C">
              <w:rPr>
                <w:rFonts w:ascii="Gadugi" w:hAnsi="Gadugi" w:cs="Arial"/>
                <w:color w:val="1F3864" w:themeColor="accent5" w:themeShade="80"/>
                <w:sz w:val="24"/>
                <w:szCs w:val="24"/>
              </w:rPr>
              <w:t>5  Grass</w:t>
            </w:r>
            <w:proofErr w:type="gramEnd"/>
            <w:r w:rsidRPr="00005F0C">
              <w:rPr>
                <w:rFonts w:ascii="Gadugi" w:hAnsi="Gadugi" w:cs="Arial"/>
                <w:color w:val="1F3864" w:themeColor="accent5" w:themeShade="80"/>
                <w:sz w:val="24"/>
                <w:szCs w:val="24"/>
              </w:rPr>
              <w:t xml:space="preserve"> roots</w:t>
            </w:r>
          </w:p>
          <w:p w14:paraId="27CD891F" w14:textId="77777777" w:rsidR="000A6A51" w:rsidRPr="00005F0C" w:rsidRDefault="000A6A51" w:rsidP="000A6A51">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6 – 10 Beginner</w:t>
            </w:r>
          </w:p>
          <w:p w14:paraId="13123A5D" w14:textId="77777777" w:rsidR="000A6A51" w:rsidRPr="00005F0C" w:rsidRDefault="000A6A51" w:rsidP="000A6A51">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11 – 15 Development</w:t>
            </w:r>
          </w:p>
          <w:p w14:paraId="3D55BBEE" w14:textId="77777777" w:rsidR="000A6A51" w:rsidRPr="00005F0C" w:rsidRDefault="000A6A51" w:rsidP="000A6A51">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16 – 20 Performance</w:t>
            </w:r>
          </w:p>
          <w:p w14:paraId="60CA2BC8" w14:textId="1D177181" w:rsidR="000A6A51" w:rsidRPr="00005F0C" w:rsidRDefault="000A6A51" w:rsidP="000A6A51">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21 – 25 Elite</w:t>
            </w:r>
          </w:p>
        </w:tc>
        <w:tc>
          <w:tcPr>
            <w:tcW w:w="3828" w:type="dxa"/>
          </w:tcPr>
          <w:p w14:paraId="51F6D8C2" w14:textId="6400F850" w:rsidR="000A6A51" w:rsidRPr="00005F0C" w:rsidRDefault="000A6A51" w:rsidP="000A6A51">
            <w:pPr>
              <w:rPr>
                <w:rFonts w:ascii="Gadugi" w:hAnsi="Gadugi" w:cs="Arial"/>
                <w:b/>
                <w:color w:val="1F3864" w:themeColor="accent5" w:themeShade="80"/>
                <w:sz w:val="24"/>
                <w:szCs w:val="24"/>
              </w:rPr>
            </w:pPr>
            <w:r w:rsidRPr="00005F0C">
              <w:rPr>
                <w:rFonts w:ascii="Gadugi" w:hAnsi="Gadugi" w:cs="Arial"/>
                <w:b/>
                <w:color w:val="1F3864" w:themeColor="accent5" w:themeShade="80"/>
                <w:sz w:val="24"/>
                <w:szCs w:val="24"/>
              </w:rPr>
              <w:lastRenderedPageBreak/>
              <w:t xml:space="preserve">Declarative – </w:t>
            </w:r>
            <w:r w:rsidRPr="00005F0C">
              <w:rPr>
                <w:rFonts w:ascii="Gadugi" w:hAnsi="Gadugi" w:cs="Arial"/>
                <w:color w:val="1F3864" w:themeColor="accent5" w:themeShade="80"/>
                <w:sz w:val="24"/>
                <w:szCs w:val="24"/>
              </w:rPr>
              <w:t>Pupils will learn the rules of the game, structure and scoring of a game and the names and techniques of the different skills and shots</w:t>
            </w:r>
            <w:r>
              <w:rPr>
                <w:rFonts w:ascii="Gadugi" w:hAnsi="Gadugi" w:cs="Arial"/>
                <w:color w:val="1F3864" w:themeColor="accent5" w:themeShade="80"/>
                <w:sz w:val="24"/>
                <w:szCs w:val="24"/>
              </w:rPr>
              <w:t xml:space="preserve">. </w:t>
            </w:r>
          </w:p>
          <w:p w14:paraId="05E6685E" w14:textId="77777777" w:rsidR="000A6A51" w:rsidRPr="00005F0C" w:rsidRDefault="000A6A51" w:rsidP="000A6A51">
            <w:pPr>
              <w:rPr>
                <w:rFonts w:ascii="Gadugi" w:hAnsi="Gadugi" w:cs="Arial"/>
                <w:b/>
                <w:color w:val="1F3864" w:themeColor="accent5" w:themeShade="80"/>
                <w:sz w:val="24"/>
                <w:szCs w:val="24"/>
              </w:rPr>
            </w:pPr>
          </w:p>
          <w:p w14:paraId="733E821C" w14:textId="77777777" w:rsidR="000A6A51" w:rsidRPr="00005F0C" w:rsidRDefault="000A6A51" w:rsidP="000A6A51">
            <w:pPr>
              <w:rPr>
                <w:rFonts w:ascii="Gadugi" w:hAnsi="Gadugi" w:cs="Arial"/>
                <w:b/>
                <w:color w:val="1F3864" w:themeColor="accent5" w:themeShade="80"/>
                <w:sz w:val="24"/>
                <w:szCs w:val="24"/>
              </w:rPr>
            </w:pPr>
          </w:p>
          <w:p w14:paraId="40127391" w14:textId="77777777" w:rsidR="000A6A51" w:rsidRPr="00005F0C" w:rsidRDefault="000A6A51" w:rsidP="000A6A51">
            <w:pPr>
              <w:rPr>
                <w:rFonts w:ascii="Gadugi" w:hAnsi="Gadugi" w:cs="Arial"/>
                <w:color w:val="1F3864" w:themeColor="accent5" w:themeShade="80"/>
                <w:sz w:val="24"/>
                <w:szCs w:val="24"/>
              </w:rPr>
            </w:pPr>
            <w:r w:rsidRPr="00005F0C">
              <w:rPr>
                <w:rFonts w:ascii="Gadugi" w:hAnsi="Gadugi" w:cs="Arial"/>
                <w:b/>
                <w:color w:val="1F3864" w:themeColor="accent5" w:themeShade="80"/>
                <w:sz w:val="24"/>
                <w:szCs w:val="24"/>
              </w:rPr>
              <w:t xml:space="preserve">Procedural – </w:t>
            </w:r>
            <w:r w:rsidRPr="00005F0C">
              <w:rPr>
                <w:rFonts w:ascii="Gadugi" w:hAnsi="Gadugi" w:cs="Arial"/>
                <w:color w:val="1F3864" w:themeColor="accent5" w:themeShade="80"/>
                <w:sz w:val="24"/>
                <w:szCs w:val="24"/>
              </w:rPr>
              <w:t xml:space="preserve">Pupils will learn how to apply the skills and rules into a full competitive situation, abiding by the laws of the game, rules and regulations. </w:t>
            </w:r>
          </w:p>
          <w:p w14:paraId="1EE86435" w14:textId="77777777" w:rsidR="000A6A51" w:rsidRPr="00005F0C" w:rsidRDefault="000A6A51" w:rsidP="000A6A51">
            <w:pPr>
              <w:rPr>
                <w:rFonts w:ascii="Gadugi" w:hAnsi="Gadugi" w:cs="Arial"/>
                <w:color w:val="1F3864" w:themeColor="accent5" w:themeShade="80"/>
                <w:sz w:val="24"/>
                <w:szCs w:val="24"/>
              </w:rPr>
            </w:pPr>
          </w:p>
          <w:p w14:paraId="5459199F" w14:textId="5D8193E8" w:rsidR="000A6A51" w:rsidRPr="00005F0C" w:rsidRDefault="000A6A51" w:rsidP="000A6A51">
            <w:pPr>
              <w:rPr>
                <w:rFonts w:ascii="Gadugi" w:hAnsi="Gadugi" w:cs="Arial"/>
                <w:color w:val="1F3864" w:themeColor="accent5" w:themeShade="80"/>
                <w:sz w:val="24"/>
                <w:szCs w:val="24"/>
              </w:rPr>
            </w:pPr>
            <w:r>
              <w:rPr>
                <w:rFonts w:ascii="Gadugi" w:hAnsi="Gadugi" w:cs="Arial"/>
                <w:color w:val="1F3864" w:themeColor="accent5" w:themeShade="80"/>
                <w:sz w:val="24"/>
                <w:szCs w:val="24"/>
              </w:rPr>
              <w:t>Badminton</w:t>
            </w:r>
            <w:r w:rsidRPr="00005F0C">
              <w:rPr>
                <w:rFonts w:ascii="Gadugi" w:hAnsi="Gadugi" w:cs="Arial"/>
                <w:color w:val="1F3864" w:themeColor="accent5" w:themeShade="80"/>
                <w:sz w:val="24"/>
                <w:szCs w:val="24"/>
              </w:rPr>
              <w:t xml:space="preserve"> is delivered in </w:t>
            </w:r>
            <w:r>
              <w:rPr>
                <w:rFonts w:ascii="Gadugi" w:hAnsi="Gadugi" w:cs="Arial"/>
                <w:color w:val="1F3864" w:themeColor="accent5" w:themeShade="80"/>
                <w:sz w:val="24"/>
                <w:szCs w:val="24"/>
              </w:rPr>
              <w:t>Y</w:t>
            </w:r>
            <w:r w:rsidRPr="00005F0C">
              <w:rPr>
                <w:rFonts w:ascii="Gadugi" w:hAnsi="Gadugi" w:cs="Arial"/>
                <w:color w:val="1F3864" w:themeColor="accent5" w:themeShade="80"/>
                <w:sz w:val="24"/>
                <w:szCs w:val="24"/>
              </w:rPr>
              <w:t xml:space="preserve">ear </w:t>
            </w:r>
            <w:r>
              <w:rPr>
                <w:rFonts w:ascii="Gadugi" w:hAnsi="Gadugi" w:cs="Arial"/>
                <w:color w:val="1F3864" w:themeColor="accent5" w:themeShade="80"/>
                <w:sz w:val="24"/>
                <w:szCs w:val="24"/>
              </w:rPr>
              <w:t xml:space="preserve">9 in an attempt to offer a varied a wide range of sports but is </w:t>
            </w:r>
            <w:r>
              <w:rPr>
                <w:rFonts w:ascii="Gadugi" w:hAnsi="Gadugi" w:cs="Arial"/>
                <w:color w:val="1F3864" w:themeColor="accent5" w:themeShade="80"/>
                <w:sz w:val="24"/>
                <w:szCs w:val="24"/>
              </w:rPr>
              <w:lastRenderedPageBreak/>
              <w:t xml:space="preserve">offered regularly through </w:t>
            </w:r>
            <w:proofErr w:type="spellStart"/>
            <w:r>
              <w:rPr>
                <w:rFonts w:ascii="Gadugi" w:hAnsi="Gadugi" w:cs="Arial"/>
                <w:color w:val="1F3864" w:themeColor="accent5" w:themeShade="80"/>
                <w:sz w:val="24"/>
                <w:szCs w:val="24"/>
              </w:rPr>
              <w:t>extra curricular</w:t>
            </w:r>
            <w:proofErr w:type="spellEnd"/>
            <w:r>
              <w:rPr>
                <w:rFonts w:ascii="Gadugi" w:hAnsi="Gadugi" w:cs="Arial"/>
                <w:color w:val="1F3864" w:themeColor="accent5" w:themeShade="80"/>
                <w:sz w:val="24"/>
                <w:szCs w:val="24"/>
              </w:rPr>
              <w:t xml:space="preserve">. </w:t>
            </w:r>
          </w:p>
          <w:p w14:paraId="46FE747E" w14:textId="1927994F" w:rsidR="000A6A51" w:rsidRPr="00005F0C" w:rsidRDefault="000A6A51" w:rsidP="000A6A51">
            <w:pPr>
              <w:rPr>
                <w:rFonts w:ascii="Gadugi" w:hAnsi="Gadugi" w:cs="Arial"/>
                <w:b/>
                <w:color w:val="1F3864" w:themeColor="accent5" w:themeShade="80"/>
                <w:sz w:val="24"/>
                <w:szCs w:val="24"/>
                <w:u w:val="single"/>
              </w:rPr>
            </w:pPr>
          </w:p>
        </w:tc>
        <w:tc>
          <w:tcPr>
            <w:tcW w:w="4617" w:type="dxa"/>
          </w:tcPr>
          <w:p w14:paraId="46C52BD5" w14:textId="77777777" w:rsidR="000A6A51" w:rsidRPr="00005F0C" w:rsidRDefault="000A6A51" w:rsidP="000A6A51">
            <w:pPr>
              <w:rPr>
                <w:rFonts w:ascii="Gadugi" w:hAnsi="Gadugi" w:cs="Arial"/>
                <w:b/>
                <w:bCs/>
                <w:color w:val="1F3864" w:themeColor="accent5" w:themeShade="80"/>
                <w:sz w:val="24"/>
                <w:szCs w:val="24"/>
              </w:rPr>
            </w:pPr>
            <w:r w:rsidRPr="00005F0C">
              <w:rPr>
                <w:rFonts w:ascii="Gadugi" w:hAnsi="Gadugi" w:cs="Arial"/>
                <w:b/>
                <w:bCs/>
                <w:color w:val="1F3864" w:themeColor="accent5" w:themeShade="80"/>
                <w:sz w:val="24"/>
                <w:szCs w:val="24"/>
              </w:rPr>
              <w:lastRenderedPageBreak/>
              <w:t>Reading</w:t>
            </w:r>
          </w:p>
          <w:p w14:paraId="152F650C" w14:textId="77777777" w:rsidR="000A6A51" w:rsidRPr="00005F0C" w:rsidRDefault="000A6A51" w:rsidP="000A6A51">
            <w:pPr>
              <w:rPr>
                <w:rFonts w:ascii="Gadugi" w:hAnsi="Gadugi" w:cs="Arial"/>
                <w:bCs/>
                <w:color w:val="1F3864" w:themeColor="accent5" w:themeShade="80"/>
                <w:sz w:val="24"/>
                <w:szCs w:val="24"/>
              </w:rPr>
            </w:pPr>
            <w:r w:rsidRPr="00005F0C">
              <w:rPr>
                <w:rFonts w:ascii="Gadugi" w:hAnsi="Gadugi" w:cs="Arial"/>
                <w:bCs/>
                <w:color w:val="1F3864" w:themeColor="accent5" w:themeShade="80"/>
                <w:sz w:val="24"/>
                <w:szCs w:val="24"/>
              </w:rPr>
              <w:t xml:space="preserve">Teams reading task on the rules of badminton </w:t>
            </w:r>
          </w:p>
          <w:p w14:paraId="56442898" w14:textId="77777777" w:rsidR="000A6A51" w:rsidRPr="00005F0C" w:rsidRDefault="000A6A51" w:rsidP="000A6A51">
            <w:pPr>
              <w:rPr>
                <w:rFonts w:ascii="Gadugi" w:hAnsi="Gadugi" w:cs="Arial"/>
                <w:b/>
                <w:bCs/>
                <w:color w:val="1F3864" w:themeColor="accent5" w:themeShade="80"/>
                <w:sz w:val="10"/>
                <w:szCs w:val="10"/>
              </w:rPr>
            </w:pPr>
          </w:p>
          <w:p w14:paraId="0FD621A5" w14:textId="77777777" w:rsidR="000A6A51" w:rsidRPr="00005F0C" w:rsidRDefault="000A6A51" w:rsidP="000A6A51">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Pupils are given the assessment criteria to read though out the unit of work.</w:t>
            </w:r>
          </w:p>
          <w:p w14:paraId="24D562ED" w14:textId="77777777" w:rsidR="000A6A51" w:rsidRPr="00005F0C" w:rsidRDefault="000A6A51" w:rsidP="000A6A51">
            <w:pPr>
              <w:rPr>
                <w:rFonts w:ascii="Gadugi" w:hAnsi="Gadugi" w:cs="Arial"/>
                <w:b/>
                <w:bCs/>
                <w:color w:val="1F3864" w:themeColor="accent5" w:themeShade="80"/>
                <w:sz w:val="24"/>
                <w:szCs w:val="24"/>
              </w:rPr>
            </w:pPr>
          </w:p>
          <w:p w14:paraId="2940E97A" w14:textId="77777777" w:rsidR="000A6A51" w:rsidRPr="004E78A7" w:rsidRDefault="000A6A51" w:rsidP="000A6A51">
            <w:pPr>
              <w:rPr>
                <w:rFonts w:ascii="Gadugi" w:hAnsi="Gadugi" w:cs="Arial"/>
                <w:b/>
                <w:bCs/>
                <w:color w:val="1F3864" w:themeColor="accent5" w:themeShade="80"/>
                <w:sz w:val="24"/>
                <w:szCs w:val="24"/>
              </w:rPr>
            </w:pPr>
            <w:r w:rsidRPr="004E78A7">
              <w:rPr>
                <w:rFonts w:ascii="Gadugi" w:hAnsi="Gadugi" w:cs="Arial"/>
                <w:b/>
                <w:bCs/>
                <w:color w:val="1F3864" w:themeColor="accent5" w:themeShade="80"/>
                <w:sz w:val="24"/>
                <w:szCs w:val="24"/>
              </w:rPr>
              <w:t>Oracy</w:t>
            </w:r>
          </w:p>
          <w:p w14:paraId="3A49BCD2" w14:textId="37AFCBB6" w:rsidR="000A6A51" w:rsidRPr="004E78A7" w:rsidRDefault="000A6A51" w:rsidP="000A6A51">
            <w:pPr>
              <w:rPr>
                <w:rFonts w:ascii="Gadugi" w:hAnsi="Gadugi" w:cs="Arial"/>
                <w:color w:val="1F3864" w:themeColor="accent5" w:themeShade="80"/>
                <w:sz w:val="24"/>
                <w:szCs w:val="24"/>
              </w:rPr>
            </w:pPr>
            <w:r w:rsidRPr="004E78A7">
              <w:rPr>
                <w:rFonts w:ascii="Gadugi" w:hAnsi="Gadugi" w:cs="Arial"/>
                <w:color w:val="1F3864" w:themeColor="accent5" w:themeShade="80"/>
                <w:sz w:val="24"/>
                <w:szCs w:val="24"/>
              </w:rPr>
              <w:t xml:space="preserve">Pupils will discuss their findings from the research and be able to feedback and discuss the teaching points of the different </w:t>
            </w:r>
            <w:r>
              <w:rPr>
                <w:rFonts w:ascii="Gadugi" w:hAnsi="Gadugi" w:cs="Arial"/>
                <w:color w:val="1F3864" w:themeColor="accent5" w:themeShade="80"/>
                <w:sz w:val="24"/>
                <w:szCs w:val="24"/>
              </w:rPr>
              <w:t>shots</w:t>
            </w:r>
            <w:r w:rsidRPr="004E78A7">
              <w:rPr>
                <w:rFonts w:ascii="Gadugi" w:hAnsi="Gadugi" w:cs="Arial"/>
                <w:color w:val="1F3864" w:themeColor="accent5" w:themeShade="80"/>
                <w:sz w:val="24"/>
                <w:szCs w:val="24"/>
              </w:rPr>
              <w:t>, the different playing positions and the importance of where each person is allowed to go within the court</w:t>
            </w:r>
            <w:r>
              <w:rPr>
                <w:rFonts w:ascii="Gadugi" w:hAnsi="Gadugi" w:cs="Arial"/>
                <w:color w:val="1F3864" w:themeColor="accent5" w:themeShade="80"/>
                <w:sz w:val="24"/>
                <w:szCs w:val="24"/>
              </w:rPr>
              <w:t xml:space="preserve"> depend if they are playing single or doubles. </w:t>
            </w:r>
          </w:p>
          <w:p w14:paraId="39DD936A" w14:textId="77777777" w:rsidR="000A6A51" w:rsidRPr="00005F0C" w:rsidRDefault="000A6A51" w:rsidP="000A6A51">
            <w:pPr>
              <w:rPr>
                <w:rFonts w:ascii="Gadugi" w:hAnsi="Gadugi" w:cs="Arial"/>
                <w:color w:val="1F3864" w:themeColor="accent5" w:themeShade="80"/>
                <w:sz w:val="24"/>
                <w:szCs w:val="24"/>
              </w:rPr>
            </w:pPr>
            <w:r w:rsidRPr="004E78A7">
              <w:rPr>
                <w:rFonts w:ascii="Gadugi" w:hAnsi="Gadugi" w:cs="Arial"/>
                <w:color w:val="1F3864" w:themeColor="accent5" w:themeShade="80"/>
                <w:sz w:val="24"/>
                <w:szCs w:val="24"/>
              </w:rPr>
              <w:lastRenderedPageBreak/>
              <w:t xml:space="preserve">Key words for each sport </w:t>
            </w:r>
            <w:proofErr w:type="gramStart"/>
            <w:r w:rsidRPr="004E78A7">
              <w:rPr>
                <w:rFonts w:ascii="Gadugi" w:hAnsi="Gadugi" w:cs="Arial"/>
                <w:color w:val="1F3864" w:themeColor="accent5" w:themeShade="80"/>
                <w:sz w:val="24"/>
                <w:szCs w:val="24"/>
              </w:rPr>
              <w:t>is</w:t>
            </w:r>
            <w:proofErr w:type="gramEnd"/>
            <w:r w:rsidRPr="004E78A7">
              <w:rPr>
                <w:rFonts w:ascii="Gadugi" w:hAnsi="Gadugi" w:cs="Arial"/>
                <w:color w:val="1F3864" w:themeColor="accent5" w:themeShade="80"/>
                <w:sz w:val="24"/>
                <w:szCs w:val="24"/>
              </w:rPr>
              <w:t xml:space="preserve"> discussed and assess pupils understanding throughout.</w:t>
            </w:r>
          </w:p>
          <w:p w14:paraId="046D1C28" w14:textId="77777777" w:rsidR="000A6A51" w:rsidRPr="00005F0C" w:rsidRDefault="000A6A51" w:rsidP="000A6A51">
            <w:pPr>
              <w:rPr>
                <w:rFonts w:ascii="Gadugi" w:hAnsi="Gadugi" w:cs="Arial"/>
                <w:b/>
                <w:bCs/>
                <w:color w:val="1F3864" w:themeColor="accent5" w:themeShade="80"/>
                <w:sz w:val="24"/>
                <w:szCs w:val="24"/>
              </w:rPr>
            </w:pPr>
          </w:p>
          <w:p w14:paraId="68DDEB6B" w14:textId="77777777" w:rsidR="000A6A51" w:rsidRPr="00005F0C" w:rsidRDefault="000A6A51" w:rsidP="000A6A51">
            <w:pPr>
              <w:rPr>
                <w:rFonts w:ascii="Gadugi" w:hAnsi="Gadugi" w:cs="Arial"/>
                <w:b/>
                <w:bCs/>
                <w:color w:val="1F3864" w:themeColor="accent5" w:themeShade="80"/>
                <w:sz w:val="24"/>
                <w:szCs w:val="24"/>
                <w:u w:val="single"/>
              </w:rPr>
            </w:pPr>
            <w:r w:rsidRPr="00005F0C">
              <w:rPr>
                <w:rFonts w:ascii="Gadugi" w:hAnsi="Gadugi" w:cs="Arial"/>
                <w:b/>
                <w:bCs/>
                <w:color w:val="1F3864" w:themeColor="accent5" w:themeShade="80"/>
                <w:sz w:val="24"/>
                <w:szCs w:val="24"/>
                <w:u w:val="single"/>
              </w:rPr>
              <w:t>Literacy and Home learning</w:t>
            </w:r>
          </w:p>
          <w:p w14:paraId="249D4D40" w14:textId="77777777" w:rsidR="000A6A51" w:rsidRPr="00005F0C" w:rsidRDefault="000A6A51" w:rsidP="000A6A51">
            <w:pPr>
              <w:rPr>
                <w:rFonts w:ascii="Gadugi" w:hAnsi="Gadugi" w:cs="Arial"/>
                <w:bCs/>
                <w:color w:val="1F3864" w:themeColor="accent5" w:themeShade="80"/>
                <w:sz w:val="24"/>
                <w:szCs w:val="24"/>
              </w:rPr>
            </w:pPr>
            <w:r w:rsidRPr="00005F0C">
              <w:rPr>
                <w:rFonts w:ascii="Gadugi" w:hAnsi="Gadugi" w:cs="Arial"/>
                <w:bCs/>
                <w:color w:val="1F3864" w:themeColor="accent5" w:themeShade="80"/>
                <w:sz w:val="24"/>
                <w:szCs w:val="24"/>
              </w:rPr>
              <w:t xml:space="preserve">Pupils are each issued with a ‘Assessment and feedback’ log booklet. This booklet includes their topic overviews, assessment criteria and written reflection log. Pupils will be guided to reflect on the feedback and progress they have made following each practical assessment, including </w:t>
            </w:r>
          </w:p>
          <w:p w14:paraId="41A960E0" w14:textId="77777777" w:rsidR="000A6A51" w:rsidRPr="00005F0C" w:rsidRDefault="000A6A51" w:rsidP="000A6A51">
            <w:pPr>
              <w:rPr>
                <w:rFonts w:ascii="Gadugi" w:hAnsi="Gadugi" w:cs="Arial"/>
                <w:bCs/>
                <w:color w:val="1F3864" w:themeColor="accent5" w:themeShade="80"/>
                <w:sz w:val="12"/>
                <w:szCs w:val="12"/>
              </w:rPr>
            </w:pPr>
          </w:p>
          <w:p w14:paraId="19F635F0" w14:textId="77777777" w:rsidR="000A6A51" w:rsidRPr="00005F0C" w:rsidRDefault="000A6A51" w:rsidP="000A6A51">
            <w:pPr>
              <w:rPr>
                <w:rFonts w:ascii="Gadugi" w:hAnsi="Gadugi" w:cs="Arial"/>
                <w:bCs/>
                <w:color w:val="1F3864" w:themeColor="accent5" w:themeShade="80"/>
                <w:sz w:val="24"/>
                <w:szCs w:val="24"/>
              </w:rPr>
            </w:pPr>
            <w:r w:rsidRPr="00005F0C">
              <w:rPr>
                <w:rFonts w:ascii="Gadugi" w:hAnsi="Gadugi" w:cs="Arial"/>
                <w:bCs/>
                <w:color w:val="1F3864" w:themeColor="accent5" w:themeShade="80"/>
                <w:sz w:val="24"/>
                <w:szCs w:val="24"/>
              </w:rPr>
              <w:t>Head (Knowledge they have cognitively learnt)</w:t>
            </w:r>
          </w:p>
          <w:p w14:paraId="157FF362" w14:textId="77777777" w:rsidR="000A6A51" w:rsidRPr="00005F0C" w:rsidRDefault="000A6A51" w:rsidP="000A6A51">
            <w:pPr>
              <w:rPr>
                <w:rFonts w:ascii="Gadugi" w:hAnsi="Gadugi" w:cs="Arial"/>
                <w:bCs/>
                <w:color w:val="1F3864" w:themeColor="accent5" w:themeShade="80"/>
                <w:sz w:val="10"/>
                <w:szCs w:val="10"/>
              </w:rPr>
            </w:pPr>
          </w:p>
          <w:p w14:paraId="68A8BD1B" w14:textId="77777777" w:rsidR="000A6A51" w:rsidRPr="00005F0C" w:rsidRDefault="000A6A51" w:rsidP="000A6A51">
            <w:pPr>
              <w:rPr>
                <w:rFonts w:ascii="Gadugi" w:hAnsi="Gadugi" w:cs="Arial"/>
                <w:bCs/>
                <w:color w:val="1F3864" w:themeColor="accent5" w:themeShade="80"/>
                <w:sz w:val="24"/>
                <w:szCs w:val="24"/>
              </w:rPr>
            </w:pPr>
            <w:r w:rsidRPr="00005F0C">
              <w:rPr>
                <w:rFonts w:ascii="Gadugi" w:hAnsi="Gadugi" w:cs="Arial"/>
                <w:bCs/>
                <w:color w:val="1F3864" w:themeColor="accent5" w:themeShade="80"/>
                <w:sz w:val="24"/>
                <w:szCs w:val="24"/>
              </w:rPr>
              <w:t>Hands (Practical skills they have acquired and developed)</w:t>
            </w:r>
          </w:p>
          <w:p w14:paraId="2C6BB217" w14:textId="77777777" w:rsidR="000A6A51" w:rsidRPr="00005F0C" w:rsidRDefault="000A6A51" w:rsidP="000A6A51">
            <w:pPr>
              <w:rPr>
                <w:rFonts w:ascii="Gadugi" w:hAnsi="Gadugi" w:cs="Arial"/>
                <w:bCs/>
                <w:color w:val="1F3864" w:themeColor="accent5" w:themeShade="80"/>
                <w:sz w:val="8"/>
                <w:szCs w:val="8"/>
              </w:rPr>
            </w:pPr>
          </w:p>
          <w:p w14:paraId="3A9BEACE" w14:textId="77777777" w:rsidR="000A6A51" w:rsidRPr="00005F0C" w:rsidRDefault="000A6A51" w:rsidP="000A6A51">
            <w:pPr>
              <w:rPr>
                <w:rFonts w:ascii="Gadugi" w:hAnsi="Gadugi" w:cs="Arial"/>
                <w:bCs/>
                <w:color w:val="1F3864" w:themeColor="accent5" w:themeShade="80"/>
                <w:sz w:val="24"/>
                <w:szCs w:val="24"/>
              </w:rPr>
            </w:pPr>
            <w:r w:rsidRPr="00005F0C">
              <w:rPr>
                <w:rFonts w:ascii="Gadugi" w:hAnsi="Gadugi" w:cs="Arial"/>
                <w:bCs/>
                <w:color w:val="1F3864" w:themeColor="accent5" w:themeShade="80"/>
                <w:sz w:val="24"/>
                <w:szCs w:val="24"/>
              </w:rPr>
              <w:t>Heart (Personal development including the benefits of exercise and social and communication skills)</w:t>
            </w:r>
          </w:p>
          <w:p w14:paraId="2AC7E1A3" w14:textId="77777777" w:rsidR="000A6A51" w:rsidRPr="00005F0C" w:rsidRDefault="000A6A51" w:rsidP="000A6A51">
            <w:pPr>
              <w:rPr>
                <w:rFonts w:ascii="Gadugi" w:hAnsi="Gadugi" w:cs="Arial"/>
                <w:b/>
                <w:bCs/>
                <w:color w:val="1F3864" w:themeColor="accent5" w:themeShade="80"/>
                <w:sz w:val="24"/>
                <w:szCs w:val="24"/>
              </w:rPr>
            </w:pPr>
          </w:p>
        </w:tc>
      </w:tr>
      <w:tr w:rsidR="000A6A51" w:rsidRPr="00243C58" w14:paraId="478EEB8A" w14:textId="77777777" w:rsidTr="00005F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7"/>
        </w:trPr>
        <w:tc>
          <w:tcPr>
            <w:tcW w:w="1741" w:type="dxa"/>
          </w:tcPr>
          <w:p w14:paraId="02BB17CE" w14:textId="4A1D9D7A" w:rsidR="000A6A51" w:rsidRPr="00005F0C" w:rsidRDefault="000A6A51" w:rsidP="000A6A51">
            <w:pPr>
              <w:rPr>
                <w:rFonts w:ascii="Gadugi" w:hAnsi="Gadugi" w:cs="Arial"/>
                <w:b/>
                <w:color w:val="1F3864" w:themeColor="accent5" w:themeShade="80"/>
                <w:sz w:val="24"/>
                <w:szCs w:val="24"/>
              </w:rPr>
            </w:pPr>
            <w:r w:rsidRPr="00005F0C">
              <w:rPr>
                <w:rFonts w:ascii="Gadugi" w:hAnsi="Gadugi" w:cs="Arial"/>
                <w:b/>
                <w:color w:val="1F3864" w:themeColor="accent5" w:themeShade="80"/>
                <w:sz w:val="24"/>
                <w:szCs w:val="24"/>
              </w:rPr>
              <w:lastRenderedPageBreak/>
              <w:t>Athletics</w:t>
            </w:r>
          </w:p>
        </w:tc>
        <w:tc>
          <w:tcPr>
            <w:tcW w:w="3211" w:type="dxa"/>
          </w:tcPr>
          <w:p w14:paraId="6D2F34AC" w14:textId="77777777" w:rsidR="000A6A51" w:rsidRPr="00005F0C" w:rsidRDefault="000A6A51" w:rsidP="000A6A51">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Pupils will have one lesson on each of the following activities;</w:t>
            </w:r>
          </w:p>
          <w:p w14:paraId="4704A524" w14:textId="77777777" w:rsidR="000A6A51" w:rsidRPr="00005F0C" w:rsidRDefault="000A6A51" w:rsidP="000A6A51">
            <w:pPr>
              <w:rPr>
                <w:rFonts w:ascii="Gadugi" w:hAnsi="Gadugi" w:cs="Arial"/>
                <w:color w:val="1F3864" w:themeColor="accent5" w:themeShade="80"/>
                <w:sz w:val="16"/>
                <w:szCs w:val="16"/>
              </w:rPr>
            </w:pPr>
          </w:p>
          <w:p w14:paraId="18403D42" w14:textId="77777777" w:rsidR="000A6A51" w:rsidRPr="00005F0C" w:rsidRDefault="000A6A51" w:rsidP="000A6A51">
            <w:pPr>
              <w:pStyle w:val="ListParagraph"/>
              <w:numPr>
                <w:ilvl w:val="0"/>
                <w:numId w:val="2"/>
              </w:numPr>
              <w:rPr>
                <w:rFonts w:ascii="Gadugi" w:hAnsi="Gadugi" w:cs="Arial"/>
                <w:color w:val="1F3864" w:themeColor="accent5" w:themeShade="80"/>
              </w:rPr>
            </w:pPr>
            <w:r w:rsidRPr="00005F0C">
              <w:rPr>
                <w:rFonts w:ascii="Gadugi" w:hAnsi="Gadugi" w:cs="Arial"/>
                <w:color w:val="1F3864" w:themeColor="accent5" w:themeShade="80"/>
              </w:rPr>
              <w:t>Sprinting – Developing Technique, sprint starts and reaction time</w:t>
            </w:r>
          </w:p>
          <w:p w14:paraId="737AC505" w14:textId="77777777" w:rsidR="000A6A51" w:rsidRPr="00005F0C" w:rsidRDefault="000A6A51" w:rsidP="000A6A51">
            <w:pPr>
              <w:rPr>
                <w:rFonts w:ascii="Gadugi" w:hAnsi="Gadugi" w:cs="Arial"/>
                <w:color w:val="1F3864" w:themeColor="accent5" w:themeShade="80"/>
                <w:sz w:val="20"/>
                <w:szCs w:val="20"/>
              </w:rPr>
            </w:pPr>
          </w:p>
          <w:p w14:paraId="47E54BEC" w14:textId="77777777" w:rsidR="000A6A51" w:rsidRPr="00005F0C" w:rsidRDefault="000A6A51" w:rsidP="000A6A51">
            <w:pPr>
              <w:pStyle w:val="ListParagraph"/>
              <w:numPr>
                <w:ilvl w:val="0"/>
                <w:numId w:val="2"/>
              </w:numPr>
              <w:rPr>
                <w:rFonts w:ascii="Gadugi" w:hAnsi="Gadugi" w:cs="Arial"/>
                <w:color w:val="1F3864" w:themeColor="accent5" w:themeShade="80"/>
              </w:rPr>
            </w:pPr>
            <w:r w:rsidRPr="00005F0C">
              <w:rPr>
                <w:rFonts w:ascii="Gadugi" w:hAnsi="Gadugi" w:cs="Arial"/>
                <w:color w:val="1F3864" w:themeColor="accent5" w:themeShade="80"/>
              </w:rPr>
              <w:lastRenderedPageBreak/>
              <w:t>Sprinting – 100m and 200m recording</w:t>
            </w:r>
          </w:p>
          <w:p w14:paraId="429E875C" w14:textId="77777777" w:rsidR="000A6A51" w:rsidRPr="00005F0C" w:rsidRDefault="000A6A51" w:rsidP="000A6A51">
            <w:pPr>
              <w:rPr>
                <w:rFonts w:ascii="Gadugi" w:hAnsi="Gadugi" w:cs="Arial"/>
                <w:color w:val="1F3864" w:themeColor="accent5" w:themeShade="80"/>
                <w:sz w:val="18"/>
                <w:szCs w:val="18"/>
              </w:rPr>
            </w:pPr>
          </w:p>
          <w:p w14:paraId="56BB9A1B" w14:textId="77777777" w:rsidR="000A6A51" w:rsidRPr="00005F0C" w:rsidRDefault="000A6A51" w:rsidP="000A6A51">
            <w:pPr>
              <w:pStyle w:val="ListParagraph"/>
              <w:numPr>
                <w:ilvl w:val="0"/>
                <w:numId w:val="2"/>
              </w:numPr>
              <w:rPr>
                <w:rFonts w:ascii="Gadugi" w:hAnsi="Gadugi" w:cs="Arial"/>
                <w:color w:val="1F3864" w:themeColor="accent5" w:themeShade="80"/>
              </w:rPr>
            </w:pPr>
            <w:r w:rsidRPr="00005F0C">
              <w:rPr>
                <w:rFonts w:ascii="Gadugi" w:hAnsi="Gadugi" w:cs="Arial"/>
                <w:color w:val="1F3864" w:themeColor="accent5" w:themeShade="80"/>
              </w:rPr>
              <w:t>Middle Distance – 800m</w:t>
            </w:r>
          </w:p>
          <w:p w14:paraId="7613D4CC" w14:textId="77777777" w:rsidR="000A6A51" w:rsidRPr="00005F0C" w:rsidRDefault="000A6A51" w:rsidP="000A6A51">
            <w:pPr>
              <w:rPr>
                <w:rFonts w:ascii="Gadugi" w:hAnsi="Gadugi" w:cs="Arial"/>
                <w:color w:val="1F3864" w:themeColor="accent5" w:themeShade="80"/>
                <w:sz w:val="18"/>
                <w:szCs w:val="18"/>
              </w:rPr>
            </w:pPr>
          </w:p>
          <w:p w14:paraId="71D791E3" w14:textId="77777777" w:rsidR="000A6A51" w:rsidRPr="00005F0C" w:rsidRDefault="000A6A51" w:rsidP="000A6A51">
            <w:pPr>
              <w:pStyle w:val="ListParagraph"/>
              <w:numPr>
                <w:ilvl w:val="0"/>
                <w:numId w:val="2"/>
              </w:numPr>
              <w:rPr>
                <w:rFonts w:ascii="Gadugi" w:hAnsi="Gadugi" w:cs="Arial"/>
                <w:color w:val="1F3864" w:themeColor="accent5" w:themeShade="80"/>
              </w:rPr>
            </w:pPr>
            <w:r w:rsidRPr="00005F0C">
              <w:rPr>
                <w:rFonts w:ascii="Gadugi" w:hAnsi="Gadugi" w:cs="Arial"/>
                <w:color w:val="1F3864" w:themeColor="accent5" w:themeShade="80"/>
              </w:rPr>
              <w:t>Jumping – Long Jump and Tripple Jump</w:t>
            </w:r>
          </w:p>
          <w:p w14:paraId="7604B45D" w14:textId="77777777" w:rsidR="000A6A51" w:rsidRPr="00005F0C" w:rsidRDefault="000A6A51" w:rsidP="000A6A51">
            <w:pPr>
              <w:rPr>
                <w:rFonts w:ascii="Gadugi" w:hAnsi="Gadugi" w:cs="Arial"/>
                <w:color w:val="1F3864" w:themeColor="accent5" w:themeShade="80"/>
                <w:sz w:val="16"/>
                <w:szCs w:val="16"/>
              </w:rPr>
            </w:pPr>
          </w:p>
          <w:p w14:paraId="2D883A37" w14:textId="77777777" w:rsidR="000A6A51" w:rsidRPr="00005F0C" w:rsidRDefault="000A6A51" w:rsidP="000A6A51">
            <w:pPr>
              <w:pStyle w:val="ListParagraph"/>
              <w:numPr>
                <w:ilvl w:val="0"/>
                <w:numId w:val="2"/>
              </w:numPr>
              <w:rPr>
                <w:rFonts w:ascii="Gadugi" w:hAnsi="Gadugi" w:cs="Arial"/>
                <w:color w:val="1F3864" w:themeColor="accent5" w:themeShade="80"/>
              </w:rPr>
            </w:pPr>
            <w:r w:rsidRPr="00005F0C">
              <w:rPr>
                <w:rFonts w:ascii="Gadugi" w:hAnsi="Gadugi" w:cs="Arial"/>
                <w:color w:val="1F3864" w:themeColor="accent5" w:themeShade="80"/>
              </w:rPr>
              <w:t>Throwing – Discuss</w:t>
            </w:r>
          </w:p>
          <w:p w14:paraId="5E2E0F25" w14:textId="77777777" w:rsidR="000A6A51" w:rsidRPr="00005F0C" w:rsidRDefault="000A6A51" w:rsidP="000A6A51">
            <w:pPr>
              <w:rPr>
                <w:rFonts w:ascii="Gadugi" w:hAnsi="Gadugi" w:cs="Arial"/>
                <w:color w:val="1F3864" w:themeColor="accent5" w:themeShade="80"/>
                <w:sz w:val="16"/>
                <w:szCs w:val="16"/>
              </w:rPr>
            </w:pPr>
          </w:p>
          <w:p w14:paraId="2807DD01" w14:textId="77777777" w:rsidR="000A6A51" w:rsidRPr="00005F0C" w:rsidRDefault="000A6A51" w:rsidP="000A6A51">
            <w:pPr>
              <w:pStyle w:val="ListParagraph"/>
              <w:numPr>
                <w:ilvl w:val="0"/>
                <w:numId w:val="2"/>
              </w:numPr>
              <w:rPr>
                <w:rFonts w:ascii="Gadugi" w:hAnsi="Gadugi" w:cs="Arial"/>
                <w:color w:val="1F3864" w:themeColor="accent5" w:themeShade="80"/>
              </w:rPr>
            </w:pPr>
            <w:r w:rsidRPr="00005F0C">
              <w:rPr>
                <w:rFonts w:ascii="Gadugi" w:hAnsi="Gadugi" w:cs="Arial"/>
                <w:color w:val="1F3864" w:themeColor="accent5" w:themeShade="80"/>
              </w:rPr>
              <w:t>Throwing – Javelin</w:t>
            </w:r>
          </w:p>
          <w:p w14:paraId="50B62BAE" w14:textId="77777777" w:rsidR="000A6A51" w:rsidRPr="00005F0C" w:rsidRDefault="000A6A51" w:rsidP="000A6A51">
            <w:pPr>
              <w:rPr>
                <w:rFonts w:ascii="Gadugi" w:hAnsi="Gadugi" w:cs="Arial"/>
                <w:color w:val="1F3864" w:themeColor="accent5" w:themeShade="80"/>
                <w:sz w:val="20"/>
                <w:szCs w:val="20"/>
              </w:rPr>
            </w:pPr>
          </w:p>
          <w:p w14:paraId="77B69484" w14:textId="77777777" w:rsidR="000A6A51" w:rsidRPr="00005F0C" w:rsidRDefault="000A6A51" w:rsidP="000A6A51">
            <w:pPr>
              <w:pStyle w:val="ListParagraph"/>
              <w:numPr>
                <w:ilvl w:val="0"/>
                <w:numId w:val="2"/>
              </w:numPr>
              <w:rPr>
                <w:rFonts w:ascii="Gadugi" w:hAnsi="Gadugi" w:cs="Arial"/>
                <w:color w:val="1F3864" w:themeColor="accent5" w:themeShade="80"/>
              </w:rPr>
            </w:pPr>
            <w:r w:rsidRPr="00005F0C">
              <w:rPr>
                <w:rFonts w:ascii="Gadugi" w:hAnsi="Gadugi" w:cs="Arial"/>
                <w:color w:val="1F3864" w:themeColor="accent5" w:themeShade="80"/>
              </w:rPr>
              <w:t>Throwing – Shot put</w:t>
            </w:r>
          </w:p>
          <w:p w14:paraId="326C71C8" w14:textId="77777777" w:rsidR="000A6A51" w:rsidRPr="00005F0C" w:rsidRDefault="000A6A51" w:rsidP="000A6A51">
            <w:pPr>
              <w:rPr>
                <w:rFonts w:ascii="Gadugi" w:hAnsi="Gadugi" w:cs="Arial"/>
                <w:color w:val="1F3864" w:themeColor="accent5" w:themeShade="80"/>
                <w:sz w:val="12"/>
                <w:szCs w:val="12"/>
              </w:rPr>
            </w:pPr>
          </w:p>
          <w:p w14:paraId="0555D9CE" w14:textId="77777777" w:rsidR="000A6A51" w:rsidRPr="00005F0C" w:rsidRDefault="000A6A51" w:rsidP="000A6A51">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 xml:space="preserve">In each of the lessons, pupils will be taught safety principles, correct technique, how to improve performance, practice and performing at maximum to collect data, results and scores. </w:t>
            </w:r>
          </w:p>
          <w:p w14:paraId="338B215B" w14:textId="77777777" w:rsidR="000A6A51" w:rsidRPr="00005F0C" w:rsidRDefault="000A6A51" w:rsidP="000A6A51">
            <w:pPr>
              <w:rPr>
                <w:rFonts w:ascii="Gadugi" w:hAnsi="Gadugi" w:cs="Arial"/>
                <w:color w:val="1F3864" w:themeColor="accent5" w:themeShade="80"/>
                <w:sz w:val="24"/>
                <w:szCs w:val="24"/>
              </w:rPr>
            </w:pPr>
          </w:p>
        </w:tc>
        <w:tc>
          <w:tcPr>
            <w:tcW w:w="2409" w:type="dxa"/>
          </w:tcPr>
          <w:p w14:paraId="499166A3" w14:textId="77777777" w:rsidR="000A6A51" w:rsidRPr="00005F0C" w:rsidRDefault="000A6A51" w:rsidP="000A6A51">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lastRenderedPageBreak/>
              <w:t>Pupils will be assessed on their practical ability to perform all of the events using the correct technique</w:t>
            </w:r>
          </w:p>
          <w:p w14:paraId="6A1B5AE5" w14:textId="77777777" w:rsidR="000A6A51" w:rsidRPr="00005F0C" w:rsidRDefault="000A6A51" w:rsidP="000A6A51">
            <w:pPr>
              <w:rPr>
                <w:rFonts w:ascii="Gadugi" w:hAnsi="Gadugi" w:cs="Arial"/>
                <w:color w:val="1F3864" w:themeColor="accent5" w:themeShade="80"/>
                <w:sz w:val="24"/>
                <w:szCs w:val="24"/>
              </w:rPr>
            </w:pPr>
          </w:p>
          <w:p w14:paraId="367B01AC" w14:textId="77777777" w:rsidR="000A6A51" w:rsidRPr="00005F0C" w:rsidRDefault="000A6A51" w:rsidP="000A6A51">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Questioning will be used to check pupils understanding of safety principles</w:t>
            </w:r>
          </w:p>
          <w:p w14:paraId="27FBEE57" w14:textId="77777777" w:rsidR="000A6A51" w:rsidRPr="00005F0C" w:rsidRDefault="000A6A51" w:rsidP="000A6A51">
            <w:pPr>
              <w:rPr>
                <w:rFonts w:ascii="Gadugi" w:hAnsi="Gadugi" w:cs="Arial"/>
                <w:color w:val="1F3864" w:themeColor="accent5" w:themeShade="80"/>
                <w:sz w:val="24"/>
                <w:szCs w:val="24"/>
              </w:rPr>
            </w:pPr>
          </w:p>
          <w:p w14:paraId="06F344B1" w14:textId="77777777" w:rsidR="000A6A51" w:rsidRPr="00005F0C" w:rsidRDefault="000A6A51" w:rsidP="000A6A51">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Data collection will be used to collate pupil scores</w:t>
            </w:r>
          </w:p>
          <w:p w14:paraId="3D9EFFE9" w14:textId="77777777" w:rsidR="000A6A51" w:rsidRPr="00005F0C" w:rsidRDefault="000A6A51" w:rsidP="000A6A51">
            <w:pPr>
              <w:rPr>
                <w:rFonts w:ascii="Gadugi" w:hAnsi="Gadugi" w:cs="Arial"/>
                <w:color w:val="1F3864" w:themeColor="accent5" w:themeShade="80"/>
                <w:sz w:val="24"/>
                <w:szCs w:val="24"/>
              </w:rPr>
            </w:pPr>
          </w:p>
          <w:p w14:paraId="17CC5DAC" w14:textId="77777777" w:rsidR="000A6A51" w:rsidRPr="00005F0C" w:rsidRDefault="000A6A51" w:rsidP="000A6A51">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Quantitative data of scores will be used to measure pupil progress against national norms and standards</w:t>
            </w:r>
          </w:p>
          <w:p w14:paraId="163242AA" w14:textId="77777777" w:rsidR="000A6A51" w:rsidRPr="00005F0C" w:rsidRDefault="000A6A51" w:rsidP="000A6A51">
            <w:pPr>
              <w:rPr>
                <w:rFonts w:ascii="Gadugi" w:hAnsi="Gadugi" w:cs="Arial"/>
                <w:color w:val="1F3864" w:themeColor="accent5" w:themeShade="80"/>
                <w:sz w:val="24"/>
                <w:szCs w:val="24"/>
              </w:rPr>
            </w:pPr>
          </w:p>
          <w:p w14:paraId="10648C30" w14:textId="2134298F" w:rsidR="000A6A51" w:rsidRPr="00005F0C" w:rsidRDefault="000A6A51" w:rsidP="000A6A51">
            <w:pPr>
              <w:rPr>
                <w:rFonts w:ascii="Gadugi" w:hAnsi="Gadugi" w:cs="Arial"/>
                <w:color w:val="1F3864" w:themeColor="accent5" w:themeShade="80"/>
                <w:sz w:val="24"/>
                <w:szCs w:val="24"/>
              </w:rPr>
            </w:pPr>
            <w:r w:rsidRPr="00005F0C">
              <w:rPr>
                <w:rFonts w:ascii="Gadugi" w:hAnsi="Gadugi" w:cs="Arial"/>
                <w:color w:val="1F3864" w:themeColor="accent5" w:themeShade="80"/>
                <w:sz w:val="24"/>
                <w:szCs w:val="24"/>
              </w:rPr>
              <w:t xml:space="preserve">Teacher AFL on pupils performing at maximum </w:t>
            </w:r>
          </w:p>
        </w:tc>
        <w:tc>
          <w:tcPr>
            <w:tcW w:w="3828" w:type="dxa"/>
          </w:tcPr>
          <w:p w14:paraId="692B1675" w14:textId="77777777" w:rsidR="000A6A51" w:rsidRPr="00005F0C" w:rsidRDefault="000A6A51" w:rsidP="000A6A51">
            <w:pPr>
              <w:rPr>
                <w:rFonts w:ascii="Gadugi" w:hAnsi="Gadugi" w:cs="Arial"/>
                <w:b/>
                <w:color w:val="1F3864" w:themeColor="accent5" w:themeShade="80"/>
                <w:sz w:val="24"/>
                <w:szCs w:val="24"/>
              </w:rPr>
            </w:pPr>
          </w:p>
          <w:p w14:paraId="35097998" w14:textId="77777777" w:rsidR="000A6A51" w:rsidRPr="00005F0C" w:rsidRDefault="000A6A51" w:rsidP="000A6A51">
            <w:pPr>
              <w:rPr>
                <w:rFonts w:ascii="Gadugi" w:hAnsi="Gadugi" w:cs="Arial"/>
                <w:b/>
                <w:color w:val="1F3864" w:themeColor="accent5" w:themeShade="80"/>
                <w:sz w:val="24"/>
                <w:szCs w:val="24"/>
              </w:rPr>
            </w:pPr>
            <w:r w:rsidRPr="00005F0C">
              <w:rPr>
                <w:rFonts w:ascii="Gadugi" w:hAnsi="Gadugi" w:cs="Arial"/>
                <w:b/>
                <w:color w:val="1F3864" w:themeColor="accent5" w:themeShade="80"/>
                <w:sz w:val="24"/>
                <w:szCs w:val="24"/>
              </w:rPr>
              <w:t xml:space="preserve">Declarative – </w:t>
            </w:r>
            <w:r w:rsidRPr="00005F0C">
              <w:rPr>
                <w:rFonts w:ascii="Gadugi" w:hAnsi="Gadugi" w:cs="Arial"/>
                <w:color w:val="1F3864" w:themeColor="accent5" w:themeShade="80"/>
                <w:sz w:val="24"/>
                <w:szCs w:val="24"/>
              </w:rPr>
              <w:t xml:space="preserve">Pupils will learn the correct technique for all events, safety procedures and gain knowledge on how to accurately collect data through measuring events consistently. </w:t>
            </w:r>
          </w:p>
          <w:p w14:paraId="478A960F" w14:textId="77777777" w:rsidR="000A6A51" w:rsidRPr="00005F0C" w:rsidRDefault="000A6A51" w:rsidP="000A6A51">
            <w:pPr>
              <w:rPr>
                <w:rFonts w:ascii="Gadugi" w:hAnsi="Gadugi" w:cs="Arial"/>
                <w:b/>
                <w:color w:val="1F3864" w:themeColor="accent5" w:themeShade="80"/>
                <w:sz w:val="24"/>
                <w:szCs w:val="24"/>
              </w:rPr>
            </w:pPr>
          </w:p>
          <w:p w14:paraId="2AAB8F1F" w14:textId="77777777" w:rsidR="000A6A51" w:rsidRPr="00005F0C" w:rsidRDefault="000A6A51" w:rsidP="000A6A51">
            <w:pPr>
              <w:rPr>
                <w:rFonts w:ascii="Gadugi" w:hAnsi="Gadugi" w:cs="Arial"/>
                <w:b/>
                <w:color w:val="1F3864" w:themeColor="accent5" w:themeShade="80"/>
                <w:sz w:val="24"/>
                <w:szCs w:val="24"/>
              </w:rPr>
            </w:pPr>
          </w:p>
          <w:p w14:paraId="129E71A7" w14:textId="77777777" w:rsidR="000A6A51" w:rsidRPr="00005F0C" w:rsidRDefault="000A6A51" w:rsidP="000A6A51">
            <w:pPr>
              <w:rPr>
                <w:rFonts w:ascii="Gadugi" w:hAnsi="Gadugi" w:cs="Arial"/>
                <w:color w:val="1F3864" w:themeColor="accent5" w:themeShade="80"/>
                <w:sz w:val="24"/>
                <w:szCs w:val="24"/>
              </w:rPr>
            </w:pPr>
            <w:r w:rsidRPr="00005F0C">
              <w:rPr>
                <w:rFonts w:ascii="Gadugi" w:hAnsi="Gadugi" w:cs="Arial"/>
                <w:b/>
                <w:color w:val="1F3864" w:themeColor="accent5" w:themeShade="80"/>
                <w:sz w:val="24"/>
                <w:szCs w:val="24"/>
              </w:rPr>
              <w:t>Procedural –</w:t>
            </w:r>
            <w:r w:rsidRPr="00005F0C">
              <w:rPr>
                <w:rFonts w:ascii="Gadugi" w:hAnsi="Gadugi" w:cs="Arial"/>
                <w:color w:val="1F3864" w:themeColor="accent5" w:themeShade="80"/>
                <w:sz w:val="24"/>
                <w:szCs w:val="24"/>
              </w:rPr>
              <w:t xml:space="preserve">Pupils will learn ways to enhance their technique, </w:t>
            </w:r>
            <w:r w:rsidRPr="00005F0C">
              <w:rPr>
                <w:rFonts w:ascii="Gadugi" w:hAnsi="Gadugi" w:cs="Arial"/>
                <w:color w:val="1F3864" w:themeColor="accent5" w:themeShade="80"/>
                <w:sz w:val="24"/>
                <w:szCs w:val="24"/>
              </w:rPr>
              <w:lastRenderedPageBreak/>
              <w:t>power, speed, and endurance to perform at their maximal.</w:t>
            </w:r>
          </w:p>
          <w:p w14:paraId="637AE1E4" w14:textId="77777777" w:rsidR="000A6A51" w:rsidRPr="00005F0C" w:rsidRDefault="000A6A51" w:rsidP="000A6A51">
            <w:pPr>
              <w:rPr>
                <w:rFonts w:ascii="Gadugi" w:hAnsi="Gadugi" w:cs="Arial"/>
                <w:color w:val="1F3864" w:themeColor="accent5" w:themeShade="80"/>
                <w:sz w:val="24"/>
                <w:szCs w:val="24"/>
              </w:rPr>
            </w:pPr>
          </w:p>
          <w:p w14:paraId="3BCF8743" w14:textId="7C38D9F1" w:rsidR="000A6A51" w:rsidRPr="00005F0C" w:rsidRDefault="000A6A51" w:rsidP="000A6A51">
            <w:pPr>
              <w:rPr>
                <w:rFonts w:ascii="Gadugi" w:hAnsi="Gadugi" w:cs="Arial"/>
                <w:b/>
                <w:color w:val="1F3864" w:themeColor="accent5" w:themeShade="80"/>
                <w:sz w:val="24"/>
                <w:szCs w:val="24"/>
                <w:u w:val="single"/>
              </w:rPr>
            </w:pPr>
            <w:r w:rsidRPr="00005F0C">
              <w:rPr>
                <w:rFonts w:ascii="Gadugi" w:hAnsi="Gadugi" w:cs="Arial"/>
                <w:color w:val="1F3864" w:themeColor="accent5" w:themeShade="80"/>
                <w:sz w:val="24"/>
                <w:szCs w:val="24"/>
              </w:rPr>
              <w:t>Athletics is a summer activity taught in the summer terms, as many activities would be unsafe to carry out in wet, muddy and slippery conditions. One sprint, one throw, one distance and one jumping event must be completed prior to the Tameside Athletics, so that pupils can be recognised for achievements and selected for trials for competitions.</w:t>
            </w:r>
            <w:r w:rsidRPr="00005F0C">
              <w:rPr>
                <w:rFonts w:ascii="Gadugi" w:hAnsi="Gadugi" w:cs="Arial"/>
                <w:b/>
                <w:color w:val="1F3864" w:themeColor="accent5" w:themeShade="80"/>
                <w:sz w:val="24"/>
                <w:szCs w:val="24"/>
                <w:u w:val="single"/>
              </w:rPr>
              <w:t xml:space="preserve"> </w:t>
            </w:r>
          </w:p>
        </w:tc>
        <w:tc>
          <w:tcPr>
            <w:tcW w:w="4617" w:type="dxa"/>
          </w:tcPr>
          <w:p w14:paraId="2C0DE4E5" w14:textId="77777777" w:rsidR="000A6A51" w:rsidRPr="00005F0C" w:rsidRDefault="000A6A51" w:rsidP="000A6A51">
            <w:pPr>
              <w:rPr>
                <w:rFonts w:ascii="Gadugi" w:hAnsi="Gadugi" w:cs="Arial"/>
                <w:b/>
                <w:bCs/>
                <w:color w:val="1F3864" w:themeColor="accent5" w:themeShade="80"/>
                <w:sz w:val="24"/>
                <w:szCs w:val="24"/>
              </w:rPr>
            </w:pPr>
          </w:p>
          <w:p w14:paraId="2C12DFDD" w14:textId="77777777" w:rsidR="000A6A51" w:rsidRPr="00005F0C" w:rsidRDefault="000A6A51" w:rsidP="000A6A51">
            <w:pPr>
              <w:pStyle w:val="ListParagraph"/>
              <w:numPr>
                <w:ilvl w:val="0"/>
                <w:numId w:val="3"/>
              </w:numPr>
              <w:rPr>
                <w:rFonts w:ascii="Gadugi" w:hAnsi="Gadugi" w:cs="Arial"/>
                <w:bCs/>
                <w:color w:val="1F3864" w:themeColor="accent5" w:themeShade="80"/>
              </w:rPr>
            </w:pPr>
            <w:r w:rsidRPr="00005F0C">
              <w:rPr>
                <w:rFonts w:ascii="Gadugi" w:hAnsi="Gadugi" w:cs="Arial"/>
                <w:bCs/>
                <w:color w:val="1F3864" w:themeColor="accent5" w:themeShade="80"/>
              </w:rPr>
              <w:t>Pupils will read guided discovery teaching cards to help coach peers</w:t>
            </w:r>
          </w:p>
          <w:p w14:paraId="6B22DD60" w14:textId="77777777" w:rsidR="000A6A51" w:rsidRPr="00005F0C" w:rsidRDefault="000A6A51" w:rsidP="000A6A51">
            <w:pPr>
              <w:pStyle w:val="ListParagraph"/>
              <w:numPr>
                <w:ilvl w:val="0"/>
                <w:numId w:val="3"/>
              </w:numPr>
              <w:rPr>
                <w:rFonts w:ascii="Gadugi" w:hAnsi="Gadugi" w:cs="Arial"/>
                <w:bCs/>
                <w:color w:val="1F3864" w:themeColor="accent5" w:themeShade="80"/>
              </w:rPr>
            </w:pPr>
            <w:r w:rsidRPr="00005F0C">
              <w:rPr>
                <w:rFonts w:ascii="Gadugi" w:hAnsi="Gadugi" w:cs="Arial"/>
                <w:bCs/>
                <w:color w:val="1F3864" w:themeColor="accent5" w:themeShade="80"/>
              </w:rPr>
              <w:t>Pupils to read stop watches and tape measures to assist with scoring</w:t>
            </w:r>
          </w:p>
          <w:p w14:paraId="21F177D5" w14:textId="33939FA4" w:rsidR="000A6A51" w:rsidRPr="00005F0C" w:rsidRDefault="000A6A51" w:rsidP="000A6A51">
            <w:pPr>
              <w:rPr>
                <w:rFonts w:ascii="Gadugi" w:hAnsi="Gadugi" w:cs="Arial"/>
                <w:b/>
                <w:bCs/>
                <w:color w:val="1F3864" w:themeColor="accent5" w:themeShade="80"/>
                <w:sz w:val="24"/>
                <w:szCs w:val="24"/>
              </w:rPr>
            </w:pPr>
            <w:r w:rsidRPr="00005F0C">
              <w:rPr>
                <w:rFonts w:ascii="Gadugi" w:hAnsi="Gadugi" w:cs="Arial"/>
                <w:bCs/>
                <w:color w:val="1F3864" w:themeColor="accent5" w:themeShade="80"/>
                <w:sz w:val="24"/>
                <w:szCs w:val="24"/>
              </w:rPr>
              <w:t>Pupils to read records and interpret data to compare their scores against national averages and norms.</w:t>
            </w:r>
            <w:r w:rsidRPr="00005F0C">
              <w:rPr>
                <w:rFonts w:ascii="Gadugi" w:hAnsi="Gadugi" w:cs="Arial"/>
                <w:b/>
                <w:bCs/>
                <w:color w:val="1F3864" w:themeColor="accent5" w:themeShade="80"/>
                <w:sz w:val="24"/>
                <w:szCs w:val="24"/>
              </w:rPr>
              <w:t xml:space="preserve"> </w:t>
            </w:r>
          </w:p>
        </w:tc>
      </w:tr>
    </w:tbl>
    <w:p w14:paraId="620048CE" w14:textId="63636A18" w:rsidR="00AC056B" w:rsidRPr="00243C58" w:rsidRDefault="00AC056B" w:rsidP="00B513AA">
      <w:pPr>
        <w:spacing w:line="240" w:lineRule="auto"/>
        <w:rPr>
          <w:rFonts w:ascii="Gadugi" w:hAnsi="Gadugi" w:cstheme="majorHAnsi"/>
          <w:b/>
          <w:color w:val="06486F"/>
        </w:rPr>
      </w:pPr>
    </w:p>
    <w:sectPr w:rsidR="00AC056B" w:rsidRPr="00243C58" w:rsidSect="00D16D06">
      <w:pgSz w:w="16838" w:h="11906" w:orient="landscape"/>
      <w:pgMar w:top="567" w:right="536" w:bottom="567" w:left="56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AAA872" w14:textId="77777777" w:rsidR="009D5C6D" w:rsidRDefault="009D5C6D" w:rsidP="00A2239D">
      <w:pPr>
        <w:spacing w:after="0" w:line="240" w:lineRule="auto"/>
      </w:pPr>
      <w:r>
        <w:separator/>
      </w:r>
    </w:p>
  </w:endnote>
  <w:endnote w:type="continuationSeparator" w:id="0">
    <w:p w14:paraId="5F9CADAA" w14:textId="77777777" w:rsidR="009D5C6D" w:rsidRDefault="009D5C6D"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dugi">
    <w:panose1 w:val="020B0502040204020203"/>
    <w:charset w:val="00"/>
    <w:family w:val="swiss"/>
    <w:pitch w:val="variable"/>
    <w:sig w:usb0="80000003" w:usb1="02000000" w:usb2="00003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1CCA7D" w14:textId="77777777" w:rsidR="009D5C6D" w:rsidRDefault="009D5C6D" w:rsidP="00A2239D">
      <w:pPr>
        <w:spacing w:after="0" w:line="240" w:lineRule="auto"/>
      </w:pPr>
      <w:r>
        <w:separator/>
      </w:r>
    </w:p>
  </w:footnote>
  <w:footnote w:type="continuationSeparator" w:id="0">
    <w:p w14:paraId="401D60F7" w14:textId="77777777" w:rsidR="009D5C6D" w:rsidRDefault="009D5C6D" w:rsidP="00A22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A1C06"/>
    <w:multiLevelType w:val="hybridMultilevel"/>
    <w:tmpl w:val="9E4433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3F3C39"/>
    <w:multiLevelType w:val="hybridMultilevel"/>
    <w:tmpl w:val="1FE84A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07278F"/>
    <w:multiLevelType w:val="hybridMultilevel"/>
    <w:tmpl w:val="8D30E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5D02B3C"/>
    <w:multiLevelType w:val="hybridMultilevel"/>
    <w:tmpl w:val="DAE41DDC"/>
    <w:lvl w:ilvl="0" w:tplc="178CC78C">
      <w:start w:val="1"/>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0DE50D5"/>
    <w:multiLevelType w:val="hybridMultilevel"/>
    <w:tmpl w:val="7D361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5190268"/>
    <w:multiLevelType w:val="hybridMultilevel"/>
    <w:tmpl w:val="F6DC0F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5"/>
  </w:num>
  <w:num w:numId="5">
    <w:abstractNumId w:val="1"/>
  </w:num>
  <w:num w:numId="6">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04995"/>
    <w:rsid w:val="00005F0C"/>
    <w:rsid w:val="00017969"/>
    <w:rsid w:val="00024CB9"/>
    <w:rsid w:val="00031174"/>
    <w:rsid w:val="000434E6"/>
    <w:rsid w:val="00062B4A"/>
    <w:rsid w:val="00092180"/>
    <w:rsid w:val="000A285E"/>
    <w:rsid w:val="000A6A51"/>
    <w:rsid w:val="000B0B64"/>
    <w:rsid w:val="000B60FD"/>
    <w:rsid w:val="000D3E6D"/>
    <w:rsid w:val="000E09D4"/>
    <w:rsid w:val="000F19C3"/>
    <w:rsid w:val="000F6979"/>
    <w:rsid w:val="00110668"/>
    <w:rsid w:val="0012331A"/>
    <w:rsid w:val="00123379"/>
    <w:rsid w:val="00137151"/>
    <w:rsid w:val="00146AA9"/>
    <w:rsid w:val="00146B87"/>
    <w:rsid w:val="00147B3E"/>
    <w:rsid w:val="00174A2E"/>
    <w:rsid w:val="001E4F8D"/>
    <w:rsid w:val="001F00D2"/>
    <w:rsid w:val="001F1F0C"/>
    <w:rsid w:val="001F2C53"/>
    <w:rsid w:val="001F529D"/>
    <w:rsid w:val="002335D5"/>
    <w:rsid w:val="002364A2"/>
    <w:rsid w:val="00243C58"/>
    <w:rsid w:val="0024473E"/>
    <w:rsid w:val="002546B1"/>
    <w:rsid w:val="00264601"/>
    <w:rsid w:val="00267249"/>
    <w:rsid w:val="00274194"/>
    <w:rsid w:val="00294A33"/>
    <w:rsid w:val="00295C76"/>
    <w:rsid w:val="00344FC8"/>
    <w:rsid w:val="00351966"/>
    <w:rsid w:val="00366E0F"/>
    <w:rsid w:val="0037283A"/>
    <w:rsid w:val="003813FE"/>
    <w:rsid w:val="0038624B"/>
    <w:rsid w:val="003A6942"/>
    <w:rsid w:val="003C7AF0"/>
    <w:rsid w:val="003D0A50"/>
    <w:rsid w:val="003D536E"/>
    <w:rsid w:val="003E21F0"/>
    <w:rsid w:val="00454F4C"/>
    <w:rsid w:val="004A2B06"/>
    <w:rsid w:val="004C0806"/>
    <w:rsid w:val="004C21E6"/>
    <w:rsid w:val="004D70D0"/>
    <w:rsid w:val="004E78A7"/>
    <w:rsid w:val="004F0F4E"/>
    <w:rsid w:val="00581C5F"/>
    <w:rsid w:val="005B4500"/>
    <w:rsid w:val="005B625A"/>
    <w:rsid w:val="005F4B6A"/>
    <w:rsid w:val="0066650C"/>
    <w:rsid w:val="006A3BBD"/>
    <w:rsid w:val="006A5BDA"/>
    <w:rsid w:val="006B08D8"/>
    <w:rsid w:val="006C11A7"/>
    <w:rsid w:val="006C6738"/>
    <w:rsid w:val="006D71DA"/>
    <w:rsid w:val="006D77ED"/>
    <w:rsid w:val="006F43DB"/>
    <w:rsid w:val="006F6894"/>
    <w:rsid w:val="007003D0"/>
    <w:rsid w:val="00740B6C"/>
    <w:rsid w:val="00751480"/>
    <w:rsid w:val="00761EB0"/>
    <w:rsid w:val="00774515"/>
    <w:rsid w:val="0078152C"/>
    <w:rsid w:val="0078358F"/>
    <w:rsid w:val="00790383"/>
    <w:rsid w:val="007B0F59"/>
    <w:rsid w:val="007D6C68"/>
    <w:rsid w:val="007F3678"/>
    <w:rsid w:val="007F4D4E"/>
    <w:rsid w:val="00811F90"/>
    <w:rsid w:val="00814AA1"/>
    <w:rsid w:val="008325F6"/>
    <w:rsid w:val="0083429E"/>
    <w:rsid w:val="0083695F"/>
    <w:rsid w:val="008406A0"/>
    <w:rsid w:val="008409BB"/>
    <w:rsid w:val="0085456E"/>
    <w:rsid w:val="0085624D"/>
    <w:rsid w:val="008604D1"/>
    <w:rsid w:val="00872A0E"/>
    <w:rsid w:val="008D2021"/>
    <w:rsid w:val="008F07B2"/>
    <w:rsid w:val="00923D3B"/>
    <w:rsid w:val="009316F7"/>
    <w:rsid w:val="00935F0F"/>
    <w:rsid w:val="009543C0"/>
    <w:rsid w:val="0095781B"/>
    <w:rsid w:val="00964BBE"/>
    <w:rsid w:val="009742D2"/>
    <w:rsid w:val="0098364F"/>
    <w:rsid w:val="009C615C"/>
    <w:rsid w:val="009D5C6D"/>
    <w:rsid w:val="009F385E"/>
    <w:rsid w:val="00A2239D"/>
    <w:rsid w:val="00A2784D"/>
    <w:rsid w:val="00AB601B"/>
    <w:rsid w:val="00AC056B"/>
    <w:rsid w:val="00AD0018"/>
    <w:rsid w:val="00AE33C0"/>
    <w:rsid w:val="00AE4628"/>
    <w:rsid w:val="00B0340B"/>
    <w:rsid w:val="00B166A6"/>
    <w:rsid w:val="00B31D40"/>
    <w:rsid w:val="00B513AA"/>
    <w:rsid w:val="00B62A71"/>
    <w:rsid w:val="00B62AF8"/>
    <w:rsid w:val="00BB1BEE"/>
    <w:rsid w:val="00BC04B5"/>
    <w:rsid w:val="00C006F8"/>
    <w:rsid w:val="00C86706"/>
    <w:rsid w:val="00CA6C14"/>
    <w:rsid w:val="00CB5E3E"/>
    <w:rsid w:val="00CC077A"/>
    <w:rsid w:val="00CC3D41"/>
    <w:rsid w:val="00CD02FA"/>
    <w:rsid w:val="00CD2200"/>
    <w:rsid w:val="00CE5254"/>
    <w:rsid w:val="00D16D06"/>
    <w:rsid w:val="00D33B94"/>
    <w:rsid w:val="00D57080"/>
    <w:rsid w:val="00D871D1"/>
    <w:rsid w:val="00DA50C9"/>
    <w:rsid w:val="00DE6A97"/>
    <w:rsid w:val="00DF2D80"/>
    <w:rsid w:val="00E07B5A"/>
    <w:rsid w:val="00E267B0"/>
    <w:rsid w:val="00E33E52"/>
    <w:rsid w:val="00E4151F"/>
    <w:rsid w:val="00E45332"/>
    <w:rsid w:val="00E83325"/>
    <w:rsid w:val="00E83A73"/>
    <w:rsid w:val="00E9009F"/>
    <w:rsid w:val="00EB11D6"/>
    <w:rsid w:val="00EB284A"/>
    <w:rsid w:val="00EB62ED"/>
    <w:rsid w:val="00EC7F62"/>
    <w:rsid w:val="00EE58DF"/>
    <w:rsid w:val="00F23277"/>
    <w:rsid w:val="00F37C1C"/>
    <w:rsid w:val="00F63643"/>
    <w:rsid w:val="00F81E36"/>
    <w:rsid w:val="00FB2329"/>
    <w:rsid w:val="00FE01BD"/>
    <w:rsid w:val="00FE2379"/>
    <w:rsid w:val="00FE2D6D"/>
    <w:rsid w:val="00FE39B0"/>
    <w:rsid w:val="00FF60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44061"/>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2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F35C0F-F91E-4239-9A39-06141AAE7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2542</Words>
  <Characters>14492</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 Head - Miss Lealman</dc:creator>
  <cp:keywords/>
  <dc:description/>
  <cp:lastModifiedBy>PE - Mrs Hilton</cp:lastModifiedBy>
  <cp:revision>2</cp:revision>
  <cp:lastPrinted>2022-12-06T07:20:00Z</cp:lastPrinted>
  <dcterms:created xsi:type="dcterms:W3CDTF">2026-07-09T12:39:00Z</dcterms:created>
  <dcterms:modified xsi:type="dcterms:W3CDTF">2026-07-09T12:39:00Z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838978570</vt:i4>
  </property>
  <property fmtid="{D5CDD505-2E9C-101B-9397-08002B2CF9AE}" pid="3" name="_NewReviewCycle">
    <vt:lpwstr/>
  </property>
  <property fmtid="{D5CDD505-2E9C-101B-9397-08002B2CF9AE}" pid="4" name="_EmailSubject">
    <vt:lpwstr>Curriculum Forward Planning</vt:lpwstr>
  </property>
  <property fmtid="{D5CDD505-2E9C-101B-9397-08002B2CF9AE}" pid="5" name="_AuthorEmail">
    <vt:lpwstr>ADiPaola@fairfieldhighschool.co.uk</vt:lpwstr>
  </property>
  <property fmtid="{D5CDD505-2E9C-101B-9397-08002B2CF9AE}" pid="6" name="_AuthorEmailDisplayName">
    <vt:lpwstr>Assistant Head - Mr DiPaola</vt:lpwstr>
  </property>
  <property fmtid="{D5CDD505-2E9C-101B-9397-08002B2CF9AE}" pid="7" name="_PreviousAdHocReviewCycleID">
    <vt:i4>-1135253787</vt:i4>
  </property>
  <property fmtid="{D5CDD505-2E9C-101B-9397-08002B2CF9AE}" pid="8" name="_ReviewingToolsShownOnce">
    <vt:lpwstr/>
  </property>
</Properties>
</file>