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D86" w14:textId="11226138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DE6A97">
        <w:rPr>
          <w:rFonts w:ascii="Gadugi" w:hAnsi="Gadugi" w:cs="Arial"/>
          <w:b/>
          <w:color w:val="06486F"/>
          <w:sz w:val="32"/>
          <w:szCs w:val="32"/>
        </w:rPr>
        <w:t xml:space="preserve">Geography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3E0DA0">
        <w:rPr>
          <w:rFonts w:ascii="Gadugi" w:hAnsi="Gadugi" w:cs="Arial"/>
          <w:b/>
          <w:color w:val="06486F"/>
          <w:sz w:val="32"/>
          <w:szCs w:val="32"/>
        </w:rPr>
        <w:t>9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4B363D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4B363D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6008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822"/>
      </w:tblGrid>
      <w:tr w:rsidR="00344FC8" w:rsidRPr="00344FC8" w14:paraId="3FBD6533" w14:textId="7D22EC26" w:rsidTr="00E64BE4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822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DB41C4" w:rsidRPr="00344FC8" w14:paraId="7CF409DD" w14:textId="52306864" w:rsidTr="00E64BE4">
        <w:trPr>
          <w:trHeight w:val="2743"/>
        </w:trPr>
        <w:tc>
          <w:tcPr>
            <w:tcW w:w="1271" w:type="dxa"/>
            <w:vAlign w:val="center"/>
          </w:tcPr>
          <w:p w14:paraId="5FE03030" w14:textId="6687C9D0" w:rsidR="00DB41C4" w:rsidRPr="000B60FD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 xml:space="preserve">Half Term 1 </w:t>
            </w:r>
          </w:p>
        </w:tc>
        <w:tc>
          <w:tcPr>
            <w:tcW w:w="3544" w:type="dxa"/>
          </w:tcPr>
          <w:p w14:paraId="683A91F2" w14:textId="77777777" w:rsidR="00DB41C4" w:rsidRPr="0083634B" w:rsidRDefault="00DB41C4" w:rsidP="00DB41C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83634B">
              <w:rPr>
                <w:rFonts w:ascii="Gadugi" w:hAnsi="Gadugi" w:cs="Arial"/>
                <w:color w:val="06486F"/>
                <w:sz w:val="24"/>
                <w:szCs w:val="24"/>
              </w:rPr>
              <w:t xml:space="preserve">Why is the Middle East an important region? </w:t>
            </w:r>
          </w:p>
          <w:p w14:paraId="29FDD060" w14:textId="77777777" w:rsidR="00DB41C4" w:rsidRPr="0083634B" w:rsidRDefault="00DB41C4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The physical characteristics of the Middle East and the effects those have on the region.</w:t>
            </w:r>
          </w:p>
          <w:p w14:paraId="092FB617" w14:textId="77777777" w:rsidR="00DB41C4" w:rsidRPr="0083634B" w:rsidRDefault="00DB41C4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Investigating the diversity of the Middle East’s people and the reasons for that.</w:t>
            </w:r>
          </w:p>
          <w:p w14:paraId="06694136" w14:textId="362B864A" w:rsidR="00DB41C4" w:rsidRDefault="00DB41C4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The economic growth of the region, in particular how natural resources can bring opportunities and challenges for development (focus on </w:t>
            </w:r>
            <w:r w:rsidR="004B363D">
              <w:rPr>
                <w:rFonts w:ascii="Gadugi" w:hAnsi="Gadugi" w:cs="Arial"/>
                <w:color w:val="06486F"/>
              </w:rPr>
              <w:t xml:space="preserve">the UAE </w:t>
            </w:r>
            <w:r w:rsidRPr="0083634B">
              <w:rPr>
                <w:rFonts w:ascii="Gadugi" w:hAnsi="Gadugi" w:cs="Arial"/>
                <w:color w:val="06486F"/>
              </w:rPr>
              <w:t xml:space="preserve">and Yemen). </w:t>
            </w:r>
          </w:p>
          <w:p w14:paraId="4B5E857B" w14:textId="5CE534E4" w:rsidR="004B363D" w:rsidRPr="0083634B" w:rsidRDefault="004B363D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Sustainability in the UAE </w:t>
            </w:r>
          </w:p>
          <w:p w14:paraId="0EF77895" w14:textId="77777777" w:rsidR="00DB41C4" w:rsidRDefault="00DB41C4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GIS in the Middle East.</w:t>
            </w:r>
          </w:p>
          <w:p w14:paraId="46D995F0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2459FFAA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2BB1F0AE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646B0778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790A72A3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20DCD492" w14:textId="77777777" w:rsidR="00DB41C4" w:rsidRPr="0083634B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52D3BA88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1FA7D6EA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04EC8AE1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0198923D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2A85345D" w14:textId="77777777" w:rsidR="00DB41C4" w:rsidRPr="00247C42" w:rsidRDefault="00DB41C4" w:rsidP="00DB41C4">
            <w:pPr>
              <w:ind w:left="360"/>
              <w:rPr>
                <w:rFonts w:ascii="Gadugi" w:hAnsi="Gadugi" w:cs="Arial"/>
                <w:color w:val="06486F"/>
              </w:rPr>
            </w:pPr>
          </w:p>
          <w:p w14:paraId="53369186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6F79B54B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2B2CE280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73FA23D6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5E3DB2B0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7FFD0424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2894E319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36A59966" w14:textId="28A934AA" w:rsidR="00DB41C4" w:rsidRPr="003E0DA0" w:rsidRDefault="00DB41C4" w:rsidP="00DB41C4">
            <w:pPr>
              <w:rPr>
                <w:rFonts w:ascii="Gadugi" w:hAnsi="Gadugi" w:cs="Arial"/>
                <w:color w:val="06486F"/>
              </w:rPr>
            </w:pPr>
          </w:p>
        </w:tc>
        <w:tc>
          <w:tcPr>
            <w:tcW w:w="3544" w:type="dxa"/>
          </w:tcPr>
          <w:p w14:paraId="6A0F371B" w14:textId="1948B45E" w:rsidR="00DB41C4" w:rsidRDefault="004D7C3C" w:rsidP="00DB41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 xml:space="preserve">Knowledge Expert Quiz - </w:t>
            </w:r>
            <w:r w:rsidR="00DB41C4">
              <w:rPr>
                <w:rFonts w:ascii="Gadugi" w:hAnsi="Gadugi" w:cs="Arial"/>
                <w:color w:val="06486F"/>
              </w:rPr>
              <w:t>Key words task</w:t>
            </w:r>
          </w:p>
          <w:p w14:paraId="4D130D80" w14:textId="31B0E35D" w:rsidR="00DB41C4" w:rsidRPr="00DB41C4" w:rsidRDefault="00DB41C4" w:rsidP="00DB41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will complete a ‘big geographical question’ linked to the importance of natural resources in the Middle East. This will take the form of an issue evaluation and will build up over a series of lessons before the question is completed. </w:t>
            </w:r>
          </w:p>
        </w:tc>
        <w:tc>
          <w:tcPr>
            <w:tcW w:w="3827" w:type="dxa"/>
          </w:tcPr>
          <w:p w14:paraId="43BA3CE1" w14:textId="77777777" w:rsidR="00DB41C4" w:rsidRPr="0083634B" w:rsidRDefault="00DB41C4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Pupils will develop their prior learning on development, applying this to new regions and new factors driving or hindering development. </w:t>
            </w:r>
          </w:p>
          <w:p w14:paraId="5ABE50B0" w14:textId="77777777" w:rsidR="00DB41C4" w:rsidRPr="0083634B" w:rsidRDefault="00DB41C4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They will revisit population by analysing population pyramids. </w:t>
            </w:r>
          </w:p>
          <w:p w14:paraId="522A5EAE" w14:textId="77777777" w:rsidR="00DB41C4" w:rsidRPr="0083634B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3E7F24E2" w14:textId="77777777" w:rsidR="00DB41C4" w:rsidRPr="0083634B" w:rsidRDefault="00DB41C4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Skill based activities will allow pupils to revisit key skills introduced in Years 7 and 8. Including:</w:t>
            </w:r>
          </w:p>
          <w:p w14:paraId="2EB6CC9E" w14:textId="77777777" w:rsidR="00DB41C4" w:rsidRPr="0083634B" w:rsidRDefault="00DB41C4" w:rsidP="00DB41C4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Climate graphs</w:t>
            </w:r>
          </w:p>
          <w:p w14:paraId="35D48D0F" w14:textId="77777777" w:rsidR="00DB41C4" w:rsidRPr="0083634B" w:rsidRDefault="00DB41C4" w:rsidP="00DB41C4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Atlas maps</w:t>
            </w:r>
          </w:p>
          <w:p w14:paraId="3634531D" w14:textId="77777777" w:rsidR="00DB41C4" w:rsidRPr="0083634B" w:rsidRDefault="00DB41C4" w:rsidP="00DB41C4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Choropleth maps</w:t>
            </w:r>
          </w:p>
          <w:p w14:paraId="10655123" w14:textId="77777777" w:rsidR="00DB41C4" w:rsidRPr="0083634B" w:rsidRDefault="00DB41C4" w:rsidP="00DB41C4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Thematic maps</w:t>
            </w:r>
          </w:p>
          <w:p w14:paraId="19E657C6" w14:textId="77777777" w:rsidR="00DB41C4" w:rsidRPr="0083634B" w:rsidRDefault="00DB41C4" w:rsidP="00DB41C4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Population pyramids. </w:t>
            </w:r>
          </w:p>
          <w:p w14:paraId="34C21947" w14:textId="77777777" w:rsidR="00DB41C4" w:rsidRPr="0083634B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1550842C" w14:textId="77E2FB1F" w:rsidR="00DB41C4" w:rsidRDefault="00DB41C4" w:rsidP="00DB41C4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Pupils will consider how their learning fits into the wider geographical themes of locational and place knowledge, diversity and conflict, processes</w:t>
            </w:r>
            <w:r w:rsidR="00B407D0">
              <w:rPr>
                <w:rFonts w:ascii="Gadugi" w:hAnsi="Gadugi" w:cs="Arial"/>
                <w:color w:val="06486F"/>
              </w:rPr>
              <w:t>, sustainability</w:t>
            </w:r>
            <w:r w:rsidRPr="0083634B">
              <w:rPr>
                <w:rFonts w:ascii="Gadugi" w:hAnsi="Gadugi" w:cs="Arial"/>
                <w:color w:val="06486F"/>
              </w:rPr>
              <w:t xml:space="preserve"> and skills.</w:t>
            </w:r>
          </w:p>
          <w:p w14:paraId="4CEB5B7C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</w:p>
          <w:p w14:paraId="7C21732B" w14:textId="783DDAED" w:rsidR="00DB41C4" w:rsidRPr="0083634B" w:rsidRDefault="00DB41C4" w:rsidP="00DB41C4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lastRenderedPageBreak/>
              <w:t xml:space="preserve">It supports learning in many other topics, such as </w:t>
            </w:r>
            <w:r w:rsidR="00406CB6">
              <w:rPr>
                <w:rFonts w:ascii="Gadugi" w:hAnsi="Gadugi" w:cs="Arial"/>
                <w:color w:val="06486F"/>
              </w:rPr>
              <w:t xml:space="preserve">resource management, development and </w:t>
            </w:r>
            <w:r w:rsidRPr="0083634B">
              <w:rPr>
                <w:rFonts w:ascii="Gadugi" w:hAnsi="Gadugi" w:cs="Arial"/>
                <w:color w:val="06486F"/>
              </w:rPr>
              <w:t xml:space="preserve">ecosystems. </w:t>
            </w:r>
          </w:p>
          <w:p w14:paraId="6EF9B725" w14:textId="562AA2D5" w:rsidR="00DB41C4" w:rsidRPr="003E0DA0" w:rsidRDefault="00DB41C4" w:rsidP="00DB41C4">
            <w:pPr>
              <w:rPr>
                <w:rFonts w:ascii="Gadugi" w:hAnsi="Gadugi" w:cs="Arial"/>
                <w:color w:val="06486F"/>
              </w:rPr>
            </w:pPr>
          </w:p>
        </w:tc>
        <w:tc>
          <w:tcPr>
            <w:tcW w:w="3822" w:type="dxa"/>
          </w:tcPr>
          <w:p w14:paraId="264724D1" w14:textId="77777777" w:rsidR="00DB41C4" w:rsidRPr="0083634B" w:rsidRDefault="00DB41C4" w:rsidP="00DB41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lastRenderedPageBreak/>
              <w:t>A key word glossary and key word test.</w:t>
            </w:r>
          </w:p>
          <w:p w14:paraId="125C2492" w14:textId="77777777" w:rsidR="00DB41C4" w:rsidRPr="0083634B" w:rsidRDefault="00DB41C4" w:rsidP="00DB41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A guided reading task is included in the lesson about Yemen. </w:t>
            </w:r>
          </w:p>
          <w:p w14:paraId="73F3A2D1" w14:textId="56AD01A4" w:rsidR="00DB41C4" w:rsidRPr="004B363D" w:rsidRDefault="00DB41C4" w:rsidP="00DB41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</w:rPr>
            </w:pPr>
            <w:proofErr w:type="spellStart"/>
            <w:r w:rsidRPr="004B363D">
              <w:rPr>
                <w:rFonts w:ascii="Gadugi" w:hAnsi="Gadugi" w:cs="Arial"/>
                <w:color w:val="06486F"/>
              </w:rPr>
              <w:t>Oracy</w:t>
            </w:r>
            <w:proofErr w:type="spellEnd"/>
            <w:r w:rsidRPr="004B363D">
              <w:rPr>
                <w:rFonts w:ascii="Gadugi" w:hAnsi="Gadugi" w:cs="Arial"/>
                <w:color w:val="06486F"/>
              </w:rPr>
              <w:t xml:space="preserve"> opportunity – </w:t>
            </w:r>
            <w:r w:rsidR="004B363D">
              <w:rPr>
                <w:rFonts w:ascii="Gadugi" w:hAnsi="Gadugi" w:cs="Arial"/>
                <w:color w:val="06486F"/>
              </w:rPr>
              <w:t>Voice 21 T</w:t>
            </w:r>
            <w:r w:rsidRPr="004B363D">
              <w:rPr>
                <w:rFonts w:ascii="Gadugi" w:hAnsi="Gadugi" w:cs="Arial"/>
                <w:color w:val="06486F"/>
              </w:rPr>
              <w:t xml:space="preserve">alk </w:t>
            </w:r>
            <w:r w:rsidR="004B363D">
              <w:rPr>
                <w:rFonts w:ascii="Gadugi" w:hAnsi="Gadugi" w:cs="Arial"/>
                <w:color w:val="06486F"/>
              </w:rPr>
              <w:t>T</w:t>
            </w:r>
            <w:r w:rsidRPr="004B363D">
              <w:rPr>
                <w:rFonts w:ascii="Gadugi" w:hAnsi="Gadugi" w:cs="Arial"/>
                <w:color w:val="06486F"/>
              </w:rPr>
              <w:t xml:space="preserve">actics and concept cartoons included in lessons. </w:t>
            </w:r>
          </w:p>
          <w:p w14:paraId="26219328" w14:textId="19329E49" w:rsidR="00DB41C4" w:rsidRPr="0083634B" w:rsidRDefault="00DB41C4" w:rsidP="00DB41C4">
            <w:pPr>
              <w:pStyle w:val="ListParagraph"/>
              <w:rPr>
                <w:rFonts w:ascii="Gadugi" w:hAnsi="Gadugi" w:cs="Arial"/>
                <w:color w:val="06486F"/>
              </w:rPr>
            </w:pPr>
          </w:p>
        </w:tc>
      </w:tr>
      <w:tr w:rsidR="00DB41C4" w:rsidRPr="00344FC8" w14:paraId="45807614" w14:textId="77777777" w:rsidTr="00E64BE4">
        <w:trPr>
          <w:trHeight w:val="2839"/>
        </w:trPr>
        <w:tc>
          <w:tcPr>
            <w:tcW w:w="1271" w:type="dxa"/>
            <w:vAlign w:val="center"/>
          </w:tcPr>
          <w:p w14:paraId="76686399" w14:textId="77777777" w:rsidR="00DB41C4" w:rsidRDefault="00DB41C4" w:rsidP="00DB41C4">
            <w:pP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152B23F7" w14:textId="191D2A63" w:rsidR="00DB41C4" w:rsidRPr="000B60FD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46E64B4F" w14:textId="77777777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“Do perceptions of Africa match reality?”</w:t>
            </w:r>
          </w:p>
          <w:p w14:paraId="4A6BB905" w14:textId="0E3F8AE1" w:rsidR="00DB41C4" w:rsidRDefault="00DB41C4" w:rsidP="00DB41C4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History of colonialism in Africa</w:t>
            </w:r>
            <w:r w:rsidR="004B363D">
              <w:rPr>
                <w:rFonts w:ascii="Gadugi" w:hAnsi="Gadugi" w:cs="Arial"/>
                <w:color w:val="06486F"/>
              </w:rPr>
              <w:t xml:space="preserve"> and how this has influenced modern day Africa. </w:t>
            </w:r>
          </w:p>
          <w:p w14:paraId="2CF5DEC1" w14:textId="77777777" w:rsidR="00DB41C4" w:rsidRDefault="00DB41C4" w:rsidP="00DB41C4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Development indicators</w:t>
            </w:r>
          </w:p>
          <w:p w14:paraId="7191CA61" w14:textId="4DD8B90A" w:rsidR="00DB41C4" w:rsidRDefault="00DB41C4" w:rsidP="00DB41C4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Population change</w:t>
            </w:r>
            <w:r w:rsidR="004B363D">
              <w:rPr>
                <w:rFonts w:ascii="Gadugi" w:hAnsi="Gadugi" w:cs="Arial"/>
                <w:color w:val="06486F"/>
              </w:rPr>
              <w:t xml:space="preserve"> and the opportunities this brings</w:t>
            </w:r>
          </w:p>
          <w:p w14:paraId="4A0DB359" w14:textId="61421632" w:rsidR="00DB41C4" w:rsidRDefault="00DB41C4" w:rsidP="00DB41C4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Urbanisation</w:t>
            </w:r>
            <w:r w:rsidR="004B363D">
              <w:rPr>
                <w:rFonts w:ascii="Gadugi" w:hAnsi="Gadugi" w:cs="Arial"/>
                <w:color w:val="06486F"/>
              </w:rPr>
              <w:t xml:space="preserve"> and economic change</w:t>
            </w:r>
            <w:r>
              <w:rPr>
                <w:rFonts w:ascii="Gadugi" w:hAnsi="Gadugi" w:cs="Arial"/>
                <w:color w:val="06486F"/>
              </w:rPr>
              <w:t xml:space="preserve"> in Lagos, Nigeria</w:t>
            </w:r>
          </w:p>
          <w:p w14:paraId="1495C7D8" w14:textId="77777777" w:rsidR="00406CB6" w:rsidRDefault="00406CB6" w:rsidP="00DB41C4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Investment in development projects</w:t>
            </w:r>
          </w:p>
          <w:p w14:paraId="787A4FDE" w14:textId="5FB4A3CD" w:rsidR="00406CB6" w:rsidRDefault="00406CB6" w:rsidP="00DB41C4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Variations in climate and ecosystems, including hot deserts</w:t>
            </w:r>
          </w:p>
          <w:p w14:paraId="2FFCD141" w14:textId="62AE1DE1" w:rsidR="004B363D" w:rsidRDefault="004B363D" w:rsidP="00DB41C4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Sustainability – the Great Green Wall and opportunities in the desert.</w:t>
            </w:r>
          </w:p>
          <w:p w14:paraId="330F6823" w14:textId="768C0ABD" w:rsidR="00406CB6" w:rsidRPr="00DB41C4" w:rsidRDefault="00406CB6" w:rsidP="00DB41C4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>Should the Grand Ethiopian Dam be allowed?</w:t>
            </w:r>
          </w:p>
        </w:tc>
        <w:tc>
          <w:tcPr>
            <w:tcW w:w="3544" w:type="dxa"/>
          </w:tcPr>
          <w:p w14:paraId="5DB98DE7" w14:textId="18C208D6" w:rsidR="00406CB6" w:rsidRDefault="00052170" w:rsidP="00406CB6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>K</w:t>
            </w:r>
            <w:r w:rsidR="00406CB6">
              <w:rPr>
                <w:rFonts w:ascii="Gadugi" w:hAnsi="Gadugi" w:cs="Arial"/>
                <w:color w:val="06486F"/>
              </w:rPr>
              <w:t xml:space="preserve">ey </w:t>
            </w:r>
            <w:r>
              <w:rPr>
                <w:rFonts w:ascii="Gadugi" w:hAnsi="Gadugi" w:cs="Arial"/>
                <w:color w:val="06486F"/>
              </w:rPr>
              <w:t>T</w:t>
            </w:r>
            <w:r w:rsidR="00406CB6">
              <w:rPr>
                <w:rFonts w:ascii="Gadugi" w:hAnsi="Gadugi" w:cs="Arial"/>
                <w:color w:val="06486F"/>
              </w:rPr>
              <w:t xml:space="preserve">opic </w:t>
            </w:r>
            <w:r>
              <w:rPr>
                <w:rFonts w:ascii="Gadugi" w:hAnsi="Gadugi" w:cs="Arial"/>
                <w:color w:val="06486F"/>
              </w:rPr>
              <w:t>T</w:t>
            </w:r>
            <w:r w:rsidR="00406CB6">
              <w:rPr>
                <w:rFonts w:ascii="Gadugi" w:hAnsi="Gadugi" w:cs="Arial"/>
                <w:color w:val="06486F"/>
              </w:rPr>
              <w:t>est</w:t>
            </w:r>
            <w:r>
              <w:rPr>
                <w:rFonts w:ascii="Gadugi" w:hAnsi="Gadugi" w:cs="Arial"/>
                <w:color w:val="06486F"/>
              </w:rPr>
              <w:t>1 -</w:t>
            </w:r>
            <w:r w:rsidR="00406CB6">
              <w:rPr>
                <w:rFonts w:ascii="Gadugi" w:hAnsi="Gadugi" w:cs="Arial"/>
                <w:color w:val="06486F"/>
              </w:rPr>
              <w:t xml:space="preserve"> Africa and the Middle East</w:t>
            </w:r>
          </w:p>
          <w:p w14:paraId="5E43509F" w14:textId="1058A4B9" w:rsidR="00406CB6" w:rsidRDefault="004D7C3C" w:rsidP="00406CB6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Knowledge Expert Quiz - </w:t>
            </w:r>
            <w:r w:rsidR="00406CB6">
              <w:rPr>
                <w:rFonts w:ascii="Gadugi" w:hAnsi="Gadugi" w:cs="Arial"/>
                <w:color w:val="06486F"/>
              </w:rPr>
              <w:t>Key word tasks</w:t>
            </w:r>
          </w:p>
          <w:p w14:paraId="711AE366" w14:textId="29923930" w:rsidR="00406CB6" w:rsidRPr="00406CB6" w:rsidRDefault="00406CB6" w:rsidP="00406CB6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Feedback on presentations using the Voice 21 presentation framework. </w:t>
            </w:r>
          </w:p>
        </w:tc>
        <w:tc>
          <w:tcPr>
            <w:tcW w:w="3827" w:type="dxa"/>
          </w:tcPr>
          <w:p w14:paraId="5B87E66A" w14:textId="77777777" w:rsidR="00406CB6" w:rsidRPr="0083634B" w:rsidRDefault="00406CB6" w:rsidP="00406CB6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Pupils will develop their prior learning on development, applying this to new regions and new factors driving or hindering development. </w:t>
            </w:r>
          </w:p>
          <w:p w14:paraId="079F5E35" w14:textId="42ACBE7B" w:rsidR="00406CB6" w:rsidRDefault="00406CB6" w:rsidP="00406CB6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They will revisit population by analysing population pyramids. </w:t>
            </w:r>
          </w:p>
          <w:p w14:paraId="3BB0F7E6" w14:textId="77777777" w:rsidR="00406CB6" w:rsidRPr="0083634B" w:rsidRDefault="00406CB6" w:rsidP="00406CB6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Skill based activities will allow pupils to revisit key skills introduced in Years 7 and 8. Including:</w:t>
            </w:r>
          </w:p>
          <w:p w14:paraId="0F230774" w14:textId="77777777" w:rsidR="00406CB6" w:rsidRPr="0083634B" w:rsidRDefault="00406CB6" w:rsidP="00B407D0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Climate graphs</w:t>
            </w:r>
          </w:p>
          <w:p w14:paraId="4DE198E6" w14:textId="77777777" w:rsidR="00406CB6" w:rsidRPr="0083634B" w:rsidRDefault="00406CB6" w:rsidP="00B407D0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Atlas maps</w:t>
            </w:r>
          </w:p>
          <w:p w14:paraId="62B38C64" w14:textId="77777777" w:rsidR="00406CB6" w:rsidRPr="0083634B" w:rsidRDefault="00406CB6" w:rsidP="00B407D0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Choropleth maps</w:t>
            </w:r>
          </w:p>
          <w:p w14:paraId="1D1DB431" w14:textId="77777777" w:rsidR="00406CB6" w:rsidRPr="0083634B" w:rsidRDefault="00406CB6" w:rsidP="00B407D0">
            <w:pPr>
              <w:pStyle w:val="ListParagraph"/>
              <w:numPr>
                <w:ilvl w:val="0"/>
                <w:numId w:val="2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Thematic maps</w:t>
            </w:r>
          </w:p>
          <w:p w14:paraId="16E943DD" w14:textId="77777777" w:rsidR="00406CB6" w:rsidRDefault="00406CB6" w:rsidP="00406CB6">
            <w:pPr>
              <w:pStyle w:val="ListParagraph"/>
              <w:rPr>
                <w:rFonts w:ascii="Gadugi" w:hAnsi="Gadugi" w:cs="Arial"/>
                <w:color w:val="06486F"/>
              </w:rPr>
            </w:pPr>
          </w:p>
          <w:p w14:paraId="4A852CBA" w14:textId="258C6AC8" w:rsidR="00406CB6" w:rsidRPr="00B407D0" w:rsidRDefault="00406CB6" w:rsidP="00B407D0">
            <w:pPr>
              <w:rPr>
                <w:rFonts w:ascii="Gadugi" w:hAnsi="Gadugi" w:cs="Arial"/>
                <w:color w:val="06486F"/>
              </w:rPr>
            </w:pPr>
            <w:r w:rsidRPr="00B407D0">
              <w:rPr>
                <w:rFonts w:ascii="Gadugi" w:hAnsi="Gadugi" w:cs="Arial"/>
                <w:color w:val="06486F"/>
              </w:rPr>
              <w:t>Pupils will consider how their learning fits into the wider geographical themes of locational and place knowledge, diversity and conflict, processes and skills.</w:t>
            </w:r>
          </w:p>
          <w:p w14:paraId="7211BFE6" w14:textId="77777777" w:rsidR="00406CB6" w:rsidRDefault="00406CB6" w:rsidP="00406CB6">
            <w:pPr>
              <w:rPr>
                <w:rFonts w:ascii="Gadugi" w:hAnsi="Gadugi" w:cs="Arial"/>
                <w:color w:val="06486F"/>
              </w:rPr>
            </w:pPr>
          </w:p>
          <w:p w14:paraId="2DFBBCB6" w14:textId="3837A14A" w:rsidR="00406CB6" w:rsidRPr="0083634B" w:rsidRDefault="00406CB6" w:rsidP="00406CB6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lastRenderedPageBreak/>
              <w:t xml:space="preserve">It supports learning in many other topics, such as </w:t>
            </w:r>
            <w:r>
              <w:rPr>
                <w:rFonts w:ascii="Gadugi" w:hAnsi="Gadugi" w:cs="Arial"/>
                <w:color w:val="06486F"/>
              </w:rPr>
              <w:t xml:space="preserve">urbanisation, development, population </w:t>
            </w:r>
            <w:r w:rsidRPr="0083634B">
              <w:rPr>
                <w:rFonts w:ascii="Gadugi" w:hAnsi="Gadugi" w:cs="Arial"/>
                <w:color w:val="06486F"/>
              </w:rPr>
              <w:t xml:space="preserve">and ecosystems. </w:t>
            </w:r>
          </w:p>
          <w:p w14:paraId="2F92B458" w14:textId="2D836A29" w:rsidR="00DB41C4" w:rsidRPr="003E0DA0" w:rsidRDefault="00406CB6" w:rsidP="00406CB6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The key themes include geographical processes, sustainability, skills.</w:t>
            </w:r>
          </w:p>
        </w:tc>
        <w:tc>
          <w:tcPr>
            <w:tcW w:w="3822" w:type="dxa"/>
          </w:tcPr>
          <w:p w14:paraId="4C235560" w14:textId="77777777" w:rsidR="00DB41C4" w:rsidRDefault="00406CB6" w:rsidP="00406CB6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 xml:space="preserve">Challenging text guided reading on urban issues in Lagos. </w:t>
            </w:r>
          </w:p>
          <w:p w14:paraId="12771A7A" w14:textId="77777777" w:rsidR="00406CB6" w:rsidRDefault="00406CB6" w:rsidP="00406CB6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proofErr w:type="spellStart"/>
            <w:r w:rsidRPr="00406CB6">
              <w:rPr>
                <w:rFonts w:ascii="Gadugi" w:hAnsi="Gadugi" w:cs="Arial"/>
                <w:color w:val="06486F"/>
                <w:highlight w:val="yellow"/>
              </w:rPr>
              <w:t>Oracy</w:t>
            </w:r>
            <w:proofErr w:type="spellEnd"/>
            <w:r w:rsidRPr="00406CB6">
              <w:rPr>
                <w:rFonts w:ascii="Gadugi" w:hAnsi="Gadugi" w:cs="Arial"/>
                <w:color w:val="06486F"/>
                <w:highlight w:val="yellow"/>
              </w:rPr>
              <w:t xml:space="preserve"> – pupils will complete a presentation on the Grand Ethiopian Dam. Talk tactics and concept cartoons included throughout.</w:t>
            </w:r>
            <w:r>
              <w:rPr>
                <w:rFonts w:ascii="Gadugi" w:hAnsi="Gadugi" w:cs="Arial"/>
                <w:color w:val="06486F"/>
              </w:rPr>
              <w:t xml:space="preserve"> </w:t>
            </w:r>
          </w:p>
          <w:p w14:paraId="2A1D6A36" w14:textId="213E72A2" w:rsidR="004B363D" w:rsidRPr="00406CB6" w:rsidRDefault="004B363D" w:rsidP="00406CB6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Debate and presentation – pupils represent stakeholders in discussing the impacts of the Grand Ethiopian Renaissance Dam</w:t>
            </w:r>
          </w:p>
        </w:tc>
      </w:tr>
      <w:tr w:rsidR="00DB41C4" w:rsidRPr="00344FC8" w14:paraId="4668EEE3" w14:textId="77777777" w:rsidTr="00E64BE4">
        <w:trPr>
          <w:trHeight w:val="3249"/>
        </w:trPr>
        <w:tc>
          <w:tcPr>
            <w:tcW w:w="1271" w:type="dxa"/>
            <w:vAlign w:val="center"/>
          </w:tcPr>
          <w:p w14:paraId="266C540A" w14:textId="77777777" w:rsidR="00DB41C4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5E10E57F" w14:textId="77777777" w:rsidR="00DB41C4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4DC14A7D" w14:textId="04F8DA72" w:rsidR="00DB41C4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  <w:p w14:paraId="1F0F4186" w14:textId="77777777" w:rsidR="00DB41C4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59E10B86" w:rsidR="00DB41C4" w:rsidRPr="000B60FD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99C5DB" w14:textId="77777777" w:rsidR="00DB41C4" w:rsidRPr="0083634B" w:rsidRDefault="00DB41C4" w:rsidP="00DB41C4">
            <w:p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“How will climate change affect the world and what can we do about it?”</w:t>
            </w:r>
          </w:p>
          <w:p w14:paraId="5A484D1B" w14:textId="77777777" w:rsidR="00DB41C4" w:rsidRPr="0083634B" w:rsidRDefault="00DB41C4" w:rsidP="00DB41C4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To investigate the evidence for climate change</w:t>
            </w:r>
          </w:p>
          <w:p w14:paraId="22C2E9E4" w14:textId="77777777" w:rsidR="00DB41C4" w:rsidRPr="0083634B" w:rsidRDefault="00DB41C4" w:rsidP="00DB41C4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To be able to explain the human and physical causes of climate change</w:t>
            </w:r>
          </w:p>
          <w:p w14:paraId="2A938494" w14:textId="77777777" w:rsidR="00DB41C4" w:rsidRPr="0083634B" w:rsidRDefault="00DB41C4" w:rsidP="00DB41C4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Impacts of climate change on different areas of the world and the UK</w:t>
            </w:r>
          </w:p>
          <w:p w14:paraId="7851F6CE" w14:textId="77777777" w:rsidR="00DB41C4" w:rsidRPr="0083634B" w:rsidRDefault="00DB41C4" w:rsidP="00DB41C4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Managing climate change – mitigation and adaptation</w:t>
            </w:r>
          </w:p>
          <w:p w14:paraId="2D9EE2D9" w14:textId="0B04D48E" w:rsidR="00DB41C4" w:rsidRPr="003E0DA0" w:rsidRDefault="00DB41C4" w:rsidP="00DB41C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E539028" w14:textId="0606AC3A" w:rsidR="00DB41C4" w:rsidRDefault="004D7C3C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Knowledge Expert Quiz - </w:t>
            </w:r>
            <w:r w:rsidR="00DB41C4" w:rsidRPr="0083634B">
              <w:rPr>
                <w:rFonts w:ascii="Gadugi" w:hAnsi="Gadugi" w:cs="Arial"/>
                <w:color w:val="06486F"/>
              </w:rPr>
              <w:t>Small multiple choice and short answer questions based on key terms and use of skills as part of class time and homelearning.</w:t>
            </w:r>
          </w:p>
          <w:p w14:paraId="437169D6" w14:textId="26CE29B9" w:rsidR="00DB41C4" w:rsidRPr="00247C42" w:rsidRDefault="00DB41C4" w:rsidP="00DB41C4">
            <w:pPr>
              <w:pStyle w:val="ListParagraph"/>
              <w:numPr>
                <w:ilvl w:val="0"/>
                <w:numId w:val="8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>Geographical themes task where pupils show how their learning fits into our Fairfield Geographical Themes.</w:t>
            </w:r>
          </w:p>
        </w:tc>
        <w:tc>
          <w:tcPr>
            <w:tcW w:w="3827" w:type="dxa"/>
          </w:tcPr>
          <w:p w14:paraId="0ECC82D2" w14:textId="77777777" w:rsidR="00DB41C4" w:rsidRDefault="00B407D0" w:rsidP="00DB41C4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Skills include</w:t>
            </w:r>
          </w:p>
          <w:p w14:paraId="16DEC0B4" w14:textId="77777777" w:rsidR="00B407D0" w:rsidRDefault="00B407D0" w:rsidP="00B407D0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Line graphs</w:t>
            </w:r>
          </w:p>
          <w:p w14:paraId="7C44B567" w14:textId="77777777" w:rsidR="00B407D0" w:rsidRDefault="00B407D0" w:rsidP="00B407D0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Bi-polar bar charts</w:t>
            </w:r>
          </w:p>
          <w:p w14:paraId="1294FD33" w14:textId="77777777" w:rsidR="00B407D0" w:rsidRDefault="00B407D0" w:rsidP="00B407D0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Photographs</w:t>
            </w:r>
          </w:p>
          <w:p w14:paraId="49674DB1" w14:textId="77777777" w:rsidR="00B407D0" w:rsidRDefault="00B407D0" w:rsidP="00B407D0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Thematic maps </w:t>
            </w:r>
          </w:p>
          <w:p w14:paraId="5ACEAAF9" w14:textId="7D4965A3" w:rsidR="00B407D0" w:rsidRDefault="00B407D0" w:rsidP="00B407D0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Use of Google Earth </w:t>
            </w:r>
          </w:p>
          <w:p w14:paraId="03CD082B" w14:textId="2F2171AB" w:rsidR="00BE4C01" w:rsidRDefault="00BE4C01" w:rsidP="00BE4C01">
            <w:pPr>
              <w:pStyle w:val="ListParagraph"/>
              <w:rPr>
                <w:rFonts w:ascii="Gadugi" w:hAnsi="Gadugi" w:cs="Arial"/>
                <w:color w:val="06486F"/>
              </w:rPr>
            </w:pPr>
          </w:p>
          <w:p w14:paraId="23061833" w14:textId="1028A255" w:rsidR="00B407D0" w:rsidRPr="00BE4C01" w:rsidRDefault="00BE4C01" w:rsidP="0007605D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</w:rPr>
            </w:pPr>
            <w:r w:rsidRPr="00BE4C01">
              <w:rPr>
                <w:rFonts w:ascii="Gadugi" w:hAnsi="Gadugi" w:cs="Arial"/>
                <w:color w:val="06486F"/>
              </w:rPr>
              <w:t>On-site fieldwork – choosing a site for renewable energy</w:t>
            </w:r>
          </w:p>
          <w:p w14:paraId="240BB087" w14:textId="43E8AC86" w:rsidR="00B407D0" w:rsidRDefault="00B407D0" w:rsidP="00B407D0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 w:rsidRPr="00B407D0">
              <w:rPr>
                <w:rFonts w:ascii="Gadugi" w:hAnsi="Gadugi" w:cs="Arial"/>
                <w:color w:val="06486F"/>
              </w:rPr>
              <w:t>This topic has links to development</w:t>
            </w:r>
            <w:r>
              <w:rPr>
                <w:rFonts w:ascii="Gadugi" w:hAnsi="Gadugi" w:cs="Arial"/>
                <w:color w:val="06486F"/>
              </w:rPr>
              <w:t xml:space="preserve"> and natural hazards</w:t>
            </w:r>
          </w:p>
          <w:p w14:paraId="502F5DC8" w14:textId="0EE65203" w:rsidR="00DC730A" w:rsidRDefault="00DC730A" w:rsidP="00B407D0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Pupils are able to practice explaining processes in a logical sequence. </w:t>
            </w:r>
          </w:p>
          <w:p w14:paraId="70F609C3" w14:textId="3FF5DCF6" w:rsidR="00B407D0" w:rsidRPr="00B407D0" w:rsidRDefault="00B407D0" w:rsidP="00B407D0">
            <w:pPr>
              <w:pStyle w:val="ListParagraph"/>
              <w:numPr>
                <w:ilvl w:val="0"/>
                <w:numId w:val="10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The Key themes include geographical processes, sustainability, personal geography, diversity and conflict and skills. </w:t>
            </w:r>
          </w:p>
        </w:tc>
        <w:tc>
          <w:tcPr>
            <w:tcW w:w="3822" w:type="dxa"/>
          </w:tcPr>
          <w:p w14:paraId="253CE29C" w14:textId="2BCE3A10" w:rsidR="00DB41C4" w:rsidRPr="0083634B" w:rsidRDefault="00DB41C4" w:rsidP="00DB41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A key word glossary and key word test.</w:t>
            </w:r>
          </w:p>
          <w:p w14:paraId="0FA5F7C2" w14:textId="71F683D6" w:rsidR="00DB41C4" w:rsidRPr="0083634B" w:rsidRDefault="00DB41C4" w:rsidP="00DB41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A guided reading on the effects of climate change. </w:t>
            </w:r>
          </w:p>
          <w:p w14:paraId="29E16192" w14:textId="0D728D44" w:rsidR="00DB41C4" w:rsidRPr="0083634B" w:rsidRDefault="00DB41C4" w:rsidP="00DB41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</w:rPr>
            </w:pPr>
            <w:proofErr w:type="spellStart"/>
            <w:r w:rsidRPr="00B407D0">
              <w:rPr>
                <w:rFonts w:ascii="Gadugi" w:hAnsi="Gadugi" w:cs="Arial"/>
                <w:color w:val="06486F"/>
                <w:highlight w:val="yellow"/>
              </w:rPr>
              <w:t>Oracy</w:t>
            </w:r>
            <w:proofErr w:type="spellEnd"/>
            <w:r w:rsidRPr="00B407D0">
              <w:rPr>
                <w:rFonts w:ascii="Gadugi" w:hAnsi="Gadugi" w:cs="Arial"/>
                <w:color w:val="06486F"/>
                <w:highlight w:val="yellow"/>
              </w:rPr>
              <w:t xml:space="preserve"> – pupils to discuss whether it is hypocritical for HICs to tell LICs/NEEs that they cannot use fossil fuels for their development, using concept cartoons</w:t>
            </w:r>
          </w:p>
        </w:tc>
      </w:tr>
      <w:tr w:rsidR="00DB41C4" w:rsidRPr="00344FC8" w14:paraId="60242BCC" w14:textId="77777777" w:rsidTr="00E64BE4">
        <w:trPr>
          <w:trHeight w:val="3388"/>
        </w:trPr>
        <w:tc>
          <w:tcPr>
            <w:tcW w:w="1271" w:type="dxa"/>
            <w:vAlign w:val="center"/>
          </w:tcPr>
          <w:p w14:paraId="4DEFAB7D" w14:textId="77777777" w:rsidR="00DB41C4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C367152" w:rsidR="00DB41C4" w:rsidRPr="000B60FD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</w:tcPr>
          <w:p w14:paraId="033C2132" w14:textId="77777777" w:rsidR="00DB41C4" w:rsidRPr="0083634B" w:rsidRDefault="00DB41C4" w:rsidP="00DB41C4">
            <w:p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How do Tectonic Hazards affect people?</w:t>
            </w:r>
          </w:p>
          <w:p w14:paraId="34D227D3" w14:textId="3A77AC51" w:rsidR="00DB41C4" w:rsidRPr="0083634B" w:rsidRDefault="00DB41C4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 xml:space="preserve">Explaining what a natural hazard is and the factors affecting the risk. </w:t>
            </w:r>
          </w:p>
          <w:p w14:paraId="7D4E8704" w14:textId="3B411EB1" w:rsidR="00DB41C4" w:rsidRPr="0083634B" w:rsidRDefault="00DB41C4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Theory of plate tectonics and tectonic processes</w:t>
            </w:r>
          </w:p>
          <w:p w14:paraId="006488FA" w14:textId="2BD99CF9" w:rsidR="00DB41C4" w:rsidRDefault="00DB41C4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83634B">
              <w:rPr>
                <w:rFonts w:ascii="Gadugi" w:hAnsi="Gadugi" w:cs="Arial"/>
                <w:color w:val="06486F"/>
              </w:rPr>
              <w:t>A comparison of two earthquakes and the reasons for the difference in affects and responses.</w:t>
            </w:r>
          </w:p>
          <w:p w14:paraId="5667BE2B" w14:textId="216C206F" w:rsidR="00DB41C4" w:rsidRDefault="00DB41C4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Successful Learners Programme – revision strategies: flash cards, quizzing and brain dumps.</w:t>
            </w:r>
          </w:p>
          <w:p w14:paraId="4F31E317" w14:textId="6C772FB4" w:rsidR="00DB41C4" w:rsidRPr="00247C42" w:rsidRDefault="00DB41C4" w:rsidP="00DB41C4">
            <w:pPr>
              <w:ind w:left="360"/>
              <w:rPr>
                <w:rFonts w:ascii="Gadugi" w:hAnsi="Gadugi" w:cs="Arial"/>
                <w:color w:val="06486F"/>
              </w:rPr>
            </w:pPr>
          </w:p>
        </w:tc>
        <w:tc>
          <w:tcPr>
            <w:tcW w:w="3544" w:type="dxa"/>
          </w:tcPr>
          <w:p w14:paraId="5A46D12F" w14:textId="4A3F8314" w:rsidR="00DB41C4" w:rsidRPr="00247C42" w:rsidRDefault="004D7C3C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Knowledge Expert </w:t>
            </w:r>
            <w:proofErr w:type="gramStart"/>
            <w:r>
              <w:rPr>
                <w:rFonts w:ascii="Gadugi" w:hAnsi="Gadugi" w:cs="Arial"/>
                <w:color w:val="06486F"/>
              </w:rPr>
              <w:t xml:space="preserve">Quiz  </w:t>
            </w:r>
            <w:r w:rsidR="00DB41C4" w:rsidRPr="00247C42">
              <w:rPr>
                <w:rFonts w:ascii="Gadugi" w:hAnsi="Gadugi" w:cs="Arial"/>
                <w:color w:val="06486F"/>
              </w:rPr>
              <w:t>Small</w:t>
            </w:r>
            <w:proofErr w:type="gramEnd"/>
            <w:r w:rsidR="00DB41C4" w:rsidRPr="00247C42">
              <w:rPr>
                <w:rFonts w:ascii="Gadugi" w:hAnsi="Gadugi" w:cs="Arial"/>
                <w:color w:val="06486F"/>
              </w:rPr>
              <w:t xml:space="preserve"> multiple choice and short answer questions based on key terms and use of skills as part of class time and homelearning</w:t>
            </w:r>
            <w:r w:rsidR="00DB41C4">
              <w:rPr>
                <w:rFonts w:ascii="Gadugi" w:hAnsi="Gadugi" w:cs="Arial"/>
                <w:color w:val="06486F"/>
              </w:rPr>
              <w:t>.</w:t>
            </w:r>
          </w:p>
          <w:p w14:paraId="4358A0DD" w14:textId="77777777" w:rsidR="00DB41C4" w:rsidRDefault="00DB41C4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>Evaluation question comparing effects of earthquakes</w:t>
            </w:r>
            <w:r>
              <w:rPr>
                <w:rFonts w:ascii="Gadugi" w:hAnsi="Gadugi" w:cs="Arial"/>
                <w:color w:val="06486F"/>
              </w:rPr>
              <w:t>.</w:t>
            </w:r>
          </w:p>
          <w:p w14:paraId="47E1C930" w14:textId="3A201919" w:rsidR="00DB41C4" w:rsidRPr="00247C42" w:rsidRDefault="00DB41C4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2B2A38">
              <w:rPr>
                <w:rFonts w:ascii="Gadugi" w:hAnsi="Gadugi" w:cs="Arial"/>
                <w:color w:val="06486F"/>
              </w:rPr>
              <w:t>Geographical themes task where pupils show how their learning fits into our Fairfield Geographical Themes.</w:t>
            </w:r>
          </w:p>
        </w:tc>
        <w:tc>
          <w:tcPr>
            <w:tcW w:w="3827" w:type="dxa"/>
          </w:tcPr>
          <w:p w14:paraId="01DF7BD3" w14:textId="77777777" w:rsidR="00B407D0" w:rsidRDefault="00B407D0" w:rsidP="00B407D0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This topic links to previous learning including development.</w:t>
            </w:r>
          </w:p>
          <w:p w14:paraId="4413DF75" w14:textId="77777777" w:rsidR="00B407D0" w:rsidRDefault="00B407D0" w:rsidP="00B407D0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Skills include:</w:t>
            </w:r>
          </w:p>
          <w:p w14:paraId="5C02713D" w14:textId="77777777" w:rsidR="00B407D0" w:rsidRDefault="00B407D0" w:rsidP="004B031E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Atlas maps</w:t>
            </w:r>
          </w:p>
          <w:p w14:paraId="4D2C10A4" w14:textId="77777777" w:rsidR="00B407D0" w:rsidRDefault="00B407D0" w:rsidP="004B031E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Thematic maps</w:t>
            </w:r>
          </w:p>
          <w:p w14:paraId="409B03A4" w14:textId="77777777" w:rsidR="00B407D0" w:rsidRDefault="00B407D0" w:rsidP="004B031E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Photographs</w:t>
            </w:r>
          </w:p>
          <w:p w14:paraId="658F57F9" w14:textId="77777777" w:rsidR="00B407D0" w:rsidRDefault="00B407D0" w:rsidP="00DC730A">
            <w:pPr>
              <w:rPr>
                <w:rFonts w:ascii="Gadugi" w:hAnsi="Gadugi" w:cs="Arial"/>
                <w:color w:val="06486F"/>
              </w:rPr>
            </w:pPr>
          </w:p>
          <w:p w14:paraId="3BF01C7E" w14:textId="67124B89" w:rsidR="00DC730A" w:rsidRPr="00DC730A" w:rsidRDefault="00DC730A" w:rsidP="00DC730A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The key geographical themes include geographical processes, location/place knowledge and conflict and diversity. </w:t>
            </w:r>
          </w:p>
        </w:tc>
        <w:tc>
          <w:tcPr>
            <w:tcW w:w="3822" w:type="dxa"/>
          </w:tcPr>
          <w:p w14:paraId="6B104459" w14:textId="31DA6422" w:rsidR="00DB41C4" w:rsidRPr="00247C42" w:rsidRDefault="00DB41C4" w:rsidP="00DB41C4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>A key word glossary and key word test.</w:t>
            </w:r>
          </w:p>
          <w:p w14:paraId="0581D063" w14:textId="45EC16F0" w:rsidR="00DB41C4" w:rsidRPr="00247C42" w:rsidRDefault="00DB41C4" w:rsidP="00DB41C4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 xml:space="preserve">Evaluation question with support – modelling of structure, key words to include. </w:t>
            </w:r>
            <w:r w:rsidRPr="00BE4C01">
              <w:rPr>
                <w:rFonts w:ascii="Gadugi" w:hAnsi="Gadugi" w:cs="Arial"/>
                <w:color w:val="06486F"/>
              </w:rPr>
              <w:t>Pupils to discuss their ideas to include before writing up, using talk tactics. Bullseye to be used for process explanation.</w:t>
            </w:r>
            <w:r>
              <w:rPr>
                <w:rFonts w:ascii="Gadugi" w:hAnsi="Gadugi" w:cs="Arial"/>
                <w:color w:val="06486F"/>
              </w:rPr>
              <w:t xml:space="preserve"> </w:t>
            </w:r>
          </w:p>
        </w:tc>
      </w:tr>
      <w:tr w:rsidR="00DB41C4" w:rsidRPr="00344FC8" w14:paraId="21B02F6D" w14:textId="77777777" w:rsidTr="00E64BE4">
        <w:trPr>
          <w:trHeight w:val="3388"/>
        </w:trPr>
        <w:tc>
          <w:tcPr>
            <w:tcW w:w="1271" w:type="dxa"/>
            <w:vAlign w:val="center"/>
          </w:tcPr>
          <w:p w14:paraId="26C8AB4C" w14:textId="77777777" w:rsidR="00DB41C4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Summer </w:t>
            </w:r>
          </w:p>
          <w:p w14:paraId="1B96C1F5" w14:textId="77777777" w:rsidR="00DB41C4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6BB8BBD0" w14:textId="77777777" w:rsidR="00DB41C4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Half Term 6 </w:t>
            </w:r>
          </w:p>
          <w:p w14:paraId="3542230A" w14:textId="57FEF98F" w:rsidR="00DB41C4" w:rsidRPr="000B60FD" w:rsidRDefault="00DB41C4" w:rsidP="00DB41C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CFE0329" w14:textId="1BA90B0D" w:rsidR="00DB41C4" w:rsidRPr="00247C42" w:rsidRDefault="00DB41C4" w:rsidP="00DB41C4">
            <w:p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 xml:space="preserve">How does the weather </w:t>
            </w:r>
            <w:r>
              <w:rPr>
                <w:rFonts w:ascii="Gadugi" w:hAnsi="Gadugi" w:cs="Arial"/>
                <w:color w:val="06486F"/>
              </w:rPr>
              <w:t>a</w:t>
            </w:r>
            <w:r w:rsidRPr="00247C42">
              <w:rPr>
                <w:rFonts w:ascii="Gadugi" w:hAnsi="Gadugi" w:cs="Arial"/>
                <w:color w:val="06486F"/>
              </w:rPr>
              <w:t>ffect our lives?</w:t>
            </w:r>
          </w:p>
          <w:p w14:paraId="07CBF212" w14:textId="55DAC796" w:rsidR="00DB41C4" w:rsidRPr="00247C42" w:rsidRDefault="00DB41C4" w:rsidP="00DB41C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>How global atmospheric circulation affects climate conditions in the UK, topics and along the equator. Later, how this can help in the formation of tropical storms.</w:t>
            </w:r>
          </w:p>
          <w:p w14:paraId="36125C87" w14:textId="1DE15CFE" w:rsidR="00DB41C4" w:rsidRPr="00247C42" w:rsidRDefault="00DB41C4" w:rsidP="00DB41C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>The formation and characteristics of tropical storms.</w:t>
            </w:r>
          </w:p>
          <w:p w14:paraId="79748586" w14:textId="7FE2907F" w:rsidR="00DB41C4" w:rsidRPr="00247C42" w:rsidRDefault="00DB41C4" w:rsidP="00DB41C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lastRenderedPageBreak/>
              <w:t>How climate change is likely to affect distribution, frequency and intensity of tropical storms</w:t>
            </w:r>
          </w:p>
          <w:p w14:paraId="063367C2" w14:textId="545670F8" w:rsidR="00DB41C4" w:rsidRPr="00247C42" w:rsidRDefault="00DB41C4" w:rsidP="00DB41C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 xml:space="preserve">A case study of a tropical storm to consider the causes, effects and responses. </w:t>
            </w:r>
          </w:p>
          <w:p w14:paraId="7D203D89" w14:textId="0324B4F0" w:rsidR="00DB41C4" w:rsidRPr="00247C42" w:rsidRDefault="00DB41C4" w:rsidP="00DB41C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 xml:space="preserve">Investigating how the effects of tropical storms can be reduced. </w:t>
            </w:r>
          </w:p>
          <w:p w14:paraId="32958E12" w14:textId="77777777" w:rsidR="00DB41C4" w:rsidRDefault="00DB41C4" w:rsidP="00DB41C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>A study of the evidence that the UK’s weather is getting more extreme, with an example of a recent extreme weather event (currently Storm Desmond)</w:t>
            </w:r>
          </w:p>
          <w:p w14:paraId="45470FA6" w14:textId="01E84C75" w:rsidR="00DB41C4" w:rsidRPr="00247C42" w:rsidRDefault="00DB41C4" w:rsidP="00DB41C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14:paraId="48EEDE73" w14:textId="4F73D08A" w:rsidR="00DB41C4" w:rsidRPr="00247C42" w:rsidRDefault="004D7C3C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 xml:space="preserve">Knowledge Expert Quiz </w:t>
            </w:r>
            <w:r w:rsidR="00DB41C4" w:rsidRPr="00247C42">
              <w:rPr>
                <w:rFonts w:ascii="Gadugi" w:hAnsi="Gadugi" w:cs="Arial"/>
                <w:color w:val="06486F"/>
              </w:rPr>
              <w:t>Small multiple choice and short answer questions based on key terms and use of skills as part of class time and homelearning</w:t>
            </w:r>
          </w:p>
          <w:p w14:paraId="0ED8AF1B" w14:textId="21766E31" w:rsidR="00DB41C4" w:rsidRPr="00247C42" w:rsidRDefault="00DB41C4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t>Evaluation question evaluating the responses of a tropical storm.</w:t>
            </w:r>
          </w:p>
          <w:p w14:paraId="29C263AB" w14:textId="6E4FB564" w:rsidR="00DB41C4" w:rsidRPr="00247C42" w:rsidRDefault="004D7C3C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Knowledge and Skills Assessment </w:t>
            </w:r>
            <w:r w:rsidR="00DB41C4" w:rsidRPr="00247C42">
              <w:rPr>
                <w:rFonts w:ascii="Gadugi" w:hAnsi="Gadugi" w:cs="Arial"/>
                <w:color w:val="06486F"/>
              </w:rPr>
              <w:t xml:space="preserve"> – focus on </w:t>
            </w:r>
            <w:r w:rsidR="00DB41C4" w:rsidRPr="00247C42">
              <w:rPr>
                <w:rFonts w:ascii="Gadugi" w:hAnsi="Gadugi" w:cs="Arial"/>
                <w:color w:val="06486F"/>
              </w:rPr>
              <w:lastRenderedPageBreak/>
              <w:t>tectonic hazards</w:t>
            </w:r>
            <w:r w:rsidR="00B407D0">
              <w:rPr>
                <w:rFonts w:ascii="Gadugi" w:hAnsi="Gadugi" w:cs="Arial"/>
                <w:color w:val="06486F"/>
              </w:rPr>
              <w:t xml:space="preserve"> and climate change. </w:t>
            </w:r>
          </w:p>
          <w:p w14:paraId="5230250D" w14:textId="5AA29721" w:rsidR="00DB41C4" w:rsidRPr="00247C42" w:rsidRDefault="00DB41C4" w:rsidP="00DB41C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2B2A38">
              <w:rPr>
                <w:rFonts w:ascii="Gadugi" w:hAnsi="Gadugi" w:cs="Arial"/>
                <w:color w:val="06486F"/>
              </w:rPr>
              <w:t>Geographical themes task where pupils show how their learning fits into our Fairfield Geographical Themes.</w:t>
            </w:r>
          </w:p>
        </w:tc>
        <w:tc>
          <w:tcPr>
            <w:tcW w:w="3827" w:type="dxa"/>
          </w:tcPr>
          <w:p w14:paraId="37E4E0C6" w14:textId="34E50133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lastRenderedPageBreak/>
              <w:t xml:space="preserve">This topic allows pupils to practice explaining processes in a logical sequence. </w:t>
            </w:r>
          </w:p>
          <w:p w14:paraId="506BDFA3" w14:textId="1DD0BD71" w:rsidR="00DC730A" w:rsidRDefault="00DC730A" w:rsidP="00DB41C4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Skills include:</w:t>
            </w:r>
          </w:p>
          <w:p w14:paraId="6C006513" w14:textId="609CBE05" w:rsidR="00DC730A" w:rsidRDefault="00DC730A" w:rsidP="00DC730A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Satellite photographs</w:t>
            </w:r>
          </w:p>
          <w:p w14:paraId="4FCE36EA" w14:textId="227B994E" w:rsidR="00DC730A" w:rsidRDefault="00DC730A" w:rsidP="00DC730A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Models – global atmospheric circulation and the structure of a hurricane</w:t>
            </w:r>
          </w:p>
          <w:p w14:paraId="7F89ACE3" w14:textId="6BB4DB27" w:rsidR="00DC730A" w:rsidRDefault="00DC730A" w:rsidP="00DC730A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Atlas maps</w:t>
            </w:r>
          </w:p>
          <w:p w14:paraId="2597A24D" w14:textId="7AB4F73C" w:rsidR="00DC730A" w:rsidRDefault="00DC730A" w:rsidP="00DC730A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Thematic maps</w:t>
            </w:r>
          </w:p>
          <w:p w14:paraId="0B7DB7F4" w14:textId="7022682B" w:rsidR="00DC730A" w:rsidRDefault="00DC730A" w:rsidP="00DC730A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Statistical skills</w:t>
            </w:r>
          </w:p>
          <w:p w14:paraId="73032B96" w14:textId="49492C7F" w:rsidR="00DC730A" w:rsidRDefault="00DC730A" w:rsidP="00DC730A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Data collection</w:t>
            </w:r>
          </w:p>
          <w:p w14:paraId="173CE925" w14:textId="3721FD20" w:rsidR="00DC730A" w:rsidRDefault="00DC730A" w:rsidP="00DC730A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Data presentation </w:t>
            </w:r>
          </w:p>
          <w:p w14:paraId="43DA3D9B" w14:textId="77777777" w:rsidR="00DC730A" w:rsidRPr="00DC730A" w:rsidRDefault="00DC730A" w:rsidP="00DC730A">
            <w:pPr>
              <w:ind w:left="360"/>
              <w:rPr>
                <w:rFonts w:ascii="Gadugi" w:hAnsi="Gadugi" w:cs="Arial"/>
                <w:color w:val="06486F"/>
              </w:rPr>
            </w:pPr>
          </w:p>
          <w:p w14:paraId="1C0A4415" w14:textId="063199C5" w:rsidR="00DB41C4" w:rsidRDefault="00DB41C4" w:rsidP="00DB41C4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 The key geographical </w:t>
            </w:r>
            <w:r w:rsidRPr="00B511B3">
              <w:rPr>
                <w:rFonts w:ascii="Gadugi" w:hAnsi="Gadugi" w:cs="Arial"/>
                <w:color w:val="06486F"/>
              </w:rPr>
              <w:t>themes are location/place knowledge, geographical processes.</w:t>
            </w:r>
          </w:p>
        </w:tc>
        <w:tc>
          <w:tcPr>
            <w:tcW w:w="3822" w:type="dxa"/>
          </w:tcPr>
          <w:p w14:paraId="7BCB3749" w14:textId="77777777" w:rsidR="00DB41C4" w:rsidRPr="00247C42" w:rsidRDefault="00DB41C4" w:rsidP="00DB41C4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247C42">
              <w:rPr>
                <w:rFonts w:ascii="Gadugi" w:hAnsi="Gadugi" w:cs="Arial"/>
                <w:color w:val="06486F"/>
              </w:rPr>
              <w:lastRenderedPageBreak/>
              <w:t>A key word glossary and key word test.</w:t>
            </w:r>
          </w:p>
          <w:p w14:paraId="6DAB68D0" w14:textId="77777777" w:rsidR="00DB41C4" w:rsidRPr="00B511B3" w:rsidRDefault="00DB41C4" w:rsidP="00DB41C4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B511B3">
              <w:rPr>
                <w:rFonts w:ascii="Gadugi" w:hAnsi="Gadugi" w:cs="Arial"/>
                <w:color w:val="06486F"/>
              </w:rPr>
              <w:t>Guided reading activity considering the vulnerability of the Philippines.</w:t>
            </w:r>
          </w:p>
          <w:p w14:paraId="50E2A3BB" w14:textId="06085D75" w:rsidR="00DB41C4" w:rsidRPr="00247C42" w:rsidRDefault="00DB41C4" w:rsidP="00DB41C4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B511B3">
              <w:rPr>
                <w:rFonts w:ascii="Gadugi" w:hAnsi="Gadugi" w:cs="Arial"/>
                <w:color w:val="06486F"/>
              </w:rPr>
              <w:t xml:space="preserve">Evaluation question with support – modelling of structure, key words to include. Pupils to discuss </w:t>
            </w:r>
            <w:r w:rsidRPr="00BE4C01">
              <w:rPr>
                <w:rFonts w:ascii="Gadugi" w:hAnsi="Gadugi" w:cs="Arial"/>
                <w:color w:val="06486F"/>
              </w:rPr>
              <w:t>their ideas before writing up their response, using talk tactics.</w:t>
            </w:r>
            <w:r>
              <w:rPr>
                <w:rFonts w:ascii="Gadugi" w:hAnsi="Gadugi" w:cs="Arial"/>
                <w:color w:val="06486F"/>
              </w:rPr>
              <w:t xml:space="preserve"> </w:t>
            </w:r>
          </w:p>
        </w:tc>
      </w:tr>
    </w:tbl>
    <w:p w14:paraId="620048CE" w14:textId="63636A18" w:rsidR="00AC056B" w:rsidRPr="00344FC8" w:rsidRDefault="00AC056B" w:rsidP="008409BB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F5891" w14:textId="77777777" w:rsidR="00A2239D" w:rsidRDefault="00A2239D" w:rsidP="00A2239D">
      <w:pPr>
        <w:spacing w:after="0" w:line="240" w:lineRule="auto"/>
      </w:pPr>
      <w:r>
        <w:separator/>
      </w:r>
    </w:p>
  </w:endnote>
  <w:endnote w:type="continuationSeparator" w:id="0">
    <w:p w14:paraId="28351BC4" w14:textId="77777777" w:rsidR="00A2239D" w:rsidRDefault="00A2239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39BAF" w14:textId="77777777" w:rsidR="00A2239D" w:rsidRDefault="00A2239D" w:rsidP="00A2239D">
      <w:pPr>
        <w:spacing w:after="0" w:line="240" w:lineRule="auto"/>
      </w:pPr>
      <w:r>
        <w:separator/>
      </w:r>
    </w:p>
  </w:footnote>
  <w:footnote w:type="continuationSeparator" w:id="0">
    <w:p w14:paraId="6367DB8A" w14:textId="77777777" w:rsidR="00A2239D" w:rsidRDefault="00A2239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B09B4"/>
    <w:multiLevelType w:val="hybridMultilevel"/>
    <w:tmpl w:val="5518E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81D2D"/>
    <w:multiLevelType w:val="hybridMultilevel"/>
    <w:tmpl w:val="146E1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42C1"/>
    <w:multiLevelType w:val="hybridMultilevel"/>
    <w:tmpl w:val="EB060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7B19"/>
    <w:multiLevelType w:val="hybridMultilevel"/>
    <w:tmpl w:val="A42A6F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FF0C72"/>
    <w:multiLevelType w:val="hybridMultilevel"/>
    <w:tmpl w:val="51EE7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94365"/>
    <w:multiLevelType w:val="hybridMultilevel"/>
    <w:tmpl w:val="7C1A7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A18BD"/>
    <w:multiLevelType w:val="hybridMultilevel"/>
    <w:tmpl w:val="F8DCC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31F56"/>
    <w:multiLevelType w:val="hybridMultilevel"/>
    <w:tmpl w:val="BCAE0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F1305"/>
    <w:multiLevelType w:val="hybridMultilevel"/>
    <w:tmpl w:val="D1680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2203B"/>
    <w:multiLevelType w:val="hybridMultilevel"/>
    <w:tmpl w:val="07D61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92A1B"/>
    <w:multiLevelType w:val="hybridMultilevel"/>
    <w:tmpl w:val="3258B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52529"/>
    <w:multiLevelType w:val="hybridMultilevel"/>
    <w:tmpl w:val="873A6072"/>
    <w:lvl w:ilvl="0" w:tplc="26E6C4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F04DE"/>
    <w:multiLevelType w:val="hybridMultilevel"/>
    <w:tmpl w:val="E3302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313892"/>
    <w:multiLevelType w:val="hybridMultilevel"/>
    <w:tmpl w:val="B1324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E6197D"/>
    <w:multiLevelType w:val="hybridMultilevel"/>
    <w:tmpl w:val="56AED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203F5"/>
    <w:multiLevelType w:val="hybridMultilevel"/>
    <w:tmpl w:val="F7BEC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2F3F87"/>
    <w:multiLevelType w:val="hybridMultilevel"/>
    <w:tmpl w:val="FB2C7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8E3395"/>
    <w:multiLevelType w:val="hybridMultilevel"/>
    <w:tmpl w:val="890AE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203E8"/>
    <w:multiLevelType w:val="hybridMultilevel"/>
    <w:tmpl w:val="ED4ADD4A"/>
    <w:lvl w:ilvl="0" w:tplc="26E6C4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841776"/>
    <w:multiLevelType w:val="hybridMultilevel"/>
    <w:tmpl w:val="8ED2BB7C"/>
    <w:lvl w:ilvl="0" w:tplc="F9B895E6">
      <w:numFmt w:val="bullet"/>
      <w:lvlText w:val="•"/>
      <w:lvlJc w:val="left"/>
      <w:pPr>
        <w:ind w:left="1080" w:hanging="720"/>
      </w:pPr>
      <w:rPr>
        <w:rFonts w:ascii="Gadugi" w:eastAsiaTheme="minorHAnsi" w:hAnsi="Gadug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34984"/>
    <w:multiLevelType w:val="hybridMultilevel"/>
    <w:tmpl w:val="08FE63D0"/>
    <w:lvl w:ilvl="0" w:tplc="26E6C4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6"/>
  </w:num>
  <w:num w:numId="4">
    <w:abstractNumId w:val="10"/>
  </w:num>
  <w:num w:numId="5">
    <w:abstractNumId w:val="13"/>
  </w:num>
  <w:num w:numId="6">
    <w:abstractNumId w:val="4"/>
  </w:num>
  <w:num w:numId="7">
    <w:abstractNumId w:val="1"/>
  </w:num>
  <w:num w:numId="8">
    <w:abstractNumId w:val="6"/>
  </w:num>
  <w:num w:numId="9">
    <w:abstractNumId w:val="17"/>
  </w:num>
  <w:num w:numId="10">
    <w:abstractNumId w:val="7"/>
  </w:num>
  <w:num w:numId="11">
    <w:abstractNumId w:val="19"/>
  </w:num>
  <w:num w:numId="12">
    <w:abstractNumId w:val="12"/>
  </w:num>
  <w:num w:numId="13">
    <w:abstractNumId w:val="15"/>
  </w:num>
  <w:num w:numId="14">
    <w:abstractNumId w:val="0"/>
  </w:num>
  <w:num w:numId="15">
    <w:abstractNumId w:val="8"/>
  </w:num>
  <w:num w:numId="16">
    <w:abstractNumId w:val="5"/>
  </w:num>
  <w:num w:numId="17">
    <w:abstractNumId w:val="2"/>
  </w:num>
  <w:num w:numId="18">
    <w:abstractNumId w:val="3"/>
  </w:num>
  <w:num w:numId="19">
    <w:abstractNumId w:val="18"/>
  </w:num>
  <w:num w:numId="20">
    <w:abstractNumId w:val="11"/>
  </w:num>
  <w:num w:numId="21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47011"/>
    <w:rsid w:val="00052170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E4F8D"/>
    <w:rsid w:val="001F00D2"/>
    <w:rsid w:val="001F1F0C"/>
    <w:rsid w:val="002335D5"/>
    <w:rsid w:val="002364A2"/>
    <w:rsid w:val="0024473E"/>
    <w:rsid w:val="00247C42"/>
    <w:rsid w:val="002546B1"/>
    <w:rsid w:val="00264601"/>
    <w:rsid w:val="00267249"/>
    <w:rsid w:val="00274194"/>
    <w:rsid w:val="002B2A38"/>
    <w:rsid w:val="00344FC8"/>
    <w:rsid w:val="00366E0F"/>
    <w:rsid w:val="0037283A"/>
    <w:rsid w:val="003813FE"/>
    <w:rsid w:val="003A6942"/>
    <w:rsid w:val="003D0A50"/>
    <w:rsid w:val="003D536E"/>
    <w:rsid w:val="003E0DA0"/>
    <w:rsid w:val="003E21F0"/>
    <w:rsid w:val="00406CB6"/>
    <w:rsid w:val="00454F4C"/>
    <w:rsid w:val="004A2B06"/>
    <w:rsid w:val="004B031E"/>
    <w:rsid w:val="004B363D"/>
    <w:rsid w:val="004C0806"/>
    <w:rsid w:val="004C21E6"/>
    <w:rsid w:val="004D70D0"/>
    <w:rsid w:val="004D7C3C"/>
    <w:rsid w:val="004F0F4E"/>
    <w:rsid w:val="005B4500"/>
    <w:rsid w:val="005E1C7F"/>
    <w:rsid w:val="005F4B6A"/>
    <w:rsid w:val="0066650C"/>
    <w:rsid w:val="006A3BBD"/>
    <w:rsid w:val="006A5BDA"/>
    <w:rsid w:val="006B08D8"/>
    <w:rsid w:val="006C11A7"/>
    <w:rsid w:val="006D71DA"/>
    <w:rsid w:val="006D77ED"/>
    <w:rsid w:val="006F6894"/>
    <w:rsid w:val="007003D0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28B"/>
    <w:rsid w:val="0083634B"/>
    <w:rsid w:val="0083695F"/>
    <w:rsid w:val="008409BB"/>
    <w:rsid w:val="0085456E"/>
    <w:rsid w:val="0085624D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B601B"/>
    <w:rsid w:val="00AC056B"/>
    <w:rsid w:val="00AE33C0"/>
    <w:rsid w:val="00AE4628"/>
    <w:rsid w:val="00B0340B"/>
    <w:rsid w:val="00B166A6"/>
    <w:rsid w:val="00B31D40"/>
    <w:rsid w:val="00B407D0"/>
    <w:rsid w:val="00B511B3"/>
    <w:rsid w:val="00B62A71"/>
    <w:rsid w:val="00B62AF8"/>
    <w:rsid w:val="00BB1BEE"/>
    <w:rsid w:val="00BC04B5"/>
    <w:rsid w:val="00BE4C01"/>
    <w:rsid w:val="00C006F8"/>
    <w:rsid w:val="00C86706"/>
    <w:rsid w:val="00CB5E3E"/>
    <w:rsid w:val="00CC077A"/>
    <w:rsid w:val="00CC3D41"/>
    <w:rsid w:val="00CD02FA"/>
    <w:rsid w:val="00CD2200"/>
    <w:rsid w:val="00CE5254"/>
    <w:rsid w:val="00D16D06"/>
    <w:rsid w:val="00D57080"/>
    <w:rsid w:val="00D871D1"/>
    <w:rsid w:val="00DA50C9"/>
    <w:rsid w:val="00DB41C4"/>
    <w:rsid w:val="00DC730A"/>
    <w:rsid w:val="00DE6A97"/>
    <w:rsid w:val="00DF2D80"/>
    <w:rsid w:val="00E07B5A"/>
    <w:rsid w:val="00E11161"/>
    <w:rsid w:val="00E33E52"/>
    <w:rsid w:val="00E4151F"/>
    <w:rsid w:val="00E45332"/>
    <w:rsid w:val="00E64BE4"/>
    <w:rsid w:val="00E83325"/>
    <w:rsid w:val="00E83A73"/>
    <w:rsid w:val="00E9009F"/>
    <w:rsid w:val="00EB11D6"/>
    <w:rsid w:val="00EB284A"/>
    <w:rsid w:val="00EC7F62"/>
    <w:rsid w:val="00EE58DF"/>
    <w:rsid w:val="00F23277"/>
    <w:rsid w:val="00F37C1C"/>
    <w:rsid w:val="00F63643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6C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61ED1-17AE-4DEE-BD70-E8069CDD8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Geography - Mrs Senior</cp:lastModifiedBy>
  <cp:revision>5</cp:revision>
  <cp:lastPrinted>2022-12-06T07:20:00Z</cp:lastPrinted>
  <dcterms:created xsi:type="dcterms:W3CDTF">2025-07-09T11:54:00Z</dcterms:created>
  <dcterms:modified xsi:type="dcterms:W3CDTF">2026-07-10T13:48:00Z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