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0E9D36BA"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5F2D0E">
        <w:rPr>
          <w:rFonts w:ascii="Gadugi" w:hAnsi="Gadugi" w:cs="Arial"/>
          <w:b/>
          <w:color w:val="06486F"/>
          <w:sz w:val="32"/>
          <w:szCs w:val="32"/>
        </w:rPr>
        <w:t>Computer Science</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EE26D0">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9029EC">
        <w:rPr>
          <w:rFonts w:ascii="Gadugi" w:hAnsi="Gadugi" w:cs="Arial"/>
          <w:b/>
          <w:color w:val="06486F"/>
          <w:sz w:val="32"/>
          <w:szCs w:val="32"/>
        </w:rPr>
        <w:t>6</w:t>
      </w:r>
      <w:r w:rsidR="00FE39B0" w:rsidRPr="000B60FD">
        <w:rPr>
          <w:rFonts w:ascii="Gadugi" w:hAnsi="Gadugi" w:cs="Arial"/>
          <w:b/>
          <w:color w:val="06486F"/>
          <w:sz w:val="32"/>
          <w:szCs w:val="32"/>
        </w:rPr>
        <w:t>-202</w:t>
      </w:r>
      <w:r w:rsidR="009029EC">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EE26D0" w:rsidRPr="00344FC8" w14:paraId="7CF409DD" w14:textId="52306864" w:rsidTr="005F2D0E">
        <w:trPr>
          <w:trHeight w:val="20"/>
        </w:trPr>
        <w:tc>
          <w:tcPr>
            <w:tcW w:w="1271" w:type="dxa"/>
            <w:vAlign w:val="center"/>
          </w:tcPr>
          <w:p w14:paraId="5FE03030" w14:textId="5BAA81D7" w:rsidR="00EE26D0" w:rsidRPr="000B60FD" w:rsidRDefault="00EE26D0" w:rsidP="00EE26D0">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1</w:t>
            </w:r>
          </w:p>
        </w:tc>
        <w:tc>
          <w:tcPr>
            <w:tcW w:w="3544" w:type="dxa"/>
          </w:tcPr>
          <w:p w14:paraId="4D924710" w14:textId="77777777" w:rsidR="00EE26D0" w:rsidRPr="00EE26D0" w:rsidRDefault="00EE26D0" w:rsidP="00EE26D0">
            <w:pPr>
              <w:rPr>
                <w:rFonts w:cstheme="minorHAnsi"/>
                <w:b/>
                <w:bCs/>
                <w:color w:val="0D0D0D" w:themeColor="text1" w:themeTint="F2"/>
                <w:sz w:val="20"/>
                <w:szCs w:val="20"/>
              </w:rPr>
            </w:pPr>
            <w:r w:rsidRPr="00EE26D0">
              <w:rPr>
                <w:rFonts w:cstheme="minorHAnsi"/>
                <w:b/>
                <w:bCs/>
                <w:color w:val="0D0D0D" w:themeColor="text1" w:themeTint="F2"/>
                <w:sz w:val="20"/>
                <w:szCs w:val="20"/>
              </w:rPr>
              <w:t>Unit 1 Computational Thinking:</w:t>
            </w:r>
          </w:p>
          <w:p w14:paraId="7FBD1750"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Logical Thinking</w:t>
            </w:r>
          </w:p>
          <w:p w14:paraId="1434447D"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Logic Gates</w:t>
            </w:r>
          </w:p>
          <w:p w14:paraId="34341C98"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Algorithmic Thinking</w:t>
            </w:r>
          </w:p>
          <w:p w14:paraId="4E39BB00"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Computational Thinking</w:t>
            </w:r>
          </w:p>
          <w:p w14:paraId="74B762E8"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Decomposition</w:t>
            </w:r>
          </w:p>
          <w:p w14:paraId="36A59966" w14:textId="37167C9D"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 xml:space="preserve">Abstraction </w:t>
            </w:r>
          </w:p>
        </w:tc>
        <w:tc>
          <w:tcPr>
            <w:tcW w:w="3544" w:type="dxa"/>
            <w:vMerge w:val="restart"/>
            <w:vAlign w:val="center"/>
          </w:tcPr>
          <w:p w14:paraId="22077407" w14:textId="77777777" w:rsidR="00EE26D0" w:rsidRPr="00EE26D0" w:rsidRDefault="00EE26D0" w:rsidP="00EE26D0">
            <w:pPr>
              <w:jc w:val="center"/>
              <w:rPr>
                <w:rFonts w:cstheme="minorHAnsi"/>
                <w:i/>
                <w:iCs/>
                <w:color w:val="0D0D0D" w:themeColor="text1" w:themeTint="F2"/>
                <w:sz w:val="20"/>
                <w:szCs w:val="20"/>
              </w:rPr>
            </w:pPr>
            <w:r w:rsidRPr="00EE26D0">
              <w:rPr>
                <w:rFonts w:cstheme="minorHAnsi"/>
                <w:i/>
                <w:iCs/>
                <w:color w:val="0D0D0D" w:themeColor="text1" w:themeTint="F2"/>
                <w:sz w:val="20"/>
                <w:szCs w:val="20"/>
              </w:rPr>
              <w:t>Whole school Exam window on unit topics with feedback from the exam. Next steps time to review knowledge gaps.</w:t>
            </w:r>
          </w:p>
          <w:p w14:paraId="4D130D80" w14:textId="73D9BC0D" w:rsidR="00EE26D0" w:rsidRPr="00EE26D0" w:rsidRDefault="00EE26D0" w:rsidP="00EE26D0">
            <w:pPr>
              <w:jc w:val="center"/>
              <w:rPr>
                <w:rFonts w:cstheme="minorHAnsi"/>
                <w:i/>
                <w:color w:val="0D0D0D" w:themeColor="text1" w:themeTint="F2"/>
                <w:sz w:val="20"/>
                <w:szCs w:val="20"/>
              </w:rPr>
            </w:pPr>
          </w:p>
        </w:tc>
        <w:tc>
          <w:tcPr>
            <w:tcW w:w="3827" w:type="dxa"/>
          </w:tcPr>
          <w:p w14:paraId="12FB0105"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 xml:space="preserve">Knowledge unit covering how computers work. Looking at the choices are made with logic gates and then how computational thinking is developed to use computers to solve problems. Links to units on python and spreadsheets in Y8, links to understanding computers and Micro bits in Y7. </w:t>
            </w:r>
          </w:p>
          <w:p w14:paraId="4262D370" w14:textId="77777777" w:rsidR="00EE26D0" w:rsidRPr="00EE26D0" w:rsidRDefault="00EE26D0" w:rsidP="00EE26D0">
            <w:pPr>
              <w:rPr>
                <w:rFonts w:cstheme="minorHAnsi"/>
                <w:i/>
                <w:color w:val="0D0D0D" w:themeColor="text1" w:themeTint="F2"/>
                <w:sz w:val="20"/>
                <w:szCs w:val="20"/>
              </w:rPr>
            </w:pPr>
            <w:r w:rsidRPr="00EE26D0">
              <w:rPr>
                <w:rFonts w:cstheme="minorHAnsi"/>
                <w:i/>
                <w:iCs/>
                <w:color w:val="0D0D0D" w:themeColor="text1" w:themeTint="F2"/>
                <w:sz w:val="20"/>
                <w:szCs w:val="20"/>
              </w:rPr>
              <w:t>Practical programming unit building on skills in Python in Y8 and Kodu and Micro bit in Y7. Links to data and info for Computational thinking unit</w:t>
            </w:r>
          </w:p>
          <w:p w14:paraId="6456597C" w14:textId="77777777" w:rsidR="00EE26D0" w:rsidRPr="00EE26D0" w:rsidRDefault="00EE26D0" w:rsidP="00EE26D0">
            <w:pPr>
              <w:rPr>
                <w:rFonts w:cstheme="minorHAnsi"/>
                <w:b/>
                <w:i/>
                <w:color w:val="0D0D0D" w:themeColor="text1" w:themeTint="F2"/>
                <w:sz w:val="20"/>
                <w:szCs w:val="20"/>
              </w:rPr>
            </w:pPr>
            <w:r w:rsidRPr="00EE26D0">
              <w:rPr>
                <w:rFonts w:cstheme="minorHAnsi"/>
                <w:b/>
                <w:i/>
                <w:color w:val="0D0D0D" w:themeColor="text1" w:themeTint="F2"/>
                <w:sz w:val="20"/>
                <w:szCs w:val="20"/>
              </w:rPr>
              <w:t>NC Thread:</w:t>
            </w:r>
          </w:p>
          <w:p w14:paraId="5FB3D62B" w14:textId="77777777" w:rsidR="00EE26D0" w:rsidRPr="00EE26D0" w:rsidRDefault="00EE26D0" w:rsidP="00EE26D0">
            <w:pPr>
              <w:rPr>
                <w:rFonts w:cstheme="minorHAnsi"/>
                <w:bCs/>
                <w:iCs/>
                <w:color w:val="0D0D0D" w:themeColor="text1" w:themeTint="F2"/>
                <w:sz w:val="20"/>
                <w:szCs w:val="20"/>
              </w:rPr>
            </w:pPr>
            <w:r w:rsidRPr="00EE26D0">
              <w:rPr>
                <w:rFonts w:cstheme="minorHAnsi"/>
                <w:bCs/>
                <w:iCs/>
                <w:color w:val="0D0D0D" w:themeColor="text1" w:themeTint="F2"/>
                <w:sz w:val="20"/>
                <w:szCs w:val="20"/>
              </w:rPr>
              <w:t xml:space="preserve">Algorithms </w:t>
            </w:r>
          </w:p>
          <w:p w14:paraId="4E6CB77B" w14:textId="77777777" w:rsidR="00EE26D0" w:rsidRPr="00EE26D0" w:rsidRDefault="00EE26D0" w:rsidP="00EE26D0">
            <w:pPr>
              <w:rPr>
                <w:rFonts w:cstheme="minorHAnsi"/>
                <w:bCs/>
                <w:iCs/>
                <w:color w:val="0D0D0D" w:themeColor="text1" w:themeTint="F2"/>
                <w:sz w:val="20"/>
                <w:szCs w:val="20"/>
              </w:rPr>
            </w:pPr>
            <w:r w:rsidRPr="00EE26D0">
              <w:rPr>
                <w:rFonts w:cstheme="minorHAnsi"/>
                <w:bCs/>
                <w:iCs/>
                <w:color w:val="0D0D0D" w:themeColor="text1" w:themeTint="F2"/>
                <w:sz w:val="20"/>
                <w:szCs w:val="20"/>
              </w:rPr>
              <w:t>Data and information</w:t>
            </w:r>
          </w:p>
          <w:p w14:paraId="6EF9B725" w14:textId="30CD48C0" w:rsidR="00EE26D0" w:rsidRPr="00EE26D0" w:rsidRDefault="00EE26D0" w:rsidP="00EE26D0">
            <w:pPr>
              <w:rPr>
                <w:rFonts w:cstheme="minorHAnsi"/>
                <w:color w:val="06486F"/>
                <w:sz w:val="20"/>
                <w:szCs w:val="20"/>
              </w:rPr>
            </w:pPr>
          </w:p>
        </w:tc>
        <w:tc>
          <w:tcPr>
            <w:tcW w:w="3620" w:type="dxa"/>
          </w:tcPr>
          <w:p w14:paraId="6211DE6D"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Knowledge organisers including glossaries</w:t>
            </w:r>
          </w:p>
          <w:p w14:paraId="628ED882"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 xml:space="preserve">Oracy opportunities within discussions  </w:t>
            </w:r>
          </w:p>
          <w:p w14:paraId="26219328" w14:textId="1D14D60F" w:rsidR="00EE26D0" w:rsidRPr="00EE26D0" w:rsidRDefault="00EE26D0" w:rsidP="00EE26D0">
            <w:pPr>
              <w:rPr>
                <w:rFonts w:cstheme="minorHAnsi"/>
                <w:color w:val="06486F"/>
                <w:sz w:val="20"/>
                <w:szCs w:val="20"/>
              </w:rPr>
            </w:pPr>
            <w:r w:rsidRPr="00EE26D0">
              <w:rPr>
                <w:rFonts w:cstheme="minorHAnsi"/>
                <w:i/>
                <w:color w:val="0D0D0D" w:themeColor="text1" w:themeTint="F2"/>
                <w:sz w:val="20"/>
                <w:szCs w:val="20"/>
              </w:rPr>
              <w:t>Reading task given at the end of the unit.</w:t>
            </w:r>
          </w:p>
        </w:tc>
      </w:tr>
      <w:tr w:rsidR="00EE26D0" w:rsidRPr="00344FC8" w14:paraId="45807614" w14:textId="77777777" w:rsidTr="0030329F">
        <w:trPr>
          <w:trHeight w:val="20"/>
        </w:trPr>
        <w:tc>
          <w:tcPr>
            <w:tcW w:w="1271" w:type="dxa"/>
            <w:vAlign w:val="center"/>
          </w:tcPr>
          <w:p w14:paraId="152B23F7" w14:textId="597A1700" w:rsidR="00EE26D0" w:rsidRPr="000B60FD" w:rsidRDefault="00EE26D0" w:rsidP="00EE26D0">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2</w:t>
            </w:r>
          </w:p>
        </w:tc>
        <w:tc>
          <w:tcPr>
            <w:tcW w:w="3544" w:type="dxa"/>
          </w:tcPr>
          <w:p w14:paraId="4364C754" w14:textId="77777777" w:rsidR="00EE26D0" w:rsidRPr="00EE26D0" w:rsidRDefault="00EE26D0" w:rsidP="00EE26D0">
            <w:pPr>
              <w:rPr>
                <w:rFonts w:cstheme="minorHAnsi"/>
                <w:b/>
                <w:bCs/>
                <w:color w:val="0D0D0D" w:themeColor="text1" w:themeTint="F2"/>
                <w:sz w:val="20"/>
                <w:szCs w:val="20"/>
              </w:rPr>
            </w:pPr>
            <w:r w:rsidRPr="00EE26D0">
              <w:rPr>
                <w:rFonts w:cstheme="minorHAnsi"/>
                <w:b/>
                <w:bCs/>
                <w:color w:val="0D0D0D" w:themeColor="text1" w:themeTint="F2"/>
                <w:sz w:val="20"/>
                <w:szCs w:val="20"/>
              </w:rPr>
              <w:t>Unit 2 Python Next Steps:</w:t>
            </w:r>
          </w:p>
          <w:p w14:paraId="0C3FBF1B"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Algorithmic Thinking</w:t>
            </w:r>
          </w:p>
          <w:p w14:paraId="04931D45"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Computational Thinking</w:t>
            </w:r>
          </w:p>
          <w:p w14:paraId="1AD684DC"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Decomposition</w:t>
            </w:r>
          </w:p>
          <w:p w14:paraId="32B3A684"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Abstraction</w:t>
            </w:r>
          </w:p>
          <w:p w14:paraId="3107F171"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iteration</w:t>
            </w:r>
          </w:p>
          <w:p w14:paraId="18C64D93" w14:textId="77777777" w:rsidR="00EE26D0" w:rsidRPr="00EE26D0" w:rsidRDefault="00EE26D0" w:rsidP="00EE26D0">
            <w:pPr>
              <w:pStyle w:val="ListParagraph"/>
              <w:numPr>
                <w:ilvl w:val="0"/>
                <w:numId w:val="41"/>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selection</w:t>
            </w:r>
          </w:p>
          <w:p w14:paraId="330F6823" w14:textId="0A9ACBDC" w:rsidR="00EE26D0" w:rsidRPr="00EE26D0" w:rsidRDefault="00EE26D0" w:rsidP="00EE26D0">
            <w:pPr>
              <w:rPr>
                <w:rFonts w:cstheme="minorHAnsi"/>
                <w:color w:val="06486F"/>
                <w:sz w:val="20"/>
                <w:szCs w:val="20"/>
              </w:rPr>
            </w:pPr>
            <w:r w:rsidRPr="00EE26D0">
              <w:rPr>
                <w:rFonts w:cstheme="minorHAnsi"/>
                <w:color w:val="0D0D0D" w:themeColor="text1" w:themeTint="F2"/>
                <w:sz w:val="20"/>
                <w:szCs w:val="20"/>
              </w:rPr>
              <w:t>extension: functions</w:t>
            </w:r>
          </w:p>
        </w:tc>
        <w:tc>
          <w:tcPr>
            <w:tcW w:w="3544" w:type="dxa"/>
            <w:vMerge/>
          </w:tcPr>
          <w:p w14:paraId="711AE366" w14:textId="4CEC2244" w:rsidR="00EE26D0" w:rsidRPr="00EE26D0" w:rsidRDefault="00EE26D0" w:rsidP="00EE26D0">
            <w:pPr>
              <w:rPr>
                <w:rFonts w:cstheme="minorHAnsi"/>
                <w:color w:val="06486F"/>
                <w:sz w:val="20"/>
                <w:szCs w:val="20"/>
              </w:rPr>
            </w:pPr>
          </w:p>
        </w:tc>
        <w:tc>
          <w:tcPr>
            <w:tcW w:w="3827" w:type="dxa"/>
          </w:tcPr>
          <w:p w14:paraId="6F8B6706" w14:textId="77777777" w:rsidR="00EE26D0" w:rsidRPr="00EE26D0" w:rsidRDefault="00EE26D0" w:rsidP="00EE26D0">
            <w:pPr>
              <w:rPr>
                <w:rFonts w:cstheme="minorHAnsi"/>
                <w:i/>
                <w:color w:val="0D0D0D" w:themeColor="text1" w:themeTint="F2"/>
                <w:sz w:val="20"/>
                <w:szCs w:val="20"/>
              </w:rPr>
            </w:pPr>
            <w:r w:rsidRPr="00EE26D0">
              <w:rPr>
                <w:rFonts w:cstheme="minorHAnsi"/>
                <w:i/>
                <w:iCs/>
                <w:color w:val="0D0D0D" w:themeColor="text1" w:themeTint="F2"/>
                <w:sz w:val="20"/>
                <w:szCs w:val="20"/>
              </w:rPr>
              <w:t>Practical programming unit building on skills in Python in Y8 and Kodu and Micro bit in Y7. Links to data and info for Computational thinking unit</w:t>
            </w:r>
          </w:p>
          <w:p w14:paraId="51FC428C" w14:textId="77777777" w:rsidR="00EE26D0" w:rsidRPr="00EE26D0" w:rsidRDefault="00EE26D0" w:rsidP="00EE26D0">
            <w:pPr>
              <w:rPr>
                <w:rFonts w:cstheme="minorHAnsi"/>
                <w:b/>
                <w:i/>
                <w:color w:val="0D0D0D" w:themeColor="text1" w:themeTint="F2"/>
                <w:sz w:val="20"/>
                <w:szCs w:val="20"/>
              </w:rPr>
            </w:pPr>
            <w:r w:rsidRPr="00EE26D0">
              <w:rPr>
                <w:rFonts w:cstheme="minorHAnsi"/>
                <w:b/>
                <w:i/>
                <w:color w:val="0D0D0D" w:themeColor="text1" w:themeTint="F2"/>
                <w:sz w:val="20"/>
                <w:szCs w:val="20"/>
              </w:rPr>
              <w:t>NC Thread:</w:t>
            </w:r>
          </w:p>
          <w:p w14:paraId="5591C7F4" w14:textId="77777777" w:rsidR="00EE26D0" w:rsidRPr="00EE26D0" w:rsidRDefault="00EE26D0" w:rsidP="00EE26D0">
            <w:pPr>
              <w:rPr>
                <w:rFonts w:cstheme="minorHAnsi"/>
                <w:bCs/>
                <w:iCs/>
                <w:color w:val="0D0D0D" w:themeColor="text1" w:themeTint="F2"/>
                <w:sz w:val="20"/>
                <w:szCs w:val="20"/>
              </w:rPr>
            </w:pPr>
            <w:r w:rsidRPr="00EE26D0">
              <w:rPr>
                <w:rFonts w:cstheme="minorHAnsi"/>
                <w:bCs/>
                <w:iCs/>
                <w:color w:val="0D0D0D" w:themeColor="text1" w:themeTint="F2"/>
                <w:sz w:val="20"/>
                <w:szCs w:val="20"/>
              </w:rPr>
              <w:t xml:space="preserve">Algorithms </w:t>
            </w:r>
          </w:p>
          <w:p w14:paraId="54B0C656" w14:textId="77777777" w:rsidR="00EE26D0" w:rsidRPr="00EE26D0" w:rsidRDefault="00EE26D0" w:rsidP="00EE26D0">
            <w:pPr>
              <w:rPr>
                <w:rFonts w:cstheme="minorHAnsi"/>
                <w:bCs/>
                <w:iCs/>
                <w:color w:val="0D0D0D" w:themeColor="text1" w:themeTint="F2"/>
                <w:sz w:val="20"/>
                <w:szCs w:val="20"/>
              </w:rPr>
            </w:pPr>
            <w:r w:rsidRPr="00EE26D0">
              <w:rPr>
                <w:rFonts w:cstheme="minorHAnsi"/>
                <w:bCs/>
                <w:iCs/>
                <w:color w:val="0D0D0D" w:themeColor="text1" w:themeTint="F2"/>
                <w:sz w:val="20"/>
                <w:szCs w:val="20"/>
              </w:rPr>
              <w:t>Programming</w:t>
            </w:r>
          </w:p>
          <w:p w14:paraId="1CB5C442" w14:textId="77777777" w:rsidR="00EE26D0" w:rsidRPr="00EE26D0" w:rsidRDefault="00EE26D0" w:rsidP="00EE26D0">
            <w:pPr>
              <w:rPr>
                <w:rFonts w:cstheme="minorHAnsi"/>
                <w:bCs/>
                <w:iCs/>
                <w:color w:val="0D0D0D" w:themeColor="text1" w:themeTint="F2"/>
                <w:sz w:val="20"/>
                <w:szCs w:val="20"/>
              </w:rPr>
            </w:pPr>
            <w:r w:rsidRPr="00EE26D0">
              <w:rPr>
                <w:rFonts w:cstheme="minorHAnsi"/>
                <w:bCs/>
                <w:iCs/>
                <w:color w:val="0D0D0D" w:themeColor="text1" w:themeTint="F2"/>
                <w:sz w:val="20"/>
                <w:szCs w:val="20"/>
              </w:rPr>
              <w:t>Computer Systems</w:t>
            </w:r>
          </w:p>
          <w:p w14:paraId="781DCEF0" w14:textId="77777777" w:rsidR="00EE26D0" w:rsidRPr="00EE26D0" w:rsidRDefault="00EE26D0" w:rsidP="00EE26D0">
            <w:pPr>
              <w:rPr>
                <w:rFonts w:cstheme="minorHAnsi"/>
                <w:bCs/>
                <w:iCs/>
                <w:color w:val="0D0D0D" w:themeColor="text1" w:themeTint="F2"/>
                <w:sz w:val="20"/>
                <w:szCs w:val="20"/>
              </w:rPr>
            </w:pPr>
            <w:r w:rsidRPr="00EE26D0">
              <w:rPr>
                <w:rFonts w:cstheme="minorHAnsi"/>
                <w:bCs/>
                <w:iCs/>
                <w:color w:val="0D0D0D" w:themeColor="text1" w:themeTint="F2"/>
                <w:sz w:val="20"/>
                <w:szCs w:val="20"/>
              </w:rPr>
              <w:t>Data and information</w:t>
            </w:r>
          </w:p>
          <w:p w14:paraId="2F92B458" w14:textId="3BC7B955" w:rsidR="00EE26D0" w:rsidRPr="00EE26D0" w:rsidRDefault="00EE26D0" w:rsidP="00EE26D0">
            <w:pPr>
              <w:rPr>
                <w:rFonts w:cstheme="minorHAnsi"/>
                <w:color w:val="06486F"/>
                <w:sz w:val="20"/>
                <w:szCs w:val="20"/>
              </w:rPr>
            </w:pPr>
          </w:p>
        </w:tc>
        <w:tc>
          <w:tcPr>
            <w:tcW w:w="3620" w:type="dxa"/>
          </w:tcPr>
          <w:p w14:paraId="49DC5CA0"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Knowledge organisers including glossaries</w:t>
            </w:r>
          </w:p>
          <w:p w14:paraId="25DA3F24"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Oracy opportunities within discussions, paired design work to develop problem solving skills.</w:t>
            </w:r>
          </w:p>
          <w:p w14:paraId="40B519D3"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Presentation of ideas to audience</w:t>
            </w:r>
          </w:p>
          <w:p w14:paraId="2A1D6A36" w14:textId="03103530" w:rsidR="00EE26D0" w:rsidRPr="00EE26D0" w:rsidRDefault="00EE26D0" w:rsidP="00EE26D0">
            <w:pPr>
              <w:rPr>
                <w:rFonts w:cstheme="minorHAnsi"/>
                <w:color w:val="06486F"/>
                <w:sz w:val="20"/>
                <w:szCs w:val="20"/>
              </w:rPr>
            </w:pPr>
          </w:p>
        </w:tc>
      </w:tr>
      <w:tr w:rsidR="00EE26D0" w:rsidRPr="00344FC8" w14:paraId="6944A50C" w14:textId="77777777" w:rsidTr="00A2435E">
        <w:trPr>
          <w:trHeight w:val="20"/>
        </w:trPr>
        <w:tc>
          <w:tcPr>
            <w:tcW w:w="1271" w:type="dxa"/>
            <w:vMerge w:val="restart"/>
            <w:vAlign w:val="center"/>
          </w:tcPr>
          <w:p w14:paraId="7E3B5F1E" w14:textId="6DD34844" w:rsidR="00EE26D0" w:rsidRPr="000B60FD" w:rsidRDefault="00EE26D0" w:rsidP="00EE26D0">
            <w:pPr>
              <w:jc w:val="center"/>
              <w:rPr>
                <w:rFonts w:ascii="Gadugi" w:hAnsi="Gadugi" w:cs="Arial"/>
                <w:b/>
                <w:bCs/>
                <w:color w:val="06486F"/>
                <w:sz w:val="24"/>
                <w:szCs w:val="24"/>
              </w:rPr>
            </w:pPr>
            <w:r w:rsidRPr="000B60FD">
              <w:rPr>
                <w:rFonts w:ascii="Gadugi" w:hAnsi="Gadugi" w:cs="Arial"/>
                <w:b/>
                <w:bCs/>
                <w:color w:val="06486F"/>
                <w:sz w:val="24"/>
                <w:szCs w:val="24"/>
              </w:rPr>
              <w:t xml:space="preserve">Spring </w:t>
            </w:r>
            <w:r w:rsidRPr="000B60FD">
              <w:rPr>
                <w:rFonts w:ascii="Gadugi" w:hAnsi="Gadugi" w:cs="Arial"/>
                <w:b/>
                <w:bCs/>
                <w:color w:val="06486F"/>
                <w:sz w:val="24"/>
                <w:szCs w:val="24"/>
              </w:rPr>
              <w:br/>
            </w:r>
            <w:r w:rsidRPr="000B60FD">
              <w:rPr>
                <w:rFonts w:ascii="Gadugi" w:hAnsi="Gadugi" w:cs="Arial"/>
                <w:b/>
                <w:bCs/>
                <w:color w:val="06486F"/>
                <w:sz w:val="24"/>
                <w:szCs w:val="24"/>
              </w:rPr>
              <w:br/>
            </w:r>
            <w:r>
              <w:rPr>
                <w:rFonts w:ascii="Gadugi" w:hAnsi="Gadugi" w:cs="Arial"/>
                <w:b/>
                <w:bCs/>
                <w:color w:val="06486F"/>
                <w:sz w:val="24"/>
                <w:szCs w:val="24"/>
              </w:rPr>
              <w:t>Half Term 3</w:t>
            </w:r>
          </w:p>
        </w:tc>
        <w:tc>
          <w:tcPr>
            <w:tcW w:w="3544" w:type="dxa"/>
          </w:tcPr>
          <w:p w14:paraId="46BD0B77" w14:textId="6D7DF42B" w:rsidR="00EE26D0" w:rsidRPr="00EE26D0" w:rsidRDefault="00EE26D0" w:rsidP="00EE26D0">
            <w:pPr>
              <w:rPr>
                <w:rFonts w:cstheme="minorHAnsi"/>
                <w:color w:val="06486F"/>
                <w:sz w:val="20"/>
                <w:szCs w:val="20"/>
              </w:rPr>
            </w:pPr>
            <w:r w:rsidRPr="00EE26D0">
              <w:rPr>
                <w:rFonts w:cstheme="minorHAnsi"/>
                <w:b/>
                <w:bCs/>
                <w:color w:val="0D0D0D" w:themeColor="text1" w:themeTint="F2"/>
                <w:sz w:val="20"/>
                <w:szCs w:val="20"/>
              </w:rPr>
              <w:t>BEBRAS Challenge</w:t>
            </w:r>
          </w:p>
        </w:tc>
        <w:tc>
          <w:tcPr>
            <w:tcW w:w="10991" w:type="dxa"/>
            <w:gridSpan w:val="3"/>
            <w:vAlign w:val="center"/>
          </w:tcPr>
          <w:p w14:paraId="140D1274"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 xml:space="preserve">The </w:t>
            </w:r>
            <w:proofErr w:type="spellStart"/>
            <w:r w:rsidRPr="00EE26D0">
              <w:rPr>
                <w:rFonts w:cstheme="minorHAnsi"/>
                <w:i/>
                <w:color w:val="0D0D0D" w:themeColor="text1" w:themeTint="F2"/>
                <w:sz w:val="20"/>
                <w:szCs w:val="20"/>
              </w:rPr>
              <w:t>Bebras</w:t>
            </w:r>
            <w:proofErr w:type="spellEnd"/>
            <w:r w:rsidRPr="00EE26D0">
              <w:rPr>
                <w:rFonts w:cstheme="minorHAnsi"/>
                <w:i/>
                <w:color w:val="0D0D0D" w:themeColor="text1" w:themeTint="F2"/>
                <w:sz w:val="20"/>
                <w:szCs w:val="20"/>
              </w:rPr>
              <w:t xml:space="preserve"> Challenge introduces computational thinking to students worldwide. </w:t>
            </w:r>
          </w:p>
          <w:p w14:paraId="7133BF73" w14:textId="5489B74B" w:rsidR="00EE26D0" w:rsidRPr="00EE26D0" w:rsidRDefault="00EE26D0" w:rsidP="00EE26D0">
            <w:pPr>
              <w:rPr>
                <w:rFonts w:cstheme="minorHAnsi"/>
                <w:color w:val="06486F"/>
                <w:sz w:val="20"/>
                <w:szCs w:val="20"/>
              </w:rPr>
            </w:pPr>
            <w:r w:rsidRPr="00EE26D0">
              <w:rPr>
                <w:rFonts w:cstheme="minorHAnsi"/>
                <w:i/>
                <w:color w:val="0D0D0D" w:themeColor="text1" w:themeTint="F2"/>
                <w:sz w:val="20"/>
                <w:szCs w:val="20"/>
              </w:rPr>
              <w:t xml:space="preserve">Each participant has 45 minutes to tackle a series of interactive tasks, designed to encourage logical thinking and problem-solving skills appropriate for their age group. Students don't need to excel in maths or computing to take part in the </w:t>
            </w:r>
            <w:proofErr w:type="spellStart"/>
            <w:r w:rsidRPr="00EE26D0">
              <w:rPr>
                <w:rFonts w:cstheme="minorHAnsi"/>
                <w:i/>
                <w:color w:val="0D0D0D" w:themeColor="text1" w:themeTint="F2"/>
                <w:sz w:val="20"/>
                <w:szCs w:val="20"/>
              </w:rPr>
              <w:t>Bebras</w:t>
            </w:r>
            <w:proofErr w:type="spellEnd"/>
            <w:r w:rsidRPr="00EE26D0">
              <w:rPr>
                <w:rFonts w:cstheme="minorHAnsi"/>
                <w:i/>
                <w:color w:val="0D0D0D" w:themeColor="text1" w:themeTint="F2"/>
                <w:sz w:val="20"/>
                <w:szCs w:val="20"/>
              </w:rPr>
              <w:t xml:space="preserve"> Challenge. The tasks are designed to allow every student the opportunity to showcase their potential.</w:t>
            </w:r>
          </w:p>
        </w:tc>
      </w:tr>
      <w:tr w:rsidR="00EE26D0" w:rsidRPr="00344FC8" w14:paraId="638ACAF4" w14:textId="77777777" w:rsidTr="00C9082A">
        <w:trPr>
          <w:trHeight w:val="20"/>
        </w:trPr>
        <w:tc>
          <w:tcPr>
            <w:tcW w:w="1271" w:type="dxa"/>
            <w:vMerge/>
            <w:vAlign w:val="center"/>
          </w:tcPr>
          <w:p w14:paraId="4D8681F0" w14:textId="77777777" w:rsidR="00EE26D0" w:rsidRPr="000B60FD" w:rsidRDefault="00EE26D0" w:rsidP="00EE26D0">
            <w:pPr>
              <w:jc w:val="center"/>
              <w:rPr>
                <w:rFonts w:ascii="Gadugi" w:hAnsi="Gadugi" w:cs="Arial"/>
                <w:b/>
                <w:bCs/>
                <w:color w:val="06486F"/>
                <w:sz w:val="24"/>
                <w:szCs w:val="24"/>
              </w:rPr>
            </w:pPr>
          </w:p>
        </w:tc>
        <w:tc>
          <w:tcPr>
            <w:tcW w:w="3544" w:type="dxa"/>
          </w:tcPr>
          <w:p w14:paraId="42499934" w14:textId="77777777" w:rsidR="00EE26D0" w:rsidRPr="00EE26D0" w:rsidRDefault="00EE26D0" w:rsidP="00EE26D0">
            <w:pPr>
              <w:rPr>
                <w:rFonts w:cstheme="minorHAnsi"/>
                <w:b/>
                <w:bCs/>
                <w:color w:val="0D0D0D" w:themeColor="text1" w:themeTint="F2"/>
                <w:sz w:val="20"/>
                <w:szCs w:val="20"/>
              </w:rPr>
            </w:pPr>
            <w:r w:rsidRPr="00EE26D0">
              <w:rPr>
                <w:rFonts w:cstheme="minorHAnsi"/>
                <w:b/>
                <w:bCs/>
                <w:color w:val="0D0D0D" w:themeColor="text1" w:themeTint="F2"/>
                <w:sz w:val="20"/>
                <w:szCs w:val="20"/>
              </w:rPr>
              <w:t>Continue…</w:t>
            </w:r>
          </w:p>
          <w:p w14:paraId="1C873B61" w14:textId="77777777" w:rsidR="00EE26D0" w:rsidRPr="00EE26D0" w:rsidRDefault="00EE26D0" w:rsidP="00EE26D0">
            <w:pPr>
              <w:rPr>
                <w:rFonts w:cstheme="minorHAnsi"/>
                <w:color w:val="0D0D0D" w:themeColor="text1" w:themeTint="F2"/>
                <w:sz w:val="20"/>
                <w:szCs w:val="20"/>
              </w:rPr>
            </w:pPr>
            <w:r w:rsidRPr="00EE26D0">
              <w:rPr>
                <w:rFonts w:cstheme="minorHAnsi"/>
                <w:b/>
                <w:bCs/>
                <w:color w:val="0D0D0D" w:themeColor="text1" w:themeTint="F2"/>
                <w:sz w:val="20"/>
                <w:szCs w:val="20"/>
              </w:rPr>
              <w:t>Unit 2 Python Next Steps</w:t>
            </w:r>
            <w:r w:rsidRPr="00EE26D0">
              <w:rPr>
                <w:rFonts w:cstheme="minorHAnsi"/>
                <w:color w:val="0D0D0D" w:themeColor="text1" w:themeTint="F2"/>
                <w:sz w:val="20"/>
                <w:szCs w:val="20"/>
              </w:rPr>
              <w:t xml:space="preserve"> </w:t>
            </w:r>
          </w:p>
          <w:p w14:paraId="3C33C4E1" w14:textId="14D61C62" w:rsidR="00EE26D0" w:rsidRPr="00EE26D0" w:rsidRDefault="00EE26D0" w:rsidP="00EE26D0">
            <w:pPr>
              <w:rPr>
                <w:rFonts w:cstheme="minorHAnsi"/>
                <w:color w:val="0D0D0D" w:themeColor="text1" w:themeTint="F2"/>
                <w:sz w:val="20"/>
                <w:szCs w:val="20"/>
              </w:rPr>
            </w:pPr>
          </w:p>
        </w:tc>
        <w:tc>
          <w:tcPr>
            <w:tcW w:w="3544" w:type="dxa"/>
          </w:tcPr>
          <w:p w14:paraId="40BC21B7" w14:textId="77777777" w:rsidR="00EE26D0" w:rsidRPr="00EE26D0" w:rsidRDefault="00EE26D0" w:rsidP="003B4F2F">
            <w:pPr>
              <w:jc w:val="center"/>
              <w:rPr>
                <w:rFonts w:cstheme="minorHAnsi"/>
                <w:i/>
                <w:iCs/>
                <w:color w:val="0D0D0D" w:themeColor="text1" w:themeTint="F2"/>
                <w:sz w:val="20"/>
                <w:szCs w:val="20"/>
              </w:rPr>
            </w:pPr>
            <w:r w:rsidRPr="00EE26D0">
              <w:rPr>
                <w:rFonts w:cstheme="minorHAnsi"/>
                <w:i/>
                <w:iCs/>
                <w:color w:val="0D0D0D" w:themeColor="text1" w:themeTint="F2"/>
                <w:sz w:val="20"/>
                <w:szCs w:val="20"/>
              </w:rPr>
              <w:t>Assessed using Python Challenges to gauge understanding. Levels tracked in PowerPoints</w:t>
            </w:r>
          </w:p>
          <w:p w14:paraId="2914CCC6" w14:textId="2A98BDF5" w:rsidR="00EE26D0" w:rsidRPr="00EE26D0" w:rsidRDefault="00EE26D0" w:rsidP="003B4F2F">
            <w:pPr>
              <w:jc w:val="center"/>
              <w:rPr>
                <w:rFonts w:cstheme="minorHAnsi"/>
                <w:i/>
                <w:color w:val="06486F"/>
                <w:sz w:val="20"/>
                <w:szCs w:val="20"/>
              </w:rPr>
            </w:pPr>
          </w:p>
        </w:tc>
        <w:tc>
          <w:tcPr>
            <w:tcW w:w="3827" w:type="dxa"/>
          </w:tcPr>
          <w:p w14:paraId="1E008406" w14:textId="5E7F4F55" w:rsidR="00EE26D0" w:rsidRPr="00EE26D0" w:rsidRDefault="00EE26D0" w:rsidP="00EE26D0">
            <w:pPr>
              <w:pStyle w:val="ListParagraph"/>
              <w:ind w:left="711"/>
              <w:rPr>
                <w:rFonts w:asciiTheme="minorHAnsi" w:hAnsiTheme="minorHAnsi" w:cstheme="minorHAnsi"/>
                <w:color w:val="0D0D0D" w:themeColor="text1" w:themeTint="F2"/>
                <w:sz w:val="20"/>
                <w:szCs w:val="20"/>
              </w:rPr>
            </w:pPr>
          </w:p>
        </w:tc>
        <w:tc>
          <w:tcPr>
            <w:tcW w:w="3620" w:type="dxa"/>
          </w:tcPr>
          <w:p w14:paraId="14D5A795" w14:textId="400E4058" w:rsidR="00EE26D0" w:rsidRPr="00EE26D0" w:rsidRDefault="00EE26D0" w:rsidP="00EE26D0">
            <w:pPr>
              <w:rPr>
                <w:rFonts w:cstheme="minorHAnsi"/>
                <w:color w:val="06486F"/>
                <w:sz w:val="20"/>
                <w:szCs w:val="20"/>
              </w:rPr>
            </w:pPr>
          </w:p>
        </w:tc>
      </w:tr>
      <w:tr w:rsidR="00EE26D0" w:rsidRPr="00344FC8" w14:paraId="4668EEE3" w14:textId="77777777" w:rsidTr="00C9082A">
        <w:trPr>
          <w:trHeight w:val="20"/>
        </w:trPr>
        <w:tc>
          <w:tcPr>
            <w:tcW w:w="1271" w:type="dxa"/>
            <w:vAlign w:val="center"/>
          </w:tcPr>
          <w:p w14:paraId="266C540A" w14:textId="77777777" w:rsidR="00EE26D0" w:rsidRDefault="00EE26D0" w:rsidP="00EE26D0">
            <w:pPr>
              <w:jc w:val="center"/>
              <w:rPr>
                <w:rFonts w:ascii="Gadugi" w:hAnsi="Gadugi" w:cs="Arial"/>
                <w:b/>
                <w:bCs/>
                <w:color w:val="06486F"/>
                <w:sz w:val="24"/>
                <w:szCs w:val="24"/>
              </w:rPr>
            </w:pPr>
            <w:r>
              <w:rPr>
                <w:rFonts w:ascii="Gadugi" w:hAnsi="Gadugi" w:cs="Arial"/>
                <w:b/>
                <w:bCs/>
                <w:color w:val="06486F"/>
                <w:sz w:val="24"/>
                <w:szCs w:val="24"/>
              </w:rPr>
              <w:t>Spring</w:t>
            </w:r>
          </w:p>
          <w:p w14:paraId="5E10E57F" w14:textId="77777777" w:rsidR="00EE26D0" w:rsidRDefault="00EE26D0" w:rsidP="00EE26D0">
            <w:pPr>
              <w:jc w:val="center"/>
              <w:rPr>
                <w:rFonts w:ascii="Gadugi" w:hAnsi="Gadugi" w:cs="Arial"/>
                <w:b/>
                <w:bCs/>
                <w:color w:val="06486F"/>
                <w:sz w:val="24"/>
                <w:szCs w:val="24"/>
              </w:rPr>
            </w:pPr>
          </w:p>
          <w:p w14:paraId="2EB695D5" w14:textId="4F82709A" w:rsidR="00EE26D0" w:rsidRPr="000B60FD" w:rsidRDefault="00EE26D0" w:rsidP="00EE26D0">
            <w:pPr>
              <w:jc w:val="center"/>
              <w:rPr>
                <w:rFonts w:ascii="Gadugi" w:hAnsi="Gadugi" w:cs="Arial"/>
                <w:b/>
                <w:bCs/>
                <w:color w:val="06486F"/>
                <w:sz w:val="24"/>
                <w:szCs w:val="24"/>
              </w:rPr>
            </w:pPr>
            <w:r>
              <w:rPr>
                <w:rFonts w:ascii="Gadugi" w:hAnsi="Gadugi" w:cs="Arial"/>
                <w:b/>
                <w:bCs/>
                <w:color w:val="06486F"/>
                <w:sz w:val="24"/>
                <w:szCs w:val="24"/>
              </w:rPr>
              <w:lastRenderedPageBreak/>
              <w:t>Half Term 4</w:t>
            </w:r>
          </w:p>
        </w:tc>
        <w:tc>
          <w:tcPr>
            <w:tcW w:w="3544" w:type="dxa"/>
          </w:tcPr>
          <w:p w14:paraId="13829390" w14:textId="77777777" w:rsidR="00EE26D0" w:rsidRPr="00EE26D0" w:rsidRDefault="00EE26D0" w:rsidP="00EE26D0">
            <w:pPr>
              <w:rPr>
                <w:rFonts w:cstheme="minorHAnsi"/>
                <w:b/>
                <w:bCs/>
                <w:color w:val="0D0D0D" w:themeColor="text1" w:themeTint="F2"/>
                <w:sz w:val="20"/>
                <w:szCs w:val="20"/>
              </w:rPr>
            </w:pPr>
            <w:r w:rsidRPr="00EE26D0">
              <w:rPr>
                <w:rFonts w:cstheme="minorHAnsi"/>
                <w:b/>
                <w:bCs/>
                <w:color w:val="0D0D0D" w:themeColor="text1" w:themeTint="F2"/>
                <w:sz w:val="20"/>
                <w:szCs w:val="20"/>
              </w:rPr>
              <w:lastRenderedPageBreak/>
              <w:t>Unit 3 Networks:</w:t>
            </w:r>
          </w:p>
          <w:p w14:paraId="1363C160" w14:textId="77777777" w:rsidR="00EE26D0" w:rsidRPr="00EE26D0" w:rsidRDefault="00EE26D0" w:rsidP="00EE26D0">
            <w:pPr>
              <w:pStyle w:val="ListParagraph"/>
              <w:numPr>
                <w:ilvl w:val="0"/>
                <w:numId w:val="46"/>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The Internet</w:t>
            </w:r>
          </w:p>
          <w:p w14:paraId="74FE2CFB" w14:textId="77777777" w:rsidR="00EE26D0" w:rsidRPr="00EE26D0" w:rsidRDefault="00EE26D0" w:rsidP="00EE26D0">
            <w:pPr>
              <w:pStyle w:val="ListParagraph"/>
              <w:numPr>
                <w:ilvl w:val="0"/>
                <w:numId w:val="46"/>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Connectivity</w:t>
            </w:r>
          </w:p>
          <w:p w14:paraId="5610805C" w14:textId="77777777" w:rsidR="00EE26D0" w:rsidRPr="00EE26D0" w:rsidRDefault="00EE26D0" w:rsidP="00EE26D0">
            <w:pPr>
              <w:pStyle w:val="ListParagraph"/>
              <w:numPr>
                <w:ilvl w:val="0"/>
                <w:numId w:val="46"/>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Topologies</w:t>
            </w:r>
          </w:p>
          <w:p w14:paraId="521927E8" w14:textId="77777777" w:rsidR="00EE26D0" w:rsidRPr="00EE26D0" w:rsidRDefault="00EE26D0" w:rsidP="00EE26D0">
            <w:pPr>
              <w:pStyle w:val="ListParagraph"/>
              <w:numPr>
                <w:ilvl w:val="0"/>
                <w:numId w:val="46"/>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lastRenderedPageBreak/>
              <w:t>Client-server Networks</w:t>
            </w:r>
          </w:p>
          <w:p w14:paraId="2D9EE2D9" w14:textId="2A1CCAFF" w:rsidR="00EE26D0" w:rsidRPr="00EE26D0" w:rsidRDefault="00EE26D0" w:rsidP="00EE26D0">
            <w:pPr>
              <w:pStyle w:val="ListParagraph"/>
              <w:numPr>
                <w:ilvl w:val="0"/>
                <w:numId w:val="46"/>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Encryption</w:t>
            </w:r>
          </w:p>
        </w:tc>
        <w:tc>
          <w:tcPr>
            <w:tcW w:w="3544" w:type="dxa"/>
          </w:tcPr>
          <w:p w14:paraId="437169D6" w14:textId="14EBB07C" w:rsidR="00EE26D0" w:rsidRPr="00EE26D0" w:rsidRDefault="00EE26D0" w:rsidP="003B4F2F">
            <w:pPr>
              <w:jc w:val="center"/>
              <w:rPr>
                <w:rFonts w:cstheme="minorHAnsi"/>
                <w:i/>
                <w:color w:val="06486F"/>
                <w:sz w:val="20"/>
                <w:szCs w:val="20"/>
              </w:rPr>
            </w:pPr>
            <w:r w:rsidRPr="00EE26D0">
              <w:rPr>
                <w:rFonts w:cstheme="minorHAnsi"/>
                <w:i/>
                <w:iCs/>
                <w:color w:val="0D0D0D" w:themeColor="text1" w:themeTint="F2"/>
                <w:sz w:val="20"/>
                <w:szCs w:val="20"/>
              </w:rPr>
              <w:lastRenderedPageBreak/>
              <w:t xml:space="preserve">In the final lesson, pupils will sit a </w:t>
            </w:r>
            <w:proofErr w:type="gramStart"/>
            <w:r w:rsidRPr="00EE26D0">
              <w:rPr>
                <w:rFonts w:cstheme="minorHAnsi"/>
                <w:i/>
                <w:iCs/>
                <w:color w:val="0D0D0D" w:themeColor="text1" w:themeTint="F2"/>
                <w:sz w:val="20"/>
                <w:szCs w:val="20"/>
              </w:rPr>
              <w:t>multiple choice</w:t>
            </w:r>
            <w:proofErr w:type="gramEnd"/>
            <w:r w:rsidRPr="00EE26D0">
              <w:rPr>
                <w:rFonts w:cstheme="minorHAnsi"/>
                <w:i/>
                <w:iCs/>
                <w:color w:val="0D0D0D" w:themeColor="text1" w:themeTint="F2"/>
                <w:sz w:val="20"/>
                <w:szCs w:val="20"/>
              </w:rPr>
              <w:t xml:space="preserve"> test which will form the Unit assessment.</w:t>
            </w:r>
          </w:p>
        </w:tc>
        <w:tc>
          <w:tcPr>
            <w:tcW w:w="3827" w:type="dxa"/>
          </w:tcPr>
          <w:p w14:paraId="57D5023B"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 xml:space="preserve">This is a theoretical unit covering the basic principles and architecture of local and wide area networks. Pupils will learn that the World Wide Web is part of the Internet, and </w:t>
            </w:r>
            <w:r w:rsidRPr="00EE26D0">
              <w:rPr>
                <w:rFonts w:cstheme="minorHAnsi"/>
                <w:color w:val="0D0D0D" w:themeColor="text1" w:themeTint="F2"/>
                <w:sz w:val="20"/>
                <w:szCs w:val="20"/>
              </w:rPr>
              <w:lastRenderedPageBreak/>
              <w:t>how web addresses are constructed and stored as IP addresses. Client-server, peer-to-peer networks and the concept of cloud computing are all described. Ways of keeping data secure and simple encryption techniques are also covered. This unit will form very good preparation on the topic of networks at GCSE level.</w:t>
            </w:r>
          </w:p>
          <w:p w14:paraId="21C3735E" w14:textId="77777777" w:rsidR="00EE26D0" w:rsidRPr="00EE26D0" w:rsidRDefault="00EE26D0" w:rsidP="00EE26D0">
            <w:pPr>
              <w:rPr>
                <w:rFonts w:cstheme="minorHAnsi"/>
                <w:b/>
                <w:bCs/>
                <w:color w:val="0D0D0D" w:themeColor="text1" w:themeTint="F2"/>
                <w:sz w:val="20"/>
                <w:szCs w:val="20"/>
              </w:rPr>
            </w:pPr>
            <w:r w:rsidRPr="00EE26D0">
              <w:rPr>
                <w:rFonts w:cstheme="minorHAnsi"/>
                <w:b/>
                <w:bCs/>
                <w:i/>
                <w:iCs/>
                <w:color w:val="0D0D0D" w:themeColor="text1" w:themeTint="F2"/>
                <w:sz w:val="20"/>
                <w:szCs w:val="20"/>
              </w:rPr>
              <w:t>NC Threads</w:t>
            </w:r>
            <w:r w:rsidRPr="00EE26D0">
              <w:rPr>
                <w:rFonts w:cstheme="minorHAnsi"/>
                <w:b/>
                <w:bCs/>
                <w:color w:val="0D0D0D" w:themeColor="text1" w:themeTint="F2"/>
                <w:sz w:val="20"/>
                <w:szCs w:val="20"/>
              </w:rPr>
              <w:t>:</w:t>
            </w:r>
          </w:p>
          <w:p w14:paraId="622DA022"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Algorithms</w:t>
            </w:r>
          </w:p>
          <w:p w14:paraId="0B652108"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Data and Information</w:t>
            </w:r>
          </w:p>
          <w:p w14:paraId="41B0D9DE"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Impact of Technology</w:t>
            </w:r>
          </w:p>
          <w:p w14:paraId="70F609C3" w14:textId="38A2E8B3"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Safety and Security</w:t>
            </w:r>
          </w:p>
        </w:tc>
        <w:tc>
          <w:tcPr>
            <w:tcW w:w="3620" w:type="dxa"/>
          </w:tcPr>
          <w:p w14:paraId="2F3072C4"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lastRenderedPageBreak/>
              <w:t>Knowledge organisers including glossaries</w:t>
            </w:r>
          </w:p>
          <w:p w14:paraId="70AF87D7"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lastRenderedPageBreak/>
              <w:t>Oracy opportunities within discussions, paired design work to develop problem solving skills.</w:t>
            </w:r>
          </w:p>
          <w:p w14:paraId="18FB3D9E"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Presentation of ideas to audience</w:t>
            </w:r>
          </w:p>
          <w:p w14:paraId="29E16192" w14:textId="5CC5E6B4" w:rsidR="00EE26D0" w:rsidRPr="00EE26D0" w:rsidRDefault="00EE26D0" w:rsidP="00EE26D0">
            <w:pPr>
              <w:rPr>
                <w:rFonts w:cstheme="minorHAnsi"/>
                <w:color w:val="06486F"/>
                <w:sz w:val="20"/>
                <w:szCs w:val="20"/>
              </w:rPr>
            </w:pPr>
          </w:p>
        </w:tc>
      </w:tr>
      <w:tr w:rsidR="00EE26D0" w:rsidRPr="00344FC8" w14:paraId="60242BCC" w14:textId="77777777" w:rsidTr="00EE26D0">
        <w:trPr>
          <w:trHeight w:val="20"/>
        </w:trPr>
        <w:tc>
          <w:tcPr>
            <w:tcW w:w="1271" w:type="dxa"/>
            <w:vAlign w:val="center"/>
          </w:tcPr>
          <w:p w14:paraId="4DEFAB7D" w14:textId="77777777" w:rsidR="00EE26D0" w:rsidRDefault="00EE26D0" w:rsidP="00EE26D0">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p>
          <w:p w14:paraId="37A4FAAF" w14:textId="4C3FE67C" w:rsidR="00EE26D0" w:rsidRPr="000B60FD" w:rsidRDefault="00EE26D0" w:rsidP="00EE26D0">
            <w:pPr>
              <w:jc w:val="center"/>
              <w:rPr>
                <w:rFonts w:ascii="Gadugi" w:hAnsi="Gadugi" w:cs="Arial"/>
                <w:b/>
                <w:bCs/>
                <w:color w:val="06486F"/>
                <w:sz w:val="24"/>
                <w:szCs w:val="24"/>
              </w:rPr>
            </w:pPr>
            <w:r>
              <w:rPr>
                <w:rFonts w:ascii="Gadugi" w:hAnsi="Gadugi" w:cs="Arial"/>
                <w:b/>
                <w:bCs/>
                <w:color w:val="06486F"/>
                <w:sz w:val="24"/>
                <w:szCs w:val="24"/>
              </w:rPr>
              <w:t>Half Term 5</w:t>
            </w:r>
          </w:p>
        </w:tc>
        <w:tc>
          <w:tcPr>
            <w:tcW w:w="3544" w:type="dxa"/>
          </w:tcPr>
          <w:p w14:paraId="77F49934" w14:textId="77777777" w:rsidR="00EE26D0" w:rsidRPr="00EE26D0" w:rsidRDefault="00EE26D0" w:rsidP="00EE26D0">
            <w:pPr>
              <w:ind w:hanging="9"/>
              <w:rPr>
                <w:rFonts w:cstheme="minorHAnsi"/>
                <w:b/>
                <w:bCs/>
                <w:color w:val="0D0D0D" w:themeColor="text1" w:themeTint="F2"/>
                <w:sz w:val="20"/>
                <w:szCs w:val="20"/>
              </w:rPr>
            </w:pPr>
            <w:r w:rsidRPr="00EE26D0">
              <w:rPr>
                <w:rFonts w:cstheme="minorHAnsi"/>
                <w:b/>
                <w:bCs/>
                <w:color w:val="0D0D0D" w:themeColor="text1" w:themeTint="F2"/>
                <w:sz w:val="20"/>
                <w:szCs w:val="20"/>
              </w:rPr>
              <w:t>Unit 3 AI Machine Learning:</w:t>
            </w:r>
          </w:p>
          <w:p w14:paraId="7DA66915" w14:textId="77777777" w:rsidR="00EE26D0" w:rsidRPr="00EE26D0" w:rsidRDefault="00EE26D0" w:rsidP="00EE26D0">
            <w:pPr>
              <w:pStyle w:val="ListParagraph"/>
              <w:numPr>
                <w:ilvl w:val="0"/>
                <w:numId w:val="43"/>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What is AI</w:t>
            </w:r>
          </w:p>
          <w:p w14:paraId="741A3AF2" w14:textId="77777777" w:rsidR="00EE26D0" w:rsidRPr="00EE26D0" w:rsidRDefault="00EE26D0" w:rsidP="00EE26D0">
            <w:pPr>
              <w:pStyle w:val="ListParagraph"/>
              <w:numPr>
                <w:ilvl w:val="0"/>
                <w:numId w:val="43"/>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Machine Learning</w:t>
            </w:r>
          </w:p>
          <w:p w14:paraId="2D543A8B" w14:textId="77777777" w:rsidR="00EE26D0" w:rsidRPr="00EE26D0" w:rsidRDefault="00EE26D0" w:rsidP="00EE26D0">
            <w:pPr>
              <w:pStyle w:val="ListParagraph"/>
              <w:numPr>
                <w:ilvl w:val="0"/>
                <w:numId w:val="43"/>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Ethics of AI</w:t>
            </w:r>
          </w:p>
          <w:p w14:paraId="58DA4D8D" w14:textId="77777777" w:rsidR="00EE26D0" w:rsidRPr="00EE26D0" w:rsidRDefault="00EE26D0" w:rsidP="00EE26D0">
            <w:pPr>
              <w:pStyle w:val="ListParagraph"/>
              <w:numPr>
                <w:ilvl w:val="0"/>
                <w:numId w:val="43"/>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Image recognition</w:t>
            </w:r>
          </w:p>
          <w:p w14:paraId="4F31E317" w14:textId="723AE7C4" w:rsidR="00EE26D0" w:rsidRPr="00EE26D0" w:rsidRDefault="00EE26D0" w:rsidP="00EE26D0">
            <w:pPr>
              <w:pStyle w:val="ListParagraph"/>
              <w:numPr>
                <w:ilvl w:val="0"/>
                <w:numId w:val="43"/>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 xml:space="preserve">Reviews </w:t>
            </w:r>
          </w:p>
        </w:tc>
        <w:tc>
          <w:tcPr>
            <w:tcW w:w="3544" w:type="dxa"/>
            <w:vMerge w:val="restart"/>
            <w:vAlign w:val="center"/>
          </w:tcPr>
          <w:p w14:paraId="2F677976" w14:textId="77777777" w:rsidR="00EE26D0" w:rsidRPr="00EE26D0" w:rsidRDefault="00EE26D0" w:rsidP="00EE26D0">
            <w:pPr>
              <w:jc w:val="center"/>
              <w:rPr>
                <w:rFonts w:cstheme="minorHAnsi"/>
                <w:i/>
                <w:iCs/>
                <w:color w:val="0D0D0D" w:themeColor="text1" w:themeTint="F2"/>
                <w:sz w:val="20"/>
                <w:szCs w:val="20"/>
              </w:rPr>
            </w:pPr>
            <w:r w:rsidRPr="00EE26D0">
              <w:rPr>
                <w:rFonts w:cstheme="minorHAnsi"/>
                <w:i/>
                <w:iCs/>
                <w:color w:val="0D0D0D" w:themeColor="text1" w:themeTint="F2"/>
                <w:sz w:val="20"/>
                <w:szCs w:val="20"/>
              </w:rPr>
              <w:t>Full end of year Assessment covering all units covered so far in the year.</w:t>
            </w:r>
          </w:p>
          <w:p w14:paraId="47E1C930" w14:textId="2FAB679B" w:rsidR="00EE26D0" w:rsidRPr="00EE26D0" w:rsidRDefault="00EE26D0" w:rsidP="00EE26D0">
            <w:pPr>
              <w:jc w:val="center"/>
              <w:rPr>
                <w:rFonts w:cstheme="minorHAnsi"/>
                <w:i/>
                <w:color w:val="06486F"/>
                <w:sz w:val="20"/>
                <w:szCs w:val="20"/>
              </w:rPr>
            </w:pPr>
            <w:r w:rsidRPr="00EE26D0">
              <w:rPr>
                <w:rFonts w:cstheme="minorHAnsi"/>
                <w:i/>
                <w:iCs/>
                <w:color w:val="0D0D0D" w:themeColor="text1" w:themeTint="F2"/>
                <w:sz w:val="20"/>
                <w:szCs w:val="20"/>
              </w:rPr>
              <w:t>Marks will be issued with Next steps feedback</w:t>
            </w:r>
          </w:p>
        </w:tc>
        <w:tc>
          <w:tcPr>
            <w:tcW w:w="3827" w:type="dxa"/>
          </w:tcPr>
          <w:p w14:paraId="5DB27794" w14:textId="77777777" w:rsidR="00EE26D0" w:rsidRPr="00EE26D0" w:rsidRDefault="00EE26D0" w:rsidP="00EE26D0">
            <w:pPr>
              <w:rPr>
                <w:rFonts w:cstheme="minorHAnsi"/>
                <w:i/>
                <w:iCs/>
                <w:color w:val="0D0D0D" w:themeColor="text1" w:themeTint="F2"/>
                <w:sz w:val="20"/>
                <w:szCs w:val="20"/>
              </w:rPr>
            </w:pPr>
            <w:r w:rsidRPr="00EE26D0">
              <w:rPr>
                <w:rFonts w:cstheme="minorHAnsi"/>
                <w:i/>
                <w:iCs/>
                <w:color w:val="0D0D0D" w:themeColor="text1" w:themeTint="F2"/>
                <w:sz w:val="20"/>
                <w:szCs w:val="20"/>
              </w:rPr>
              <w:t xml:space="preserve">Theory unit looking at new tech and AI, focusing on exploring the future developments. Links with both prior units in year 9 threading data and information through, linking with thoughts on use of algorithms from computational thinking. Links to safety and impact of tech within the Y8 units on privacy, security and </w:t>
            </w:r>
            <w:proofErr w:type="spellStart"/>
            <w:r w:rsidRPr="00EE26D0">
              <w:rPr>
                <w:rFonts w:cstheme="minorHAnsi"/>
                <w:i/>
                <w:iCs/>
                <w:color w:val="0D0D0D" w:themeColor="text1" w:themeTint="F2"/>
                <w:sz w:val="20"/>
                <w:szCs w:val="20"/>
              </w:rPr>
              <w:t>Cyber crime</w:t>
            </w:r>
            <w:proofErr w:type="spellEnd"/>
            <w:r w:rsidRPr="00EE26D0">
              <w:rPr>
                <w:rFonts w:cstheme="minorHAnsi"/>
                <w:i/>
                <w:iCs/>
                <w:color w:val="0D0D0D" w:themeColor="text1" w:themeTint="F2"/>
                <w:sz w:val="20"/>
                <w:szCs w:val="20"/>
              </w:rPr>
              <w:t xml:space="preserve"> looking at how tech developments are used.</w:t>
            </w:r>
          </w:p>
          <w:p w14:paraId="22A2538A" w14:textId="77777777" w:rsidR="00EE26D0" w:rsidRPr="00EE26D0" w:rsidRDefault="00EE26D0" w:rsidP="00EE26D0">
            <w:pPr>
              <w:rPr>
                <w:rFonts w:cstheme="minorHAnsi"/>
                <w:b/>
                <w:bCs/>
                <w:color w:val="0D0D0D" w:themeColor="text1" w:themeTint="F2"/>
                <w:sz w:val="20"/>
                <w:szCs w:val="20"/>
              </w:rPr>
            </w:pPr>
            <w:r w:rsidRPr="00EE26D0">
              <w:rPr>
                <w:rFonts w:cstheme="minorHAnsi"/>
                <w:b/>
                <w:bCs/>
                <w:i/>
                <w:iCs/>
                <w:color w:val="0D0D0D" w:themeColor="text1" w:themeTint="F2"/>
                <w:sz w:val="20"/>
                <w:szCs w:val="20"/>
              </w:rPr>
              <w:t>NC Threads</w:t>
            </w:r>
            <w:r w:rsidRPr="00EE26D0">
              <w:rPr>
                <w:rFonts w:cstheme="minorHAnsi"/>
                <w:b/>
                <w:bCs/>
                <w:color w:val="0D0D0D" w:themeColor="text1" w:themeTint="F2"/>
                <w:sz w:val="20"/>
                <w:szCs w:val="20"/>
              </w:rPr>
              <w:t>:</w:t>
            </w:r>
          </w:p>
          <w:p w14:paraId="486BA8C1"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Data and Information</w:t>
            </w:r>
          </w:p>
          <w:p w14:paraId="6535C2DC"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Impact of Technology</w:t>
            </w:r>
          </w:p>
          <w:p w14:paraId="5A816E74"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Safety and Security</w:t>
            </w:r>
          </w:p>
          <w:p w14:paraId="32772DA3"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Computer systems</w:t>
            </w:r>
          </w:p>
          <w:p w14:paraId="211E835C"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Computer Networks</w:t>
            </w:r>
          </w:p>
          <w:p w14:paraId="3BF01C7E" w14:textId="7BD47B78" w:rsidR="00EE26D0" w:rsidRPr="00EE26D0" w:rsidRDefault="00EE26D0" w:rsidP="00EE26D0">
            <w:pPr>
              <w:rPr>
                <w:rFonts w:cstheme="minorHAnsi"/>
                <w:color w:val="06486F"/>
                <w:sz w:val="20"/>
                <w:szCs w:val="20"/>
              </w:rPr>
            </w:pPr>
          </w:p>
        </w:tc>
        <w:tc>
          <w:tcPr>
            <w:tcW w:w="3620" w:type="dxa"/>
          </w:tcPr>
          <w:p w14:paraId="2AA21C4B"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Knowledge organisers including glossaries</w:t>
            </w:r>
          </w:p>
          <w:p w14:paraId="282421BE"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 xml:space="preserve">Oracy opportunities within discussions  </w:t>
            </w:r>
          </w:p>
          <w:p w14:paraId="0581D063" w14:textId="0D2F4E38" w:rsidR="00EE26D0" w:rsidRPr="00EE26D0" w:rsidRDefault="00EE26D0" w:rsidP="00EE26D0">
            <w:pPr>
              <w:rPr>
                <w:rFonts w:cstheme="minorHAnsi"/>
                <w:color w:val="06486F"/>
                <w:sz w:val="20"/>
                <w:szCs w:val="20"/>
              </w:rPr>
            </w:pPr>
            <w:r w:rsidRPr="00EE26D0">
              <w:rPr>
                <w:rFonts w:cstheme="minorHAnsi"/>
                <w:i/>
                <w:color w:val="0D0D0D" w:themeColor="text1" w:themeTint="F2"/>
                <w:sz w:val="20"/>
                <w:szCs w:val="20"/>
              </w:rPr>
              <w:t>Reading task given at the end of the unit.</w:t>
            </w:r>
          </w:p>
        </w:tc>
      </w:tr>
      <w:tr w:rsidR="00EE26D0" w:rsidRPr="00344FC8" w14:paraId="369BC9BA" w14:textId="77777777" w:rsidTr="008876F5">
        <w:trPr>
          <w:trHeight w:val="20"/>
        </w:trPr>
        <w:tc>
          <w:tcPr>
            <w:tcW w:w="1271" w:type="dxa"/>
            <w:vAlign w:val="center"/>
          </w:tcPr>
          <w:p w14:paraId="0F4D2C48" w14:textId="77777777" w:rsidR="00EE26D0" w:rsidRDefault="00EE26D0" w:rsidP="00EE26D0">
            <w:pPr>
              <w:jc w:val="center"/>
              <w:rPr>
                <w:rFonts w:ascii="Gadugi" w:hAnsi="Gadugi" w:cs="Arial"/>
                <w:b/>
                <w:bCs/>
                <w:color w:val="06486F"/>
                <w:sz w:val="24"/>
                <w:szCs w:val="24"/>
              </w:rPr>
            </w:pPr>
            <w:r w:rsidRPr="000B60FD">
              <w:rPr>
                <w:rFonts w:ascii="Gadugi" w:hAnsi="Gadugi" w:cs="Arial"/>
                <w:b/>
                <w:bCs/>
                <w:color w:val="06486F"/>
                <w:sz w:val="24"/>
                <w:szCs w:val="24"/>
              </w:rPr>
              <w:t>Summer</w:t>
            </w:r>
            <w:r w:rsidRPr="000B60FD">
              <w:rPr>
                <w:rFonts w:ascii="Gadugi" w:hAnsi="Gadugi" w:cs="Arial"/>
                <w:b/>
                <w:bCs/>
                <w:color w:val="06486F"/>
                <w:sz w:val="24"/>
                <w:szCs w:val="24"/>
              </w:rPr>
              <w:br/>
            </w:r>
          </w:p>
          <w:p w14:paraId="72963A32" w14:textId="1C7585AF" w:rsidR="00EE26D0" w:rsidRPr="000B60FD" w:rsidRDefault="00EE26D0" w:rsidP="00EE26D0">
            <w:pPr>
              <w:jc w:val="center"/>
              <w:rPr>
                <w:rFonts w:ascii="Gadugi" w:hAnsi="Gadugi" w:cs="Arial"/>
                <w:b/>
                <w:bCs/>
                <w:color w:val="06486F"/>
                <w:sz w:val="24"/>
                <w:szCs w:val="24"/>
              </w:rPr>
            </w:pPr>
            <w:r>
              <w:rPr>
                <w:rFonts w:ascii="Gadugi" w:hAnsi="Gadugi" w:cs="Arial"/>
                <w:b/>
                <w:bCs/>
                <w:color w:val="06486F"/>
                <w:sz w:val="24"/>
                <w:szCs w:val="24"/>
              </w:rPr>
              <w:t>Half Term 6</w:t>
            </w:r>
          </w:p>
        </w:tc>
        <w:tc>
          <w:tcPr>
            <w:tcW w:w="3544" w:type="dxa"/>
          </w:tcPr>
          <w:p w14:paraId="6AD865CD" w14:textId="77777777" w:rsidR="00EE26D0" w:rsidRPr="00EE26D0" w:rsidRDefault="00EE26D0" w:rsidP="00EE26D0">
            <w:pPr>
              <w:rPr>
                <w:rFonts w:cstheme="minorHAnsi"/>
                <w:b/>
                <w:bCs/>
                <w:color w:val="0D0D0D" w:themeColor="text1" w:themeTint="F2"/>
                <w:sz w:val="20"/>
                <w:szCs w:val="20"/>
              </w:rPr>
            </w:pPr>
            <w:r w:rsidRPr="00EE26D0">
              <w:rPr>
                <w:rFonts w:cstheme="minorHAnsi"/>
                <w:b/>
                <w:bCs/>
                <w:color w:val="0D0D0D" w:themeColor="text1" w:themeTint="F2"/>
                <w:sz w:val="20"/>
                <w:szCs w:val="20"/>
              </w:rPr>
              <w:t>Unit 4 Copyright and Ownership:</w:t>
            </w:r>
          </w:p>
          <w:p w14:paraId="0AC650CD" w14:textId="77777777" w:rsidR="00EE26D0" w:rsidRPr="00EE26D0" w:rsidRDefault="00EE26D0" w:rsidP="00EE26D0">
            <w:pPr>
              <w:pStyle w:val="ListParagraph"/>
              <w:numPr>
                <w:ilvl w:val="0"/>
                <w:numId w:val="44"/>
              </w:numPr>
              <w:rPr>
                <w:rFonts w:asciiTheme="minorHAnsi" w:hAnsiTheme="minorHAnsi" w:cstheme="minorHAnsi"/>
                <w:color w:val="0D0D0D" w:themeColor="text1" w:themeTint="F2"/>
                <w:sz w:val="20"/>
                <w:szCs w:val="20"/>
              </w:rPr>
            </w:pPr>
            <w:r w:rsidRPr="00EE26D0">
              <w:rPr>
                <w:rFonts w:asciiTheme="minorHAnsi" w:hAnsiTheme="minorHAnsi" w:cstheme="minorHAnsi"/>
                <w:color w:val="0D0D0D" w:themeColor="text1" w:themeTint="F2"/>
                <w:sz w:val="20"/>
                <w:szCs w:val="20"/>
              </w:rPr>
              <w:t xml:space="preserve">Laws </w:t>
            </w:r>
          </w:p>
          <w:p w14:paraId="084380B6" w14:textId="6765373B" w:rsidR="00EE26D0" w:rsidRPr="00EE26D0" w:rsidRDefault="00EE26D0" w:rsidP="00EE26D0">
            <w:pPr>
              <w:pStyle w:val="ListParagraph"/>
              <w:numPr>
                <w:ilvl w:val="0"/>
                <w:numId w:val="44"/>
              </w:numPr>
              <w:rPr>
                <w:rFonts w:asciiTheme="minorHAnsi" w:hAnsiTheme="minorHAnsi" w:cstheme="minorHAnsi"/>
                <w:b/>
                <w:bCs/>
                <w:color w:val="0D0D0D" w:themeColor="text1" w:themeTint="F2"/>
                <w:sz w:val="20"/>
                <w:szCs w:val="20"/>
              </w:rPr>
            </w:pPr>
            <w:r w:rsidRPr="00EE26D0">
              <w:rPr>
                <w:rFonts w:asciiTheme="minorHAnsi" w:hAnsiTheme="minorHAnsi" w:cstheme="minorHAnsi"/>
                <w:color w:val="0D0D0D" w:themeColor="text1" w:themeTint="F2"/>
                <w:sz w:val="20"/>
                <w:szCs w:val="20"/>
              </w:rPr>
              <w:t>Use of online materials</w:t>
            </w:r>
          </w:p>
        </w:tc>
        <w:tc>
          <w:tcPr>
            <w:tcW w:w="3544" w:type="dxa"/>
            <w:vMerge/>
          </w:tcPr>
          <w:p w14:paraId="20AD7300" w14:textId="6244871B" w:rsidR="00EE26D0" w:rsidRPr="00EE26D0" w:rsidRDefault="00EE26D0" w:rsidP="00EE26D0">
            <w:pPr>
              <w:rPr>
                <w:rFonts w:cstheme="minorHAnsi"/>
                <w:i/>
                <w:color w:val="06486F"/>
                <w:sz w:val="20"/>
                <w:szCs w:val="20"/>
              </w:rPr>
            </w:pPr>
          </w:p>
        </w:tc>
        <w:tc>
          <w:tcPr>
            <w:tcW w:w="3827" w:type="dxa"/>
          </w:tcPr>
          <w:p w14:paraId="7D66CADF" w14:textId="77777777" w:rsidR="00EE26D0" w:rsidRPr="00EE26D0" w:rsidRDefault="00EE26D0" w:rsidP="00EE26D0">
            <w:pPr>
              <w:rPr>
                <w:rFonts w:cstheme="minorHAnsi"/>
                <w:i/>
                <w:iCs/>
                <w:color w:val="0D0D0D" w:themeColor="text1" w:themeTint="F2"/>
                <w:sz w:val="20"/>
                <w:szCs w:val="20"/>
              </w:rPr>
            </w:pPr>
            <w:r w:rsidRPr="00EE26D0">
              <w:rPr>
                <w:rFonts w:cstheme="minorHAnsi"/>
                <w:i/>
                <w:iCs/>
                <w:color w:val="0D0D0D" w:themeColor="text1" w:themeTint="F2"/>
                <w:sz w:val="20"/>
                <w:szCs w:val="20"/>
              </w:rPr>
              <w:t xml:space="preserve">Knowledge of the laws that should be followed when using online items. Guidance on how to follow the rules when using the internet. </w:t>
            </w:r>
          </w:p>
          <w:p w14:paraId="6B81DAB3" w14:textId="77777777" w:rsidR="00EE26D0" w:rsidRPr="00EE26D0" w:rsidRDefault="00EE26D0" w:rsidP="00EE26D0">
            <w:pPr>
              <w:rPr>
                <w:rFonts w:cstheme="minorHAnsi"/>
                <w:i/>
                <w:iCs/>
                <w:color w:val="0D0D0D" w:themeColor="text1" w:themeTint="F2"/>
                <w:sz w:val="20"/>
                <w:szCs w:val="20"/>
              </w:rPr>
            </w:pPr>
            <w:r w:rsidRPr="00EE26D0">
              <w:rPr>
                <w:rFonts w:cstheme="minorHAnsi"/>
                <w:i/>
                <w:iCs/>
                <w:color w:val="0D0D0D" w:themeColor="text1" w:themeTint="F2"/>
                <w:sz w:val="20"/>
                <w:szCs w:val="20"/>
              </w:rPr>
              <w:t xml:space="preserve">Unit 5 links to AI unit and the units on Privacy and managing online safety in both previous years. </w:t>
            </w:r>
          </w:p>
          <w:p w14:paraId="6FAFF172" w14:textId="77777777" w:rsidR="00EE26D0" w:rsidRPr="00EE26D0" w:rsidRDefault="00EE26D0" w:rsidP="00EE26D0">
            <w:pPr>
              <w:rPr>
                <w:rFonts w:cstheme="minorHAnsi"/>
                <w:b/>
                <w:bCs/>
                <w:color w:val="0D0D0D" w:themeColor="text1" w:themeTint="F2"/>
                <w:sz w:val="20"/>
                <w:szCs w:val="20"/>
              </w:rPr>
            </w:pPr>
            <w:r w:rsidRPr="00EE26D0">
              <w:rPr>
                <w:rFonts w:cstheme="minorHAnsi"/>
                <w:b/>
                <w:bCs/>
                <w:color w:val="0D0D0D" w:themeColor="text1" w:themeTint="F2"/>
                <w:sz w:val="20"/>
                <w:szCs w:val="20"/>
              </w:rPr>
              <w:t>NC Threads:</w:t>
            </w:r>
          </w:p>
          <w:p w14:paraId="4BCE9C52"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 xml:space="preserve">Impact of Technology </w:t>
            </w:r>
          </w:p>
          <w:p w14:paraId="504FE402" w14:textId="77777777" w:rsidR="00EE26D0" w:rsidRPr="00EE26D0" w:rsidRDefault="00EE26D0" w:rsidP="00EE26D0">
            <w:pPr>
              <w:rPr>
                <w:rFonts w:cstheme="minorHAnsi"/>
                <w:color w:val="0D0D0D" w:themeColor="text1" w:themeTint="F2"/>
                <w:sz w:val="20"/>
                <w:szCs w:val="20"/>
              </w:rPr>
            </w:pPr>
            <w:r w:rsidRPr="00EE26D0">
              <w:rPr>
                <w:rFonts w:cstheme="minorHAnsi"/>
                <w:color w:val="0D0D0D" w:themeColor="text1" w:themeTint="F2"/>
                <w:sz w:val="20"/>
                <w:szCs w:val="20"/>
              </w:rPr>
              <w:t>Safety and Security</w:t>
            </w:r>
          </w:p>
          <w:p w14:paraId="39219946" w14:textId="77777777" w:rsidR="00EE26D0" w:rsidRPr="00EE26D0" w:rsidRDefault="00EE26D0" w:rsidP="00EE26D0">
            <w:pPr>
              <w:rPr>
                <w:rFonts w:cstheme="minorHAnsi"/>
                <w:color w:val="06486F"/>
                <w:sz w:val="20"/>
                <w:szCs w:val="20"/>
              </w:rPr>
            </w:pPr>
          </w:p>
        </w:tc>
        <w:tc>
          <w:tcPr>
            <w:tcW w:w="3620" w:type="dxa"/>
          </w:tcPr>
          <w:p w14:paraId="23EB01FC"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Knowledge organisers including glossaries</w:t>
            </w:r>
          </w:p>
          <w:p w14:paraId="09B7F18C" w14:textId="77777777" w:rsidR="00EE26D0" w:rsidRPr="00EE26D0" w:rsidRDefault="00EE26D0" w:rsidP="00EE26D0">
            <w:pPr>
              <w:rPr>
                <w:rFonts w:cstheme="minorHAnsi"/>
                <w:i/>
                <w:color w:val="0D0D0D" w:themeColor="text1" w:themeTint="F2"/>
                <w:sz w:val="20"/>
                <w:szCs w:val="20"/>
              </w:rPr>
            </w:pPr>
            <w:r w:rsidRPr="00EE26D0">
              <w:rPr>
                <w:rFonts w:cstheme="minorHAnsi"/>
                <w:i/>
                <w:color w:val="0D0D0D" w:themeColor="text1" w:themeTint="F2"/>
                <w:sz w:val="20"/>
                <w:szCs w:val="20"/>
              </w:rPr>
              <w:t xml:space="preserve">Oracy opportunities within discussions  </w:t>
            </w:r>
          </w:p>
          <w:p w14:paraId="5901D6D7" w14:textId="70BA48E5" w:rsidR="00EE26D0" w:rsidRPr="00EE26D0" w:rsidRDefault="00EE26D0" w:rsidP="00EE26D0">
            <w:pPr>
              <w:rPr>
                <w:rFonts w:cstheme="minorHAnsi"/>
                <w:color w:val="06486F"/>
                <w:sz w:val="20"/>
                <w:szCs w:val="20"/>
              </w:rPr>
            </w:pPr>
            <w:r w:rsidRPr="00EE26D0">
              <w:rPr>
                <w:rFonts w:cstheme="minorHAnsi"/>
                <w:i/>
                <w:color w:val="0D0D0D" w:themeColor="text1" w:themeTint="F2"/>
                <w:sz w:val="20"/>
                <w:szCs w:val="20"/>
              </w:rPr>
              <w:t>Reading task given at the end of the unit.</w:t>
            </w:r>
          </w:p>
        </w:tc>
      </w:tr>
    </w:tbl>
    <w:p w14:paraId="620048CE" w14:textId="3130C9BF" w:rsidR="00AC056B" w:rsidRPr="00344FC8" w:rsidRDefault="00AC056B" w:rsidP="003B4F2F">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E71E6"/>
    <w:multiLevelType w:val="hybridMultilevel"/>
    <w:tmpl w:val="9066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9C65588"/>
    <w:multiLevelType w:val="hybridMultilevel"/>
    <w:tmpl w:val="1F788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2227EA"/>
    <w:multiLevelType w:val="hybridMultilevel"/>
    <w:tmpl w:val="EC949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1163D7"/>
    <w:multiLevelType w:val="hybridMultilevel"/>
    <w:tmpl w:val="B96E6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1"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8E650D"/>
    <w:multiLevelType w:val="hybridMultilevel"/>
    <w:tmpl w:val="D8AC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4"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A9041B"/>
    <w:multiLevelType w:val="hybridMultilevel"/>
    <w:tmpl w:val="8392D8E4"/>
    <w:lvl w:ilvl="0" w:tplc="08090001">
      <w:start w:val="1"/>
      <w:numFmt w:val="bullet"/>
      <w:lvlText w:val=""/>
      <w:lvlJc w:val="left"/>
      <w:pPr>
        <w:ind w:left="711" w:hanging="360"/>
      </w:pPr>
      <w:rPr>
        <w:rFonts w:ascii="Symbol" w:hAnsi="Symbol" w:hint="default"/>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num w:numId="1" w16cid:durableId="1680231646">
    <w:abstractNumId w:val="20"/>
  </w:num>
  <w:num w:numId="2" w16cid:durableId="706949848">
    <w:abstractNumId w:val="10"/>
  </w:num>
  <w:num w:numId="3" w16cid:durableId="319626759">
    <w:abstractNumId w:val="34"/>
  </w:num>
  <w:num w:numId="4" w16cid:durableId="1837069414">
    <w:abstractNumId w:val="37"/>
  </w:num>
  <w:num w:numId="5" w16cid:durableId="1668510436">
    <w:abstractNumId w:val="19"/>
  </w:num>
  <w:num w:numId="6" w16cid:durableId="395054486">
    <w:abstractNumId w:val="38"/>
  </w:num>
  <w:num w:numId="7" w16cid:durableId="901912746">
    <w:abstractNumId w:val="35"/>
  </w:num>
  <w:num w:numId="8" w16cid:durableId="1636789216">
    <w:abstractNumId w:val="43"/>
  </w:num>
  <w:num w:numId="9" w16cid:durableId="300617303">
    <w:abstractNumId w:val="17"/>
  </w:num>
  <w:num w:numId="10" w16cid:durableId="1886982198">
    <w:abstractNumId w:val="30"/>
  </w:num>
  <w:num w:numId="11" w16cid:durableId="995914457">
    <w:abstractNumId w:val="31"/>
  </w:num>
  <w:num w:numId="12" w16cid:durableId="459736513">
    <w:abstractNumId w:val="27"/>
  </w:num>
  <w:num w:numId="13" w16cid:durableId="654725412">
    <w:abstractNumId w:val="13"/>
  </w:num>
  <w:num w:numId="14" w16cid:durableId="299263161">
    <w:abstractNumId w:val="40"/>
  </w:num>
  <w:num w:numId="15" w16cid:durableId="1147355707">
    <w:abstractNumId w:val="16"/>
  </w:num>
  <w:num w:numId="16" w16cid:durableId="314260694">
    <w:abstractNumId w:val="28"/>
  </w:num>
  <w:num w:numId="17" w16cid:durableId="612831441">
    <w:abstractNumId w:val="5"/>
  </w:num>
  <w:num w:numId="18" w16cid:durableId="113334790">
    <w:abstractNumId w:val="33"/>
  </w:num>
  <w:num w:numId="19" w16cid:durableId="1151291385">
    <w:abstractNumId w:val="32"/>
  </w:num>
  <w:num w:numId="20" w16cid:durableId="577055276">
    <w:abstractNumId w:val="4"/>
  </w:num>
  <w:num w:numId="21" w16cid:durableId="1955211397">
    <w:abstractNumId w:val="36"/>
  </w:num>
  <w:num w:numId="22" w16cid:durableId="1888490057">
    <w:abstractNumId w:val="25"/>
  </w:num>
  <w:num w:numId="23" w16cid:durableId="1787192853">
    <w:abstractNumId w:val="0"/>
  </w:num>
  <w:num w:numId="24" w16cid:durableId="1322537986">
    <w:abstractNumId w:val="1"/>
  </w:num>
  <w:num w:numId="25" w16cid:durableId="1514421520">
    <w:abstractNumId w:val="6"/>
  </w:num>
  <w:num w:numId="26" w16cid:durableId="1400785295">
    <w:abstractNumId w:val="7"/>
  </w:num>
  <w:num w:numId="27" w16cid:durableId="1198929665">
    <w:abstractNumId w:val="24"/>
  </w:num>
  <w:num w:numId="28" w16cid:durableId="7609902">
    <w:abstractNumId w:val="29"/>
  </w:num>
  <w:num w:numId="29" w16cid:durableId="214777852">
    <w:abstractNumId w:val="39"/>
  </w:num>
  <w:num w:numId="30" w16cid:durableId="1921208206">
    <w:abstractNumId w:val="9"/>
  </w:num>
  <w:num w:numId="31" w16cid:durableId="1637568108">
    <w:abstractNumId w:val="8"/>
  </w:num>
  <w:num w:numId="32" w16cid:durableId="1383555134">
    <w:abstractNumId w:val="21"/>
  </w:num>
  <w:num w:numId="33" w16cid:durableId="778378702">
    <w:abstractNumId w:val="41"/>
  </w:num>
  <w:num w:numId="34" w16cid:durableId="1773428548">
    <w:abstractNumId w:val="22"/>
  </w:num>
  <w:num w:numId="35" w16cid:durableId="568416942">
    <w:abstractNumId w:val="3"/>
  </w:num>
  <w:num w:numId="36" w16cid:durableId="1125387494">
    <w:abstractNumId w:val="23"/>
  </w:num>
  <w:num w:numId="37" w16cid:durableId="1806504278">
    <w:abstractNumId w:val="18"/>
  </w:num>
  <w:num w:numId="38" w16cid:durableId="1138109223">
    <w:abstractNumId w:val="44"/>
  </w:num>
  <w:num w:numId="39" w16cid:durableId="1781027917">
    <w:abstractNumId w:val="15"/>
  </w:num>
  <w:num w:numId="40" w16cid:durableId="1842967707">
    <w:abstractNumId w:val="26"/>
  </w:num>
  <w:num w:numId="41" w16cid:durableId="1777094247">
    <w:abstractNumId w:val="14"/>
  </w:num>
  <w:num w:numId="42" w16cid:durableId="819690420">
    <w:abstractNumId w:val="12"/>
  </w:num>
  <w:num w:numId="43" w16cid:durableId="877164440">
    <w:abstractNumId w:val="45"/>
  </w:num>
  <w:num w:numId="44" w16cid:durableId="833380034">
    <w:abstractNumId w:val="11"/>
  </w:num>
  <w:num w:numId="45" w16cid:durableId="1682394054">
    <w:abstractNumId w:val="42"/>
  </w:num>
  <w:num w:numId="46" w16cid:durableId="1280793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A68A3"/>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335D5"/>
    <w:rsid w:val="002364A2"/>
    <w:rsid w:val="0024473E"/>
    <w:rsid w:val="002546B1"/>
    <w:rsid w:val="00264601"/>
    <w:rsid w:val="00267249"/>
    <w:rsid w:val="00274194"/>
    <w:rsid w:val="00344FC8"/>
    <w:rsid w:val="00366E0F"/>
    <w:rsid w:val="0037283A"/>
    <w:rsid w:val="003813FE"/>
    <w:rsid w:val="003A6942"/>
    <w:rsid w:val="003B4F2F"/>
    <w:rsid w:val="003D0A50"/>
    <w:rsid w:val="003D536E"/>
    <w:rsid w:val="003E21F0"/>
    <w:rsid w:val="00454F4C"/>
    <w:rsid w:val="004A2B06"/>
    <w:rsid w:val="004C0806"/>
    <w:rsid w:val="004C21E6"/>
    <w:rsid w:val="004D70D0"/>
    <w:rsid w:val="004F0F4E"/>
    <w:rsid w:val="005A4177"/>
    <w:rsid w:val="005B4500"/>
    <w:rsid w:val="005F2D0E"/>
    <w:rsid w:val="005F4B6A"/>
    <w:rsid w:val="0066650C"/>
    <w:rsid w:val="006A3BBD"/>
    <w:rsid w:val="006A5BDA"/>
    <w:rsid w:val="006B08D8"/>
    <w:rsid w:val="006C11A7"/>
    <w:rsid w:val="006D71DA"/>
    <w:rsid w:val="006F6894"/>
    <w:rsid w:val="007003D0"/>
    <w:rsid w:val="00705099"/>
    <w:rsid w:val="00761EB0"/>
    <w:rsid w:val="00774515"/>
    <w:rsid w:val="0078152C"/>
    <w:rsid w:val="00790383"/>
    <w:rsid w:val="007D6C68"/>
    <w:rsid w:val="00811F90"/>
    <w:rsid w:val="00814AA1"/>
    <w:rsid w:val="008258F7"/>
    <w:rsid w:val="008325F6"/>
    <w:rsid w:val="0083429E"/>
    <w:rsid w:val="0083695F"/>
    <w:rsid w:val="0085456E"/>
    <w:rsid w:val="0085624D"/>
    <w:rsid w:val="00872A0E"/>
    <w:rsid w:val="008D2021"/>
    <w:rsid w:val="008F07B2"/>
    <w:rsid w:val="009029EC"/>
    <w:rsid w:val="009316F7"/>
    <w:rsid w:val="009543C0"/>
    <w:rsid w:val="0095781B"/>
    <w:rsid w:val="009742D2"/>
    <w:rsid w:val="009C615C"/>
    <w:rsid w:val="00A2239D"/>
    <w:rsid w:val="00A2784D"/>
    <w:rsid w:val="00AB601B"/>
    <w:rsid w:val="00AC056B"/>
    <w:rsid w:val="00AE33C0"/>
    <w:rsid w:val="00AE4628"/>
    <w:rsid w:val="00B0340B"/>
    <w:rsid w:val="00B166A6"/>
    <w:rsid w:val="00B31D40"/>
    <w:rsid w:val="00B62A71"/>
    <w:rsid w:val="00B62AF8"/>
    <w:rsid w:val="00BB1BEE"/>
    <w:rsid w:val="00BC04B5"/>
    <w:rsid w:val="00C006F8"/>
    <w:rsid w:val="00CB5E3E"/>
    <w:rsid w:val="00CC077A"/>
    <w:rsid w:val="00CC3D41"/>
    <w:rsid w:val="00CD02FA"/>
    <w:rsid w:val="00CD2200"/>
    <w:rsid w:val="00CE5254"/>
    <w:rsid w:val="00D021AA"/>
    <w:rsid w:val="00D160EA"/>
    <w:rsid w:val="00D16D06"/>
    <w:rsid w:val="00D57080"/>
    <w:rsid w:val="00D871D1"/>
    <w:rsid w:val="00DA50C9"/>
    <w:rsid w:val="00DF2D80"/>
    <w:rsid w:val="00E07B5A"/>
    <w:rsid w:val="00E33E52"/>
    <w:rsid w:val="00E35D68"/>
    <w:rsid w:val="00E4151F"/>
    <w:rsid w:val="00E45332"/>
    <w:rsid w:val="00E83325"/>
    <w:rsid w:val="00E83A73"/>
    <w:rsid w:val="00E9009F"/>
    <w:rsid w:val="00EB11D6"/>
    <w:rsid w:val="00EB284A"/>
    <w:rsid w:val="00EC7F62"/>
    <w:rsid w:val="00EE26D0"/>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E06-616D-4944-B9F6-E693479E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IT - Mrs Barrow</cp:lastModifiedBy>
  <cp:revision>3</cp:revision>
  <cp:lastPrinted>2022-12-06T07:20:00Z</cp:lastPrinted>
  <dcterms:created xsi:type="dcterms:W3CDTF">2025-06-24T11:34:00Z</dcterms:created>
  <dcterms:modified xsi:type="dcterms:W3CDTF">2026-06-12T08:09:00Z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1379746866</vt:i4>
  </property>
  <property fmtid="{D5CDD505-2E9C-101B-9397-08002B2CF9AE}" pid="3" name="_NewReviewCycle">
    <vt:lpwstr/>
  </property>
  <property fmtid="{D5CDD505-2E9C-101B-9397-08002B2CF9AE}" pid="4" name="_EmailSubject">
    <vt:lpwstr>Hi, are these the most up to date version please?</vt:lpwstr>
  </property>
  <property fmtid="{D5CDD505-2E9C-101B-9397-08002B2CF9AE}" pid="5" name="_AuthorEmail">
    <vt:lpwstr>H.M.Barrow@fhs.spt.ac.uk</vt:lpwstr>
  </property>
  <property fmtid="{D5CDD505-2E9C-101B-9397-08002B2CF9AE}" pid="6" name="_AuthorEmailDisplayName">
    <vt:lpwstr>IT - Mrs Barrow</vt:lpwstr>
  </property>
  <property fmtid="{D5CDD505-2E9C-101B-9397-08002B2CF9AE}" pid="7" name="_PreviousAdHocReviewCycleID">
    <vt:i4>838978570</vt:i4>
  </property>
</Properties>
</file>