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56D86" w14:textId="478F6314" w:rsidR="003D0A50" w:rsidRPr="00331335" w:rsidRDefault="00CC3D41" w:rsidP="000B60FD">
      <w:pPr>
        <w:spacing w:after="240"/>
        <w:rPr>
          <w:rFonts w:ascii="Gadugi" w:hAnsi="Gadugi" w:cs="Arial"/>
          <w:b/>
          <w:color w:val="06486F"/>
          <w:sz w:val="32"/>
          <w:szCs w:val="32"/>
        </w:rPr>
      </w:pPr>
      <w:r w:rsidRPr="00331335">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31335">
        <w:rPr>
          <w:rFonts w:ascii="Gadugi" w:hAnsi="Gadugi" w:cs="Arial"/>
          <w:b/>
          <w:color w:val="262626" w:themeColor="text1" w:themeTint="D9"/>
          <w:sz w:val="36"/>
          <w:szCs w:val="36"/>
        </w:rPr>
        <w:t xml:space="preserve">                                      </w:t>
      </w:r>
      <w:r w:rsidR="000B60FD" w:rsidRPr="00331335">
        <w:rPr>
          <w:rFonts w:ascii="Gadugi" w:hAnsi="Gadugi" w:cs="Arial"/>
          <w:b/>
          <w:color w:val="262626" w:themeColor="text1" w:themeTint="D9"/>
          <w:sz w:val="36"/>
          <w:szCs w:val="36"/>
        </w:rPr>
        <w:tab/>
      </w:r>
      <w:r w:rsidR="000B60FD" w:rsidRPr="00331335">
        <w:rPr>
          <w:rFonts w:ascii="Gadugi" w:hAnsi="Gadugi" w:cs="Arial"/>
          <w:b/>
          <w:color w:val="262626" w:themeColor="text1" w:themeTint="D9"/>
          <w:sz w:val="36"/>
          <w:szCs w:val="36"/>
        </w:rPr>
        <w:tab/>
      </w:r>
      <w:r w:rsidR="000B60FD" w:rsidRPr="00331335">
        <w:rPr>
          <w:rFonts w:ascii="Gadugi" w:hAnsi="Gadugi" w:cs="Arial"/>
          <w:b/>
          <w:color w:val="06486F"/>
          <w:sz w:val="32"/>
          <w:szCs w:val="32"/>
        </w:rPr>
        <w:t xml:space="preserve">       </w:t>
      </w:r>
      <w:r w:rsidR="008703FE">
        <w:rPr>
          <w:rFonts w:ascii="Gadugi" w:hAnsi="Gadugi" w:cs="Arial"/>
          <w:b/>
          <w:color w:val="06486F"/>
          <w:sz w:val="32"/>
          <w:szCs w:val="32"/>
        </w:rPr>
        <w:t xml:space="preserve">      </w:t>
      </w:r>
      <w:r w:rsidR="00AB353F" w:rsidRPr="00331335">
        <w:rPr>
          <w:rFonts w:ascii="Gadugi" w:hAnsi="Gadugi" w:cs="Arial"/>
          <w:b/>
          <w:color w:val="06486F"/>
          <w:sz w:val="32"/>
          <w:szCs w:val="32"/>
        </w:rPr>
        <w:t>Music</w:t>
      </w:r>
      <w:r w:rsidR="00FE39B0" w:rsidRPr="00331335">
        <w:rPr>
          <w:rFonts w:ascii="Gadugi" w:hAnsi="Gadugi" w:cs="Arial"/>
          <w:b/>
          <w:color w:val="06486F"/>
          <w:sz w:val="32"/>
          <w:szCs w:val="32"/>
        </w:rPr>
        <w:t xml:space="preserve"> – </w:t>
      </w:r>
      <w:r w:rsidR="00A2239D" w:rsidRPr="00331335">
        <w:rPr>
          <w:rFonts w:ascii="Gadugi" w:hAnsi="Gadugi" w:cs="Arial"/>
          <w:b/>
          <w:color w:val="06486F"/>
          <w:sz w:val="32"/>
          <w:szCs w:val="32"/>
        </w:rPr>
        <w:t xml:space="preserve">Year </w:t>
      </w:r>
      <w:r w:rsidR="00D5365A" w:rsidRPr="00331335">
        <w:rPr>
          <w:rFonts w:ascii="Gadugi" w:hAnsi="Gadugi" w:cs="Arial"/>
          <w:b/>
          <w:color w:val="06486F"/>
          <w:sz w:val="32"/>
          <w:szCs w:val="32"/>
        </w:rPr>
        <w:t>8</w:t>
      </w:r>
      <w:r w:rsidRPr="00331335">
        <w:rPr>
          <w:rFonts w:ascii="Gadugi" w:hAnsi="Gadugi" w:cs="Arial"/>
          <w:b/>
          <w:color w:val="06486F"/>
          <w:sz w:val="32"/>
          <w:szCs w:val="32"/>
        </w:rPr>
        <w:t xml:space="preserve">  </w:t>
      </w:r>
      <w:r w:rsidR="008F07B2" w:rsidRPr="00331335">
        <w:rPr>
          <w:rFonts w:ascii="Gadugi" w:hAnsi="Gadugi" w:cs="Arial"/>
          <w:b/>
          <w:color w:val="06486F"/>
          <w:sz w:val="32"/>
          <w:szCs w:val="32"/>
        </w:rPr>
        <w:t xml:space="preserve">     </w:t>
      </w:r>
      <w:r w:rsidR="00CD02FA" w:rsidRPr="00331335">
        <w:rPr>
          <w:rFonts w:ascii="Gadugi" w:hAnsi="Gadugi" w:cs="Arial"/>
          <w:b/>
          <w:color w:val="06486F"/>
          <w:sz w:val="32"/>
          <w:szCs w:val="32"/>
        </w:rPr>
        <w:tab/>
      </w:r>
      <w:r w:rsidR="000B60FD" w:rsidRPr="00331335">
        <w:rPr>
          <w:rFonts w:ascii="Gadugi" w:hAnsi="Gadugi" w:cs="Arial"/>
          <w:b/>
          <w:color w:val="06486F"/>
          <w:sz w:val="32"/>
          <w:szCs w:val="32"/>
        </w:rPr>
        <w:t xml:space="preserve">                 </w:t>
      </w:r>
      <w:r w:rsidR="008703FE">
        <w:rPr>
          <w:rFonts w:ascii="Gadugi" w:hAnsi="Gadugi" w:cs="Arial"/>
          <w:b/>
          <w:color w:val="06486F"/>
          <w:sz w:val="32"/>
          <w:szCs w:val="32"/>
        </w:rPr>
        <w:t xml:space="preserve">        </w:t>
      </w:r>
      <w:r w:rsidR="00FE39B0" w:rsidRPr="00331335">
        <w:rPr>
          <w:rFonts w:ascii="Gadugi" w:hAnsi="Gadugi" w:cs="Arial"/>
          <w:b/>
          <w:color w:val="06486F"/>
          <w:sz w:val="32"/>
          <w:szCs w:val="32"/>
        </w:rPr>
        <w:t>Long-Term Plan 202</w:t>
      </w:r>
      <w:r w:rsidR="00762B82">
        <w:rPr>
          <w:rFonts w:ascii="Gadugi" w:hAnsi="Gadugi" w:cs="Arial"/>
          <w:b/>
          <w:color w:val="06486F"/>
          <w:sz w:val="32"/>
          <w:szCs w:val="32"/>
        </w:rPr>
        <w:t>6</w:t>
      </w:r>
      <w:r w:rsidR="00FE39B0" w:rsidRPr="00331335">
        <w:rPr>
          <w:rFonts w:ascii="Gadugi" w:hAnsi="Gadugi" w:cs="Arial"/>
          <w:b/>
          <w:color w:val="06486F"/>
          <w:sz w:val="32"/>
          <w:szCs w:val="32"/>
        </w:rPr>
        <w:t>-202</w:t>
      </w:r>
      <w:r w:rsidR="00762B82">
        <w:rPr>
          <w:rFonts w:ascii="Gadugi" w:hAnsi="Gadugi" w:cs="Arial"/>
          <w:b/>
          <w:color w:val="06486F"/>
          <w:sz w:val="32"/>
          <w:szCs w:val="32"/>
        </w:rPr>
        <w:t>7</w:t>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2547"/>
        <w:gridCol w:w="3153"/>
        <w:gridCol w:w="5215"/>
        <w:gridCol w:w="3620"/>
      </w:tblGrid>
      <w:tr w:rsidR="00344FC8" w:rsidRPr="00331335" w14:paraId="3FBD6533" w14:textId="7D22EC26" w:rsidTr="008703FE">
        <w:trPr>
          <w:trHeight w:val="744"/>
        </w:trPr>
        <w:tc>
          <w:tcPr>
            <w:tcW w:w="1271" w:type="dxa"/>
            <w:shd w:val="clear" w:color="auto" w:fill="06486F"/>
            <w:vAlign w:val="center"/>
          </w:tcPr>
          <w:p w14:paraId="191F1395" w14:textId="7CF1097A" w:rsidR="00FE39B0" w:rsidRPr="00331335" w:rsidRDefault="008F07B2" w:rsidP="008F07B2">
            <w:pPr>
              <w:jc w:val="center"/>
              <w:rPr>
                <w:rFonts w:ascii="Gadugi" w:hAnsi="Gadugi" w:cs="Arial"/>
                <w:b/>
                <w:color w:val="FFFFFF" w:themeColor="background1"/>
                <w:sz w:val="24"/>
                <w:szCs w:val="24"/>
              </w:rPr>
            </w:pPr>
            <w:r w:rsidRPr="00331335">
              <w:rPr>
                <w:rFonts w:ascii="Gadugi" w:hAnsi="Gadugi" w:cs="Arial"/>
                <w:b/>
                <w:color w:val="FFFFFF" w:themeColor="background1"/>
                <w:sz w:val="24"/>
                <w:szCs w:val="24"/>
              </w:rPr>
              <w:t>Calendar</w:t>
            </w:r>
          </w:p>
        </w:tc>
        <w:tc>
          <w:tcPr>
            <w:tcW w:w="2547" w:type="dxa"/>
            <w:shd w:val="clear" w:color="auto" w:fill="06486F"/>
            <w:vAlign w:val="center"/>
          </w:tcPr>
          <w:p w14:paraId="583F0382" w14:textId="43121E4F" w:rsidR="00FE39B0" w:rsidRPr="00331335" w:rsidRDefault="008F07B2" w:rsidP="008F07B2">
            <w:pPr>
              <w:jc w:val="center"/>
              <w:rPr>
                <w:rFonts w:ascii="Gadugi" w:hAnsi="Gadugi" w:cs="Arial"/>
                <w:b/>
                <w:color w:val="FFFFFF" w:themeColor="background1"/>
                <w:sz w:val="24"/>
                <w:szCs w:val="24"/>
              </w:rPr>
            </w:pPr>
            <w:r w:rsidRPr="00331335">
              <w:rPr>
                <w:rFonts w:ascii="Gadugi" w:hAnsi="Gadugi" w:cs="Arial"/>
                <w:b/>
                <w:color w:val="FFFFFF" w:themeColor="background1"/>
                <w:sz w:val="24"/>
                <w:szCs w:val="24"/>
              </w:rPr>
              <w:t>Topic</w:t>
            </w:r>
          </w:p>
        </w:tc>
        <w:tc>
          <w:tcPr>
            <w:tcW w:w="3153" w:type="dxa"/>
            <w:shd w:val="clear" w:color="auto" w:fill="06486F"/>
            <w:vAlign w:val="center"/>
          </w:tcPr>
          <w:p w14:paraId="04767DE7" w14:textId="0351D27D" w:rsidR="00344FC8" w:rsidRPr="00331335" w:rsidRDefault="00CC077A" w:rsidP="00344FC8">
            <w:pPr>
              <w:jc w:val="center"/>
              <w:rPr>
                <w:rFonts w:ascii="Gadugi" w:hAnsi="Gadugi" w:cs="Arial"/>
                <w:b/>
                <w:color w:val="FFFFFF" w:themeColor="background1"/>
              </w:rPr>
            </w:pPr>
            <w:r w:rsidRPr="00331335">
              <w:rPr>
                <w:rFonts w:ascii="Gadugi" w:hAnsi="Gadugi" w:cs="Arial"/>
                <w:b/>
                <w:color w:val="FFFFFF" w:themeColor="background1"/>
                <w:sz w:val="24"/>
                <w:szCs w:val="24"/>
              </w:rPr>
              <w:t>Assessment</w:t>
            </w:r>
          </w:p>
        </w:tc>
        <w:tc>
          <w:tcPr>
            <w:tcW w:w="5215" w:type="dxa"/>
            <w:shd w:val="clear" w:color="auto" w:fill="06486F"/>
            <w:vAlign w:val="center"/>
          </w:tcPr>
          <w:p w14:paraId="4F4CA3B4" w14:textId="60BDBA7D" w:rsidR="00FE39B0" w:rsidRPr="00331335" w:rsidRDefault="00BC04B5" w:rsidP="008F07B2">
            <w:pPr>
              <w:jc w:val="center"/>
              <w:rPr>
                <w:rFonts w:ascii="Gadugi" w:hAnsi="Gadugi" w:cs="Arial"/>
                <w:b/>
                <w:color w:val="FFFFFF" w:themeColor="background1"/>
                <w:sz w:val="24"/>
                <w:szCs w:val="24"/>
              </w:rPr>
            </w:pPr>
            <w:r w:rsidRPr="00331335">
              <w:rPr>
                <w:rFonts w:ascii="Gadugi" w:hAnsi="Gadugi" w:cs="Arial"/>
                <w:b/>
                <w:color w:val="FFFFFF" w:themeColor="background1"/>
                <w:sz w:val="24"/>
                <w:szCs w:val="24"/>
              </w:rPr>
              <w:t>Sequencing and Coherence</w:t>
            </w:r>
          </w:p>
          <w:p w14:paraId="50C8BB11" w14:textId="1361CB41" w:rsidR="00FE39B0" w:rsidRPr="00331335" w:rsidRDefault="00147B3E" w:rsidP="008F07B2">
            <w:pPr>
              <w:jc w:val="center"/>
              <w:rPr>
                <w:rFonts w:ascii="Gadugi" w:hAnsi="Gadugi" w:cs="Arial"/>
                <w:i/>
                <w:color w:val="FFFFFF" w:themeColor="background1"/>
                <w:sz w:val="24"/>
                <w:szCs w:val="24"/>
              </w:rPr>
            </w:pPr>
            <w:r w:rsidRPr="00331335">
              <w:rPr>
                <w:rFonts w:ascii="Gadugi" w:hAnsi="Gadugi" w:cs="Arial"/>
                <w:i/>
                <w:color w:val="FFFFFF" w:themeColor="background1"/>
                <w:sz w:val="20"/>
                <w:szCs w:val="20"/>
              </w:rPr>
              <w:t xml:space="preserve">concepts - </w:t>
            </w:r>
            <w:r w:rsidR="00FE39B0" w:rsidRPr="00331335">
              <w:rPr>
                <w:rFonts w:ascii="Gadugi" w:hAnsi="Gadugi" w:cs="Arial"/>
                <w:i/>
                <w:color w:val="FFFFFF" w:themeColor="background1"/>
                <w:sz w:val="20"/>
                <w:szCs w:val="20"/>
              </w:rPr>
              <w:t>themes - skills</w:t>
            </w:r>
          </w:p>
        </w:tc>
        <w:tc>
          <w:tcPr>
            <w:tcW w:w="3620" w:type="dxa"/>
            <w:shd w:val="clear" w:color="auto" w:fill="06486F"/>
            <w:vAlign w:val="center"/>
          </w:tcPr>
          <w:p w14:paraId="149201DD" w14:textId="281EC8ED" w:rsidR="00FE39B0" w:rsidRPr="00331335" w:rsidRDefault="008F07B2" w:rsidP="008F07B2">
            <w:pPr>
              <w:jc w:val="center"/>
              <w:rPr>
                <w:rFonts w:ascii="Gadugi" w:hAnsi="Gadugi" w:cs="Arial"/>
                <w:b/>
                <w:color w:val="FFFFFF" w:themeColor="background1"/>
                <w:sz w:val="24"/>
                <w:szCs w:val="24"/>
              </w:rPr>
            </w:pPr>
            <w:r w:rsidRPr="00331335">
              <w:rPr>
                <w:rFonts w:ascii="Gadugi" w:hAnsi="Gadugi" w:cs="Arial"/>
                <w:b/>
                <w:color w:val="FFFFFF" w:themeColor="background1"/>
                <w:sz w:val="24"/>
                <w:szCs w:val="24"/>
              </w:rPr>
              <w:t>Literacy</w:t>
            </w:r>
          </w:p>
          <w:p w14:paraId="3FCA6278" w14:textId="56378B09" w:rsidR="00FE39B0" w:rsidRPr="00331335" w:rsidRDefault="008F07B2" w:rsidP="008F07B2">
            <w:pPr>
              <w:jc w:val="center"/>
              <w:rPr>
                <w:rFonts w:ascii="Gadugi" w:hAnsi="Gadugi" w:cs="Arial"/>
                <w:i/>
                <w:color w:val="FFFFFF" w:themeColor="background1"/>
                <w:sz w:val="24"/>
                <w:szCs w:val="24"/>
              </w:rPr>
            </w:pPr>
            <w:r w:rsidRPr="00331335">
              <w:rPr>
                <w:rFonts w:ascii="Gadugi" w:hAnsi="Gadugi" w:cs="Arial"/>
                <w:i/>
                <w:color w:val="FFFFFF" w:themeColor="background1"/>
                <w:sz w:val="20"/>
                <w:szCs w:val="20"/>
              </w:rPr>
              <w:t>r</w:t>
            </w:r>
            <w:r w:rsidR="00FE39B0" w:rsidRPr="00331335">
              <w:rPr>
                <w:rFonts w:ascii="Gadugi" w:hAnsi="Gadugi" w:cs="Arial"/>
                <w:i/>
                <w:color w:val="FFFFFF" w:themeColor="background1"/>
                <w:sz w:val="20"/>
                <w:szCs w:val="20"/>
              </w:rPr>
              <w:t xml:space="preserve">eading </w:t>
            </w:r>
            <w:r w:rsidR="00344FC8" w:rsidRPr="00331335">
              <w:rPr>
                <w:rFonts w:ascii="Gadugi" w:hAnsi="Gadugi" w:cs="Arial"/>
                <w:i/>
                <w:color w:val="FFFFFF" w:themeColor="background1"/>
                <w:sz w:val="20"/>
                <w:szCs w:val="20"/>
              </w:rPr>
              <w:t>-</w:t>
            </w:r>
            <w:r w:rsidR="00FE39B0" w:rsidRPr="00331335">
              <w:rPr>
                <w:rFonts w:ascii="Gadugi" w:hAnsi="Gadugi" w:cs="Arial"/>
                <w:i/>
                <w:color w:val="FFFFFF" w:themeColor="background1"/>
                <w:sz w:val="20"/>
                <w:szCs w:val="20"/>
              </w:rPr>
              <w:t xml:space="preserve"> vocabulary </w:t>
            </w:r>
            <w:r w:rsidR="00344FC8" w:rsidRPr="00331335">
              <w:rPr>
                <w:rFonts w:ascii="Gadugi" w:hAnsi="Gadugi" w:cs="Arial"/>
                <w:i/>
                <w:color w:val="FFFFFF" w:themeColor="background1"/>
                <w:sz w:val="20"/>
                <w:szCs w:val="20"/>
              </w:rPr>
              <w:t>-</w:t>
            </w:r>
            <w:r w:rsidR="00FE39B0" w:rsidRPr="00331335">
              <w:rPr>
                <w:rFonts w:ascii="Gadugi" w:hAnsi="Gadugi" w:cs="Arial"/>
                <w:i/>
                <w:color w:val="FFFFFF" w:themeColor="background1"/>
                <w:sz w:val="20"/>
                <w:szCs w:val="20"/>
              </w:rPr>
              <w:t xml:space="preserve"> oracy - writing</w:t>
            </w:r>
          </w:p>
        </w:tc>
      </w:tr>
      <w:tr w:rsidR="00751F30" w:rsidRPr="008703FE" w14:paraId="6228D1FE" w14:textId="77777777" w:rsidTr="008703FE">
        <w:trPr>
          <w:trHeight w:val="2743"/>
        </w:trPr>
        <w:tc>
          <w:tcPr>
            <w:tcW w:w="1271" w:type="dxa"/>
            <w:vAlign w:val="center"/>
          </w:tcPr>
          <w:p w14:paraId="4BAE564C" w14:textId="7F78817B" w:rsidR="00751F30" w:rsidRPr="00762B82" w:rsidRDefault="00751F30" w:rsidP="00751F30">
            <w:pPr>
              <w:jc w:val="center"/>
              <w:rPr>
                <w:rFonts w:ascii="Arial" w:hAnsi="Arial" w:cs="Arial"/>
                <w:b/>
                <w:bCs/>
                <w:color w:val="1F3864" w:themeColor="accent5" w:themeShade="80"/>
                <w:sz w:val="20"/>
                <w:szCs w:val="20"/>
              </w:rPr>
            </w:pPr>
            <w:r w:rsidRPr="00762B82">
              <w:rPr>
                <w:rFonts w:ascii="Arial" w:hAnsi="Arial" w:cs="Arial"/>
                <w:b/>
                <w:bCs/>
                <w:color w:val="1F3864" w:themeColor="accent5" w:themeShade="80"/>
                <w:sz w:val="20"/>
                <w:szCs w:val="20"/>
              </w:rPr>
              <w:t>Autumn</w:t>
            </w:r>
            <w:r w:rsidRPr="00762B82">
              <w:rPr>
                <w:rFonts w:ascii="Arial" w:hAnsi="Arial" w:cs="Arial"/>
                <w:b/>
                <w:bCs/>
                <w:color w:val="1F3864" w:themeColor="accent5" w:themeShade="80"/>
                <w:sz w:val="20"/>
                <w:szCs w:val="20"/>
              </w:rPr>
              <w:br/>
            </w:r>
            <w:r w:rsidRPr="00762B82">
              <w:rPr>
                <w:rFonts w:ascii="Arial" w:hAnsi="Arial" w:cs="Arial"/>
                <w:b/>
                <w:bCs/>
                <w:color w:val="1F3864" w:themeColor="accent5" w:themeShade="80"/>
                <w:sz w:val="20"/>
                <w:szCs w:val="20"/>
              </w:rPr>
              <w:br/>
              <w:t>Half Term 1</w:t>
            </w:r>
          </w:p>
        </w:tc>
        <w:tc>
          <w:tcPr>
            <w:tcW w:w="2547" w:type="dxa"/>
          </w:tcPr>
          <w:p w14:paraId="657E3226"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b/>
                <w:color w:val="1F3864" w:themeColor="accent5" w:themeShade="80"/>
                <w:sz w:val="20"/>
                <w:szCs w:val="20"/>
              </w:rPr>
              <w:t xml:space="preserve">The Blues </w:t>
            </w:r>
            <w:r w:rsidRPr="00762B82">
              <w:rPr>
                <w:rFonts w:ascii="Arial" w:hAnsi="Arial" w:cs="Arial"/>
                <w:b/>
                <w:color w:val="1F3864" w:themeColor="accent5" w:themeShade="80"/>
                <w:sz w:val="20"/>
                <w:szCs w:val="20"/>
              </w:rPr>
              <w:br/>
            </w:r>
            <w:r w:rsidRPr="00762B82">
              <w:rPr>
                <w:rFonts w:ascii="Arial" w:hAnsi="Arial" w:cs="Arial"/>
                <w:color w:val="1F3864" w:themeColor="accent5" w:themeShade="80"/>
                <w:sz w:val="20"/>
                <w:szCs w:val="20"/>
              </w:rPr>
              <w:br/>
              <w:t>Music analysis/ composition - Exploring the development of African music influence in the West</w:t>
            </w:r>
          </w:p>
          <w:p w14:paraId="3556BA4A" w14:textId="77777777" w:rsidR="00751F30" w:rsidRPr="00762B82" w:rsidRDefault="00751F30" w:rsidP="00751F30">
            <w:pPr>
              <w:rPr>
                <w:rFonts w:ascii="Arial" w:hAnsi="Arial" w:cs="Arial"/>
                <w:color w:val="1F3864" w:themeColor="accent5" w:themeShade="80"/>
                <w:sz w:val="20"/>
                <w:szCs w:val="20"/>
              </w:rPr>
            </w:pPr>
          </w:p>
          <w:p w14:paraId="5B358498" w14:textId="77777777" w:rsidR="00751F30" w:rsidRPr="00762B82" w:rsidRDefault="00751F30" w:rsidP="00751F30">
            <w:pPr>
              <w:rPr>
                <w:rFonts w:ascii="Arial" w:hAnsi="Arial" w:cs="Arial"/>
                <w:color w:val="1F3864" w:themeColor="accent5" w:themeShade="80"/>
                <w:sz w:val="20"/>
                <w:szCs w:val="20"/>
              </w:rPr>
            </w:pPr>
          </w:p>
          <w:p w14:paraId="2F2CA1A6"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 xml:space="preserve">Pupils will spend approx. 3-4 lessons exploring key musical features of </w:t>
            </w:r>
            <w:proofErr w:type="gramStart"/>
            <w:r w:rsidRPr="00762B82">
              <w:rPr>
                <w:rFonts w:ascii="Arial" w:hAnsi="Arial" w:cs="Arial"/>
                <w:color w:val="1F3864" w:themeColor="accent5" w:themeShade="80"/>
                <w:sz w:val="20"/>
                <w:szCs w:val="20"/>
              </w:rPr>
              <w:t>blues,,</w:t>
            </w:r>
            <w:proofErr w:type="gramEnd"/>
            <w:r w:rsidRPr="00762B82">
              <w:rPr>
                <w:rFonts w:ascii="Arial" w:hAnsi="Arial" w:cs="Arial"/>
                <w:color w:val="1F3864" w:themeColor="accent5" w:themeShade="80"/>
                <w:sz w:val="20"/>
                <w:szCs w:val="20"/>
              </w:rPr>
              <w:t xml:space="preserve"> including 12 bar blues, improvisation, the blues scale and extended chords. </w:t>
            </w:r>
          </w:p>
          <w:p w14:paraId="5E421C65"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First introduction to triple time. This instance will be compound triple.</w:t>
            </w:r>
            <w:r w:rsidRPr="00762B82">
              <w:rPr>
                <w:rFonts w:ascii="Arial" w:hAnsi="Arial" w:cs="Arial"/>
                <w:color w:val="1F3864" w:themeColor="accent5" w:themeShade="80"/>
                <w:sz w:val="20"/>
                <w:szCs w:val="20"/>
              </w:rPr>
              <w:br/>
            </w:r>
            <w:r w:rsidRPr="00762B82">
              <w:rPr>
                <w:rFonts w:ascii="Arial" w:hAnsi="Arial" w:cs="Arial"/>
                <w:color w:val="1F3864" w:themeColor="accent5" w:themeShade="80"/>
                <w:sz w:val="20"/>
                <w:szCs w:val="20"/>
              </w:rPr>
              <w:br/>
              <w:t xml:space="preserve">Final 1-2 lessons combining all elements into a final piece. </w:t>
            </w:r>
          </w:p>
          <w:p w14:paraId="7A317334" w14:textId="15015C89" w:rsidR="00751F30" w:rsidRPr="00762B82" w:rsidRDefault="00751F30" w:rsidP="00751F30">
            <w:pPr>
              <w:rPr>
                <w:rFonts w:ascii="Arial" w:hAnsi="Arial" w:cs="Arial"/>
                <w:b/>
                <w:color w:val="1F3864" w:themeColor="accent5" w:themeShade="80"/>
                <w:sz w:val="20"/>
                <w:szCs w:val="20"/>
              </w:rPr>
            </w:pPr>
          </w:p>
        </w:tc>
        <w:tc>
          <w:tcPr>
            <w:tcW w:w="3153" w:type="dxa"/>
          </w:tcPr>
          <w:p w14:paraId="29482649" w14:textId="77777777" w:rsidR="00751F30" w:rsidRPr="00762B82" w:rsidRDefault="00751F30" w:rsidP="00751F30">
            <w:pPr>
              <w:rPr>
                <w:rFonts w:ascii="Arial" w:hAnsi="Arial" w:cs="Arial"/>
                <w:b/>
                <w:color w:val="1F3864" w:themeColor="accent5" w:themeShade="80"/>
                <w:sz w:val="20"/>
                <w:szCs w:val="20"/>
              </w:rPr>
            </w:pPr>
            <w:r w:rsidRPr="00762B82">
              <w:rPr>
                <w:rFonts w:ascii="Arial" w:hAnsi="Arial" w:cs="Arial"/>
                <w:b/>
                <w:color w:val="1F3864" w:themeColor="accent5" w:themeShade="80"/>
                <w:sz w:val="20"/>
                <w:szCs w:val="20"/>
              </w:rPr>
              <w:t>Formative assessment:</w:t>
            </w:r>
            <w:r w:rsidRPr="00762B82">
              <w:rPr>
                <w:rFonts w:ascii="Arial" w:hAnsi="Arial" w:cs="Arial"/>
                <w:b/>
                <w:color w:val="1F3864" w:themeColor="accent5" w:themeShade="80"/>
                <w:sz w:val="20"/>
                <w:szCs w:val="20"/>
              </w:rPr>
              <w:br/>
            </w:r>
          </w:p>
          <w:p w14:paraId="4FF17EF5" w14:textId="77777777" w:rsidR="00751F30" w:rsidRPr="00762B82" w:rsidRDefault="00751F30" w:rsidP="00751F30">
            <w:pPr>
              <w:pStyle w:val="ListParagraph"/>
              <w:numPr>
                <w:ilvl w:val="0"/>
                <w:numId w:val="45"/>
              </w:numPr>
              <w:ind w:left="466"/>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 xml:space="preserve">Pupils complete and submit short performance/composition projects each lesson which will be reviewed by teacher. </w:t>
            </w:r>
            <w:r w:rsidRPr="00762B82">
              <w:rPr>
                <w:rFonts w:ascii="Arial" w:hAnsi="Arial" w:cs="Arial"/>
                <w:color w:val="1F3864" w:themeColor="accent5" w:themeShade="80"/>
                <w:sz w:val="20"/>
                <w:szCs w:val="20"/>
              </w:rPr>
              <w:br/>
            </w:r>
          </w:p>
          <w:p w14:paraId="7EA05EEF" w14:textId="77777777" w:rsidR="00751F30" w:rsidRPr="00762B82" w:rsidRDefault="00751F30" w:rsidP="00751F30">
            <w:pPr>
              <w:pStyle w:val="ListParagraph"/>
              <w:numPr>
                <w:ilvl w:val="0"/>
                <w:numId w:val="45"/>
              </w:numPr>
              <w:ind w:left="466"/>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Practice music analysis/ listening questions in lesson.</w:t>
            </w:r>
            <w:r w:rsidRPr="00762B82">
              <w:rPr>
                <w:rFonts w:ascii="Arial" w:hAnsi="Arial" w:cs="Arial"/>
                <w:color w:val="1F3864" w:themeColor="accent5" w:themeShade="80"/>
                <w:sz w:val="20"/>
                <w:szCs w:val="20"/>
              </w:rPr>
              <w:br/>
            </w:r>
          </w:p>
          <w:p w14:paraId="6966E02C"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b/>
                <w:color w:val="1F3864" w:themeColor="accent5" w:themeShade="80"/>
                <w:sz w:val="20"/>
                <w:szCs w:val="20"/>
              </w:rPr>
              <w:t>Summative assessment</w:t>
            </w:r>
            <w:r w:rsidRPr="00762B82">
              <w:rPr>
                <w:rFonts w:ascii="Arial" w:hAnsi="Arial" w:cs="Arial"/>
                <w:color w:val="1F3864" w:themeColor="accent5" w:themeShade="80"/>
                <w:sz w:val="20"/>
                <w:szCs w:val="20"/>
              </w:rPr>
              <w:t>:</w:t>
            </w:r>
          </w:p>
          <w:p w14:paraId="2AB2E0D0" w14:textId="77777777" w:rsidR="00751F30" w:rsidRPr="00762B82" w:rsidRDefault="00751F30" w:rsidP="00751F30">
            <w:pPr>
              <w:rPr>
                <w:rFonts w:ascii="Arial" w:hAnsi="Arial" w:cs="Arial"/>
                <w:color w:val="1F3864" w:themeColor="accent5" w:themeShade="80"/>
                <w:sz w:val="20"/>
                <w:szCs w:val="20"/>
              </w:rPr>
            </w:pPr>
          </w:p>
          <w:p w14:paraId="2B674376" w14:textId="77777777" w:rsidR="00751F30" w:rsidRPr="00762B82" w:rsidRDefault="00751F30" w:rsidP="00751F30">
            <w:pPr>
              <w:pStyle w:val="ListParagraph"/>
              <w:numPr>
                <w:ilvl w:val="0"/>
                <w:numId w:val="45"/>
              </w:numPr>
              <w:ind w:left="466"/>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Pupils will complete a written test on the musical elements used in Blues Music</w:t>
            </w:r>
          </w:p>
          <w:p w14:paraId="561D8AAD" w14:textId="77777777" w:rsidR="00751F30" w:rsidRPr="00762B82" w:rsidRDefault="00751F30" w:rsidP="00751F30">
            <w:pPr>
              <w:rPr>
                <w:rFonts w:ascii="Arial" w:hAnsi="Arial" w:cs="Arial"/>
                <w:b/>
                <w:color w:val="1F3864" w:themeColor="accent5" w:themeShade="80"/>
                <w:sz w:val="20"/>
                <w:szCs w:val="20"/>
              </w:rPr>
            </w:pPr>
          </w:p>
        </w:tc>
        <w:tc>
          <w:tcPr>
            <w:tcW w:w="5215" w:type="dxa"/>
          </w:tcPr>
          <w:p w14:paraId="3393CCAD"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Music performance &amp; instrumental</w:t>
            </w:r>
          </w:p>
          <w:p w14:paraId="481FD546" w14:textId="77777777" w:rsidR="00751F30" w:rsidRPr="00762B82" w:rsidRDefault="00751F30" w:rsidP="00751F30">
            <w:pPr>
              <w:rPr>
                <w:rFonts w:ascii="Arial" w:hAnsi="Arial" w:cs="Arial"/>
                <w:color w:val="1F3864" w:themeColor="accent5" w:themeShade="80"/>
                <w:sz w:val="20"/>
                <w:szCs w:val="20"/>
              </w:rPr>
            </w:pPr>
          </w:p>
          <w:p w14:paraId="0845C2C3"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Music creation and music theory.</w:t>
            </w:r>
          </w:p>
          <w:p w14:paraId="774D6EA1" w14:textId="77777777" w:rsidR="00751F30" w:rsidRPr="00762B82" w:rsidRDefault="00751F30" w:rsidP="00751F30">
            <w:pPr>
              <w:rPr>
                <w:rFonts w:ascii="Arial" w:hAnsi="Arial" w:cs="Arial"/>
                <w:color w:val="1F3864" w:themeColor="accent5" w:themeShade="80"/>
                <w:sz w:val="20"/>
                <w:szCs w:val="20"/>
              </w:rPr>
            </w:pPr>
          </w:p>
          <w:p w14:paraId="709A14BD"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Music in culture, styles &amp; genre.</w:t>
            </w:r>
          </w:p>
          <w:p w14:paraId="621A9969" w14:textId="77777777" w:rsidR="00751F30" w:rsidRPr="00762B82" w:rsidRDefault="00751F30" w:rsidP="00751F30">
            <w:pPr>
              <w:rPr>
                <w:rFonts w:ascii="Arial" w:hAnsi="Arial" w:cs="Arial"/>
                <w:color w:val="1F3864" w:themeColor="accent5" w:themeShade="80"/>
                <w:sz w:val="20"/>
                <w:szCs w:val="20"/>
              </w:rPr>
            </w:pPr>
          </w:p>
          <w:p w14:paraId="317C29A3"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Requires adequate keyboard skills developed in previous development of Year 7 Keyboard unit.</w:t>
            </w:r>
          </w:p>
          <w:p w14:paraId="0356198D" w14:textId="77777777" w:rsidR="00751F30" w:rsidRPr="00762B82" w:rsidRDefault="00751F30" w:rsidP="00751F30">
            <w:pPr>
              <w:rPr>
                <w:rFonts w:ascii="Arial" w:hAnsi="Arial" w:cs="Arial"/>
                <w:color w:val="1F3864" w:themeColor="accent5" w:themeShade="80"/>
                <w:sz w:val="20"/>
                <w:szCs w:val="20"/>
              </w:rPr>
            </w:pPr>
          </w:p>
          <w:p w14:paraId="191EE6B4"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b/>
                <w:color w:val="1F3864" w:themeColor="accent5" w:themeShade="80"/>
                <w:sz w:val="20"/>
                <w:szCs w:val="20"/>
              </w:rPr>
              <w:t>Declarative knowledge</w:t>
            </w:r>
            <w:r w:rsidRPr="00762B82">
              <w:rPr>
                <w:rFonts w:ascii="Arial" w:hAnsi="Arial" w:cs="Arial"/>
                <w:color w:val="1F3864" w:themeColor="accent5" w:themeShade="80"/>
                <w:sz w:val="20"/>
                <w:szCs w:val="20"/>
              </w:rPr>
              <w:t xml:space="preserve"> – Knowing what key features of blues are.</w:t>
            </w:r>
            <w:r w:rsidRPr="00762B82">
              <w:rPr>
                <w:rFonts w:ascii="Arial" w:hAnsi="Arial" w:cs="Arial"/>
                <w:color w:val="1F3864" w:themeColor="accent5" w:themeShade="80"/>
                <w:sz w:val="20"/>
                <w:szCs w:val="20"/>
              </w:rPr>
              <w:br/>
            </w:r>
          </w:p>
          <w:p w14:paraId="51854EDF"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b/>
                <w:color w:val="1F3864" w:themeColor="accent5" w:themeShade="80"/>
                <w:sz w:val="20"/>
                <w:szCs w:val="20"/>
              </w:rPr>
              <w:t>Procedural knowledge</w:t>
            </w:r>
            <w:r w:rsidRPr="00762B82">
              <w:rPr>
                <w:rFonts w:ascii="Arial" w:hAnsi="Arial" w:cs="Arial"/>
                <w:color w:val="1F3864" w:themeColor="accent5" w:themeShade="80"/>
                <w:sz w:val="20"/>
                <w:szCs w:val="20"/>
              </w:rPr>
              <w:t xml:space="preserve"> – How to improvise, how to play swung rhythms and triple time, keyboard performance skills</w:t>
            </w:r>
          </w:p>
          <w:p w14:paraId="022FA5CB" w14:textId="77777777" w:rsidR="00751F30" w:rsidRPr="00762B82" w:rsidRDefault="00751F30" w:rsidP="00751F30">
            <w:pPr>
              <w:rPr>
                <w:rFonts w:ascii="Arial" w:hAnsi="Arial" w:cs="Arial"/>
                <w:color w:val="1F3864" w:themeColor="accent5" w:themeShade="80"/>
                <w:sz w:val="20"/>
                <w:szCs w:val="20"/>
              </w:rPr>
            </w:pPr>
          </w:p>
          <w:p w14:paraId="78F81BFC"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b/>
                <w:color w:val="1F3864" w:themeColor="accent5" w:themeShade="80"/>
                <w:sz w:val="20"/>
                <w:szCs w:val="20"/>
              </w:rPr>
              <w:t>Disciplinary knowledge</w:t>
            </w:r>
            <w:r w:rsidRPr="00762B82">
              <w:rPr>
                <w:rFonts w:ascii="Arial" w:hAnsi="Arial" w:cs="Arial"/>
                <w:color w:val="1F3864" w:themeColor="accent5" w:themeShade="80"/>
                <w:sz w:val="20"/>
                <w:szCs w:val="20"/>
              </w:rPr>
              <w:t xml:space="preserve"> – Using principles of music theory such as constructing a blues scale to aid improvisation and make it more stylistic.</w:t>
            </w:r>
          </w:p>
          <w:p w14:paraId="465DE132" w14:textId="26C95652" w:rsidR="00751F30" w:rsidRPr="00762B82" w:rsidRDefault="00751F30" w:rsidP="00751F30">
            <w:pPr>
              <w:rPr>
                <w:rFonts w:ascii="Arial" w:hAnsi="Arial" w:cs="Arial"/>
                <w:color w:val="1F3864" w:themeColor="accent5" w:themeShade="80"/>
                <w:sz w:val="20"/>
                <w:szCs w:val="20"/>
              </w:rPr>
            </w:pPr>
          </w:p>
        </w:tc>
        <w:tc>
          <w:tcPr>
            <w:tcW w:w="3620" w:type="dxa"/>
          </w:tcPr>
          <w:p w14:paraId="61567813"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Pupils to learn and explore unit specific terminology.</w:t>
            </w:r>
          </w:p>
          <w:p w14:paraId="4D496677" w14:textId="77777777" w:rsidR="00751F30" w:rsidRPr="00762B82" w:rsidRDefault="00751F30" w:rsidP="00751F30">
            <w:pPr>
              <w:rPr>
                <w:rFonts w:ascii="Arial" w:hAnsi="Arial" w:cs="Arial"/>
                <w:color w:val="1F3864" w:themeColor="accent5" w:themeShade="80"/>
                <w:sz w:val="20"/>
                <w:szCs w:val="20"/>
              </w:rPr>
            </w:pPr>
          </w:p>
          <w:p w14:paraId="13ECBCD9"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Pupils to use Talk 21 speaking frames when analysing music.</w:t>
            </w:r>
          </w:p>
          <w:p w14:paraId="7C158D98" w14:textId="77777777" w:rsidR="00751F30" w:rsidRPr="00762B82" w:rsidRDefault="00751F30" w:rsidP="00751F30">
            <w:pPr>
              <w:rPr>
                <w:rFonts w:ascii="Arial" w:hAnsi="Arial" w:cs="Arial"/>
                <w:color w:val="1F3864" w:themeColor="accent5" w:themeShade="80"/>
                <w:sz w:val="20"/>
                <w:szCs w:val="20"/>
              </w:rPr>
            </w:pPr>
          </w:p>
          <w:p w14:paraId="61E60C55"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Reading about cultural context of the music; practice strategies such as expert teacher modelling, choral reading, mumble reading and echo reading.</w:t>
            </w:r>
          </w:p>
          <w:p w14:paraId="51740C7E" w14:textId="77777777" w:rsidR="00751F30" w:rsidRPr="00762B82" w:rsidRDefault="00751F30" w:rsidP="00751F30">
            <w:pPr>
              <w:rPr>
                <w:rFonts w:ascii="Arial" w:hAnsi="Arial" w:cs="Arial"/>
                <w:color w:val="1F3864" w:themeColor="accent5" w:themeShade="80"/>
                <w:sz w:val="20"/>
                <w:szCs w:val="20"/>
              </w:rPr>
            </w:pPr>
          </w:p>
          <w:p w14:paraId="1A95068B" w14:textId="6C102206"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Pupils to develop oracy skills when appraising their work and providing peer feedback to other learners</w:t>
            </w:r>
          </w:p>
        </w:tc>
      </w:tr>
      <w:tr w:rsidR="00751F30" w:rsidRPr="008703FE" w14:paraId="45807614" w14:textId="77777777" w:rsidTr="008703FE">
        <w:trPr>
          <w:trHeight w:val="2410"/>
        </w:trPr>
        <w:tc>
          <w:tcPr>
            <w:tcW w:w="1271" w:type="dxa"/>
            <w:vAlign w:val="center"/>
          </w:tcPr>
          <w:p w14:paraId="152B23F7" w14:textId="597A1700" w:rsidR="00751F30" w:rsidRPr="00762B82" w:rsidRDefault="00751F30" w:rsidP="00751F30">
            <w:pPr>
              <w:jc w:val="center"/>
              <w:rPr>
                <w:rFonts w:ascii="Arial" w:hAnsi="Arial" w:cs="Arial"/>
                <w:b/>
                <w:bCs/>
                <w:color w:val="1F3864" w:themeColor="accent5" w:themeShade="80"/>
                <w:sz w:val="20"/>
                <w:szCs w:val="20"/>
              </w:rPr>
            </w:pPr>
            <w:r w:rsidRPr="00762B82">
              <w:rPr>
                <w:rFonts w:ascii="Arial" w:hAnsi="Arial" w:cs="Arial"/>
                <w:b/>
                <w:bCs/>
                <w:color w:val="1F3864" w:themeColor="accent5" w:themeShade="80"/>
                <w:sz w:val="20"/>
                <w:szCs w:val="20"/>
              </w:rPr>
              <w:t>Autumn</w:t>
            </w:r>
            <w:r w:rsidRPr="00762B82">
              <w:rPr>
                <w:rFonts w:ascii="Arial" w:hAnsi="Arial" w:cs="Arial"/>
                <w:b/>
                <w:bCs/>
                <w:color w:val="1F3864" w:themeColor="accent5" w:themeShade="80"/>
                <w:sz w:val="20"/>
                <w:szCs w:val="20"/>
              </w:rPr>
              <w:br/>
            </w:r>
            <w:r w:rsidRPr="00762B82">
              <w:rPr>
                <w:rFonts w:ascii="Arial" w:hAnsi="Arial" w:cs="Arial"/>
                <w:b/>
                <w:bCs/>
                <w:color w:val="1F3864" w:themeColor="accent5" w:themeShade="80"/>
                <w:sz w:val="20"/>
                <w:szCs w:val="20"/>
              </w:rPr>
              <w:br/>
              <w:t>Half Term 2</w:t>
            </w:r>
          </w:p>
        </w:tc>
        <w:tc>
          <w:tcPr>
            <w:tcW w:w="2547" w:type="dxa"/>
          </w:tcPr>
          <w:p w14:paraId="30B98C73" w14:textId="77777777" w:rsidR="00751F30" w:rsidRPr="00762B82" w:rsidRDefault="00751F30" w:rsidP="00751F30">
            <w:pPr>
              <w:rPr>
                <w:rFonts w:ascii="Arial" w:hAnsi="Arial" w:cs="Arial"/>
                <w:b/>
                <w:color w:val="06486F"/>
                <w:sz w:val="20"/>
                <w:szCs w:val="20"/>
              </w:rPr>
            </w:pPr>
            <w:r w:rsidRPr="00762B82">
              <w:rPr>
                <w:rFonts w:ascii="Arial" w:hAnsi="Arial" w:cs="Arial"/>
                <w:b/>
                <w:color w:val="06486F"/>
                <w:sz w:val="20"/>
                <w:szCs w:val="20"/>
              </w:rPr>
              <w:t>Programme music – introduction to the orchestra</w:t>
            </w:r>
          </w:p>
          <w:p w14:paraId="594DDFB5" w14:textId="77777777" w:rsidR="00751F30" w:rsidRPr="00762B82" w:rsidRDefault="00751F30" w:rsidP="00751F30">
            <w:pPr>
              <w:rPr>
                <w:rFonts w:ascii="Arial" w:hAnsi="Arial" w:cs="Arial"/>
                <w:color w:val="06486F"/>
                <w:sz w:val="20"/>
                <w:szCs w:val="20"/>
              </w:rPr>
            </w:pPr>
          </w:p>
          <w:p w14:paraId="330F6823" w14:textId="1B8C0AFB"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06486F"/>
                <w:sz w:val="20"/>
                <w:szCs w:val="20"/>
              </w:rPr>
              <w:t>Further consolidation on key elements of music, and instruction to musical analysis and appraisal. Main focus on composition and music creation.</w:t>
            </w:r>
          </w:p>
        </w:tc>
        <w:tc>
          <w:tcPr>
            <w:tcW w:w="3153" w:type="dxa"/>
          </w:tcPr>
          <w:p w14:paraId="668E0C0F" w14:textId="77777777" w:rsidR="00751F30" w:rsidRPr="00762B82" w:rsidRDefault="00751F30" w:rsidP="00751F30">
            <w:pPr>
              <w:rPr>
                <w:rFonts w:ascii="Arial" w:hAnsi="Arial" w:cs="Arial"/>
                <w:b/>
                <w:color w:val="06486F"/>
                <w:sz w:val="20"/>
                <w:szCs w:val="20"/>
              </w:rPr>
            </w:pPr>
            <w:r w:rsidRPr="00762B82">
              <w:rPr>
                <w:rFonts w:ascii="Arial" w:hAnsi="Arial" w:cs="Arial"/>
                <w:b/>
                <w:color w:val="06486F"/>
                <w:sz w:val="20"/>
                <w:szCs w:val="20"/>
              </w:rPr>
              <w:t>Formative assessment:</w:t>
            </w:r>
            <w:r w:rsidRPr="00762B82">
              <w:rPr>
                <w:rFonts w:ascii="Arial" w:hAnsi="Arial" w:cs="Arial"/>
                <w:b/>
                <w:color w:val="06486F"/>
                <w:sz w:val="20"/>
                <w:szCs w:val="20"/>
              </w:rPr>
              <w:br/>
            </w:r>
          </w:p>
          <w:p w14:paraId="72718339" w14:textId="77777777" w:rsidR="00751F30" w:rsidRPr="00762B82" w:rsidRDefault="00751F30" w:rsidP="00751F30">
            <w:pPr>
              <w:pStyle w:val="ListParagraph"/>
              <w:numPr>
                <w:ilvl w:val="0"/>
                <w:numId w:val="45"/>
              </w:numPr>
              <w:rPr>
                <w:rFonts w:ascii="Arial" w:hAnsi="Arial" w:cs="Arial"/>
                <w:color w:val="06486F"/>
                <w:sz w:val="20"/>
                <w:szCs w:val="20"/>
              </w:rPr>
            </w:pPr>
            <w:r w:rsidRPr="00762B82">
              <w:rPr>
                <w:rFonts w:ascii="Arial" w:hAnsi="Arial" w:cs="Arial"/>
                <w:color w:val="06486F"/>
                <w:sz w:val="20"/>
                <w:szCs w:val="20"/>
              </w:rPr>
              <w:t>Pupils complete and submit short composition projects each lesson which will be reviewed by teacher.</w:t>
            </w:r>
            <w:r w:rsidRPr="00762B82">
              <w:rPr>
                <w:rFonts w:ascii="Arial" w:hAnsi="Arial" w:cs="Arial"/>
                <w:color w:val="06486F"/>
                <w:sz w:val="20"/>
                <w:szCs w:val="20"/>
              </w:rPr>
              <w:br/>
            </w:r>
          </w:p>
          <w:p w14:paraId="07C41181" w14:textId="77777777" w:rsidR="00751F30" w:rsidRPr="00762B82" w:rsidRDefault="00751F30" w:rsidP="00751F30">
            <w:pPr>
              <w:pStyle w:val="ListParagraph"/>
              <w:numPr>
                <w:ilvl w:val="0"/>
                <w:numId w:val="45"/>
              </w:numPr>
              <w:rPr>
                <w:rFonts w:ascii="Arial" w:hAnsi="Arial" w:cs="Arial"/>
                <w:color w:val="06486F"/>
                <w:sz w:val="20"/>
                <w:szCs w:val="20"/>
              </w:rPr>
            </w:pPr>
            <w:r w:rsidRPr="00762B82">
              <w:rPr>
                <w:rFonts w:ascii="Arial" w:hAnsi="Arial" w:cs="Arial"/>
                <w:color w:val="06486F"/>
                <w:sz w:val="20"/>
                <w:szCs w:val="20"/>
              </w:rPr>
              <w:t>Practice music analysis/ listening questions in lesson.</w:t>
            </w:r>
            <w:r w:rsidRPr="00762B82">
              <w:rPr>
                <w:rFonts w:ascii="Arial" w:hAnsi="Arial" w:cs="Arial"/>
                <w:color w:val="06486F"/>
                <w:sz w:val="20"/>
                <w:szCs w:val="20"/>
              </w:rPr>
              <w:br/>
            </w:r>
          </w:p>
          <w:p w14:paraId="07E035A4" w14:textId="77777777" w:rsidR="00751F30" w:rsidRPr="00762B82" w:rsidRDefault="00751F30" w:rsidP="00751F30">
            <w:pPr>
              <w:rPr>
                <w:rFonts w:ascii="Arial" w:hAnsi="Arial" w:cs="Arial"/>
                <w:color w:val="06486F"/>
                <w:sz w:val="20"/>
                <w:szCs w:val="20"/>
              </w:rPr>
            </w:pPr>
            <w:r w:rsidRPr="00762B82">
              <w:rPr>
                <w:rFonts w:ascii="Arial" w:hAnsi="Arial" w:cs="Arial"/>
                <w:b/>
                <w:color w:val="06486F"/>
                <w:sz w:val="20"/>
                <w:szCs w:val="20"/>
              </w:rPr>
              <w:t>Summative assessment</w:t>
            </w:r>
            <w:r w:rsidRPr="00762B82">
              <w:rPr>
                <w:rFonts w:ascii="Arial" w:hAnsi="Arial" w:cs="Arial"/>
                <w:color w:val="06486F"/>
                <w:sz w:val="20"/>
                <w:szCs w:val="20"/>
              </w:rPr>
              <w:t>:</w:t>
            </w:r>
          </w:p>
          <w:p w14:paraId="3F769BC3" w14:textId="77777777" w:rsidR="00751F30" w:rsidRPr="00762B82" w:rsidRDefault="00751F30" w:rsidP="00751F30">
            <w:pPr>
              <w:rPr>
                <w:rFonts w:ascii="Arial" w:hAnsi="Arial" w:cs="Arial"/>
                <w:color w:val="06486F"/>
                <w:sz w:val="20"/>
                <w:szCs w:val="20"/>
              </w:rPr>
            </w:pPr>
          </w:p>
          <w:p w14:paraId="444250BF" w14:textId="3B82B1FD" w:rsidR="00751F30" w:rsidRPr="00762B82" w:rsidRDefault="00751F30" w:rsidP="00751F30">
            <w:pPr>
              <w:pStyle w:val="ListParagraph"/>
              <w:numPr>
                <w:ilvl w:val="0"/>
                <w:numId w:val="45"/>
              </w:numPr>
              <w:rPr>
                <w:rFonts w:ascii="Arial" w:hAnsi="Arial" w:cs="Arial"/>
                <w:color w:val="06486F"/>
                <w:sz w:val="20"/>
                <w:szCs w:val="20"/>
              </w:rPr>
            </w:pPr>
            <w:r w:rsidRPr="00762B82">
              <w:rPr>
                <w:rFonts w:ascii="Arial" w:hAnsi="Arial" w:cs="Arial"/>
                <w:color w:val="06486F"/>
                <w:sz w:val="20"/>
                <w:szCs w:val="20"/>
              </w:rPr>
              <w:t xml:space="preserve">Pupils produce a programme music </w:t>
            </w:r>
            <w:r w:rsidRPr="00762B82">
              <w:rPr>
                <w:rFonts w:ascii="Arial" w:hAnsi="Arial" w:cs="Arial"/>
                <w:color w:val="06486F"/>
                <w:sz w:val="20"/>
                <w:szCs w:val="20"/>
              </w:rPr>
              <w:lastRenderedPageBreak/>
              <w:t>composition in pairs, inspired by Peter and The Wolf</w:t>
            </w:r>
            <w:r w:rsidRPr="00762B82">
              <w:rPr>
                <w:rFonts w:ascii="Arial" w:hAnsi="Arial" w:cs="Arial"/>
                <w:color w:val="06486F"/>
                <w:sz w:val="20"/>
                <w:szCs w:val="20"/>
              </w:rPr>
              <w:br/>
            </w:r>
          </w:p>
          <w:p w14:paraId="3F207F1C" w14:textId="77777777" w:rsidR="00751F30" w:rsidRPr="00762B82" w:rsidRDefault="00751F30" w:rsidP="00751F30">
            <w:pPr>
              <w:pStyle w:val="ListParagraph"/>
              <w:numPr>
                <w:ilvl w:val="0"/>
                <w:numId w:val="43"/>
              </w:numPr>
              <w:rPr>
                <w:rFonts w:ascii="Arial" w:hAnsi="Arial" w:cs="Arial"/>
                <w:color w:val="06486F"/>
                <w:sz w:val="20"/>
                <w:szCs w:val="20"/>
              </w:rPr>
            </w:pPr>
            <w:r w:rsidRPr="00762B82">
              <w:rPr>
                <w:rFonts w:ascii="Arial" w:hAnsi="Arial" w:cs="Arial"/>
                <w:color w:val="06486F"/>
                <w:sz w:val="20"/>
                <w:szCs w:val="20"/>
              </w:rPr>
              <w:t>Pupils complete an extended written answer to a music analysis question based on Sergei Prokofiev’s “Peter and the Wolf”</w:t>
            </w:r>
            <w:r w:rsidRPr="00762B82">
              <w:rPr>
                <w:rFonts w:ascii="Arial" w:hAnsi="Arial" w:cs="Arial"/>
                <w:color w:val="06486F"/>
                <w:sz w:val="20"/>
                <w:szCs w:val="20"/>
              </w:rPr>
              <w:br/>
            </w:r>
          </w:p>
          <w:p w14:paraId="711AE366" w14:textId="01993020" w:rsidR="00751F30" w:rsidRPr="00762B82" w:rsidRDefault="00751F30" w:rsidP="00751F30">
            <w:pPr>
              <w:rPr>
                <w:rFonts w:ascii="Arial" w:hAnsi="Arial" w:cs="Arial"/>
                <w:color w:val="1F3864" w:themeColor="accent5" w:themeShade="80"/>
                <w:sz w:val="20"/>
                <w:szCs w:val="20"/>
              </w:rPr>
            </w:pPr>
          </w:p>
        </w:tc>
        <w:tc>
          <w:tcPr>
            <w:tcW w:w="5215" w:type="dxa"/>
          </w:tcPr>
          <w:p w14:paraId="5CB93933" w14:textId="77777777" w:rsidR="00751F30" w:rsidRPr="00762B82" w:rsidRDefault="00751F30" w:rsidP="00751F30">
            <w:pPr>
              <w:rPr>
                <w:rFonts w:ascii="Arial" w:hAnsi="Arial" w:cs="Arial"/>
                <w:color w:val="06486F"/>
                <w:sz w:val="20"/>
                <w:szCs w:val="20"/>
              </w:rPr>
            </w:pPr>
            <w:r w:rsidRPr="00762B82">
              <w:rPr>
                <w:rFonts w:ascii="Arial" w:hAnsi="Arial" w:cs="Arial"/>
                <w:color w:val="06486F"/>
                <w:sz w:val="20"/>
                <w:szCs w:val="20"/>
              </w:rPr>
              <w:lastRenderedPageBreak/>
              <w:t>Music performance &amp; instrumental</w:t>
            </w:r>
          </w:p>
          <w:p w14:paraId="48D4462C" w14:textId="77777777" w:rsidR="00751F30" w:rsidRPr="00762B82" w:rsidRDefault="00751F30" w:rsidP="00751F30">
            <w:pPr>
              <w:rPr>
                <w:rFonts w:ascii="Arial" w:hAnsi="Arial" w:cs="Arial"/>
                <w:color w:val="06486F"/>
                <w:sz w:val="20"/>
                <w:szCs w:val="20"/>
              </w:rPr>
            </w:pPr>
          </w:p>
          <w:p w14:paraId="1294EE5D" w14:textId="77777777" w:rsidR="00751F30" w:rsidRPr="00762B82" w:rsidRDefault="00751F30" w:rsidP="00751F30">
            <w:pPr>
              <w:rPr>
                <w:rFonts w:ascii="Arial" w:hAnsi="Arial" w:cs="Arial"/>
                <w:color w:val="06486F"/>
                <w:sz w:val="20"/>
                <w:szCs w:val="20"/>
              </w:rPr>
            </w:pPr>
            <w:r w:rsidRPr="00762B82">
              <w:rPr>
                <w:rFonts w:ascii="Arial" w:hAnsi="Arial" w:cs="Arial"/>
                <w:color w:val="06486F"/>
                <w:sz w:val="20"/>
                <w:szCs w:val="20"/>
              </w:rPr>
              <w:t>Music creation and music theory.</w:t>
            </w:r>
          </w:p>
          <w:p w14:paraId="76891A3B" w14:textId="77777777" w:rsidR="00751F30" w:rsidRPr="00762B82" w:rsidRDefault="00751F30" w:rsidP="00751F30">
            <w:pPr>
              <w:rPr>
                <w:rFonts w:ascii="Arial" w:hAnsi="Arial" w:cs="Arial"/>
                <w:color w:val="06486F"/>
                <w:sz w:val="20"/>
                <w:szCs w:val="20"/>
              </w:rPr>
            </w:pPr>
          </w:p>
          <w:p w14:paraId="04C04F56" w14:textId="77777777" w:rsidR="00751F30" w:rsidRPr="00762B82" w:rsidRDefault="00751F30" w:rsidP="00751F30">
            <w:pPr>
              <w:rPr>
                <w:rFonts w:ascii="Arial" w:hAnsi="Arial" w:cs="Arial"/>
                <w:color w:val="06486F"/>
                <w:sz w:val="20"/>
                <w:szCs w:val="20"/>
              </w:rPr>
            </w:pPr>
            <w:r w:rsidRPr="00762B82">
              <w:rPr>
                <w:rFonts w:ascii="Arial" w:hAnsi="Arial" w:cs="Arial"/>
                <w:color w:val="06486F"/>
                <w:sz w:val="20"/>
                <w:szCs w:val="20"/>
              </w:rPr>
              <w:t>Music in culture, styles &amp; genre.</w:t>
            </w:r>
          </w:p>
          <w:p w14:paraId="60B03A22" w14:textId="77777777" w:rsidR="00751F30" w:rsidRPr="00762B82" w:rsidRDefault="00751F30" w:rsidP="00751F30">
            <w:pPr>
              <w:rPr>
                <w:rFonts w:ascii="Arial" w:hAnsi="Arial" w:cs="Arial"/>
                <w:color w:val="06486F"/>
                <w:sz w:val="20"/>
                <w:szCs w:val="20"/>
              </w:rPr>
            </w:pPr>
          </w:p>
          <w:p w14:paraId="63B3046A" w14:textId="77777777" w:rsidR="00751F30" w:rsidRPr="00762B82" w:rsidRDefault="00751F30" w:rsidP="00751F30">
            <w:pPr>
              <w:rPr>
                <w:rFonts w:ascii="Arial" w:hAnsi="Arial" w:cs="Arial"/>
                <w:color w:val="06486F"/>
                <w:sz w:val="20"/>
                <w:szCs w:val="20"/>
              </w:rPr>
            </w:pPr>
            <w:r w:rsidRPr="00762B82">
              <w:rPr>
                <w:rFonts w:ascii="Arial" w:hAnsi="Arial" w:cs="Arial"/>
                <w:color w:val="06486F"/>
                <w:sz w:val="20"/>
                <w:szCs w:val="20"/>
              </w:rPr>
              <w:t>This unit must be taught after learning about the key elements of music to allow pupils to begin to explore music analysis.</w:t>
            </w:r>
          </w:p>
          <w:p w14:paraId="65BD3D15" w14:textId="77777777" w:rsidR="00751F30" w:rsidRPr="00762B82" w:rsidRDefault="00751F30" w:rsidP="00751F30">
            <w:pPr>
              <w:rPr>
                <w:rFonts w:ascii="Arial" w:hAnsi="Arial" w:cs="Arial"/>
                <w:color w:val="06486F"/>
                <w:sz w:val="20"/>
                <w:szCs w:val="20"/>
              </w:rPr>
            </w:pPr>
          </w:p>
          <w:p w14:paraId="27DD4205" w14:textId="3E9966FB" w:rsidR="00751F30" w:rsidRPr="00762B82" w:rsidRDefault="00751F30" w:rsidP="00751F30">
            <w:pPr>
              <w:rPr>
                <w:rFonts w:ascii="Arial" w:hAnsi="Arial" w:cs="Arial"/>
                <w:color w:val="06486F"/>
                <w:sz w:val="20"/>
                <w:szCs w:val="20"/>
              </w:rPr>
            </w:pPr>
            <w:r w:rsidRPr="00762B82">
              <w:rPr>
                <w:rFonts w:ascii="Arial" w:hAnsi="Arial" w:cs="Arial"/>
                <w:color w:val="06486F"/>
                <w:sz w:val="20"/>
                <w:szCs w:val="20"/>
              </w:rPr>
              <w:t xml:space="preserve">Programme music is often accessible and appealing to younger pupils, so better placed earlier in the year. </w:t>
            </w:r>
          </w:p>
          <w:p w14:paraId="6E3A892A" w14:textId="77777777" w:rsidR="00751F30" w:rsidRPr="00762B82" w:rsidRDefault="00751F30" w:rsidP="00751F30">
            <w:pPr>
              <w:rPr>
                <w:rFonts w:ascii="Arial" w:hAnsi="Arial" w:cs="Arial"/>
                <w:color w:val="06486F"/>
                <w:sz w:val="20"/>
                <w:szCs w:val="20"/>
              </w:rPr>
            </w:pPr>
          </w:p>
          <w:p w14:paraId="56ACF7CF" w14:textId="77777777" w:rsidR="00751F30" w:rsidRPr="00762B82" w:rsidRDefault="00751F30" w:rsidP="00751F30">
            <w:pPr>
              <w:rPr>
                <w:rFonts w:ascii="Arial" w:hAnsi="Arial" w:cs="Arial"/>
                <w:color w:val="06486F"/>
                <w:sz w:val="20"/>
                <w:szCs w:val="20"/>
              </w:rPr>
            </w:pPr>
            <w:r w:rsidRPr="00762B82">
              <w:rPr>
                <w:rFonts w:ascii="Arial" w:hAnsi="Arial" w:cs="Arial"/>
                <w:b/>
                <w:color w:val="06486F"/>
                <w:sz w:val="20"/>
                <w:szCs w:val="20"/>
              </w:rPr>
              <w:t>Declarative knowledge</w:t>
            </w:r>
            <w:r w:rsidRPr="00762B82">
              <w:rPr>
                <w:rFonts w:ascii="Arial" w:hAnsi="Arial" w:cs="Arial"/>
                <w:color w:val="06486F"/>
                <w:sz w:val="20"/>
                <w:szCs w:val="20"/>
              </w:rPr>
              <w:t xml:space="preserve"> – Knowing what instruments are in the orchestra, key features of orchestral music, </w:t>
            </w:r>
            <w:r w:rsidRPr="00762B82">
              <w:rPr>
                <w:rFonts w:ascii="Arial" w:hAnsi="Arial" w:cs="Arial"/>
                <w:color w:val="06486F"/>
                <w:sz w:val="20"/>
                <w:szCs w:val="20"/>
              </w:rPr>
              <w:lastRenderedPageBreak/>
              <w:t>key terms</w:t>
            </w:r>
            <w:r w:rsidRPr="00762B82">
              <w:rPr>
                <w:rFonts w:ascii="Arial" w:hAnsi="Arial" w:cs="Arial"/>
                <w:color w:val="06486F"/>
                <w:sz w:val="20"/>
                <w:szCs w:val="20"/>
              </w:rPr>
              <w:br/>
            </w:r>
          </w:p>
          <w:p w14:paraId="44AB9B3D" w14:textId="77777777" w:rsidR="00751F30" w:rsidRPr="00762B82" w:rsidRDefault="00751F30" w:rsidP="00751F30">
            <w:pPr>
              <w:rPr>
                <w:rFonts w:ascii="Arial" w:hAnsi="Arial" w:cs="Arial"/>
                <w:color w:val="06486F"/>
                <w:sz w:val="20"/>
                <w:szCs w:val="20"/>
              </w:rPr>
            </w:pPr>
            <w:r w:rsidRPr="00762B82">
              <w:rPr>
                <w:rFonts w:ascii="Arial" w:hAnsi="Arial" w:cs="Arial"/>
                <w:b/>
                <w:color w:val="06486F"/>
                <w:sz w:val="20"/>
                <w:szCs w:val="20"/>
              </w:rPr>
              <w:t>Procedural knowledge</w:t>
            </w:r>
            <w:r w:rsidRPr="00762B82">
              <w:rPr>
                <w:rFonts w:ascii="Arial" w:hAnsi="Arial" w:cs="Arial"/>
                <w:color w:val="06486F"/>
                <w:sz w:val="20"/>
                <w:szCs w:val="20"/>
              </w:rPr>
              <w:t xml:space="preserve"> – How to compose a piece of programme music.</w:t>
            </w:r>
          </w:p>
          <w:p w14:paraId="066F413D" w14:textId="77777777" w:rsidR="00751F30" w:rsidRPr="00762B82" w:rsidRDefault="00751F30" w:rsidP="00751F30">
            <w:pPr>
              <w:rPr>
                <w:rFonts w:ascii="Arial" w:hAnsi="Arial" w:cs="Arial"/>
                <w:color w:val="06486F"/>
                <w:sz w:val="20"/>
                <w:szCs w:val="20"/>
              </w:rPr>
            </w:pPr>
          </w:p>
          <w:p w14:paraId="75267EF9" w14:textId="77777777" w:rsidR="00751F30" w:rsidRPr="00762B82" w:rsidRDefault="00751F30" w:rsidP="00751F30">
            <w:pPr>
              <w:rPr>
                <w:rFonts w:ascii="Arial" w:hAnsi="Arial" w:cs="Arial"/>
                <w:color w:val="06486F"/>
                <w:sz w:val="20"/>
                <w:szCs w:val="20"/>
              </w:rPr>
            </w:pPr>
            <w:r w:rsidRPr="00762B82">
              <w:rPr>
                <w:rFonts w:ascii="Arial" w:hAnsi="Arial" w:cs="Arial"/>
                <w:b/>
                <w:color w:val="06486F"/>
                <w:sz w:val="20"/>
                <w:szCs w:val="20"/>
              </w:rPr>
              <w:t>Disciplinary knowledge</w:t>
            </w:r>
            <w:r w:rsidRPr="00762B82">
              <w:rPr>
                <w:rFonts w:ascii="Arial" w:hAnsi="Arial" w:cs="Arial"/>
                <w:color w:val="06486F"/>
                <w:sz w:val="20"/>
                <w:szCs w:val="20"/>
              </w:rPr>
              <w:t xml:space="preserve"> – Music analysis based on existing programme music works.</w:t>
            </w:r>
          </w:p>
          <w:p w14:paraId="2F92B458" w14:textId="0797D1AA" w:rsidR="00751F30" w:rsidRPr="00762B82" w:rsidRDefault="00751F30" w:rsidP="00751F30">
            <w:pPr>
              <w:rPr>
                <w:rFonts w:ascii="Arial" w:hAnsi="Arial" w:cs="Arial"/>
                <w:color w:val="1F3864" w:themeColor="accent5" w:themeShade="80"/>
                <w:sz w:val="20"/>
                <w:szCs w:val="20"/>
              </w:rPr>
            </w:pPr>
          </w:p>
        </w:tc>
        <w:tc>
          <w:tcPr>
            <w:tcW w:w="3620" w:type="dxa"/>
          </w:tcPr>
          <w:p w14:paraId="60E2110A" w14:textId="77777777" w:rsidR="00751F30" w:rsidRPr="00762B82" w:rsidRDefault="00751F30" w:rsidP="00751F30">
            <w:pPr>
              <w:rPr>
                <w:rFonts w:ascii="Arial" w:hAnsi="Arial" w:cs="Arial"/>
                <w:color w:val="06486F"/>
                <w:sz w:val="20"/>
                <w:szCs w:val="20"/>
              </w:rPr>
            </w:pPr>
            <w:r w:rsidRPr="00762B82">
              <w:rPr>
                <w:rFonts w:ascii="Arial" w:hAnsi="Arial" w:cs="Arial"/>
                <w:color w:val="06486F"/>
                <w:sz w:val="20"/>
                <w:szCs w:val="20"/>
              </w:rPr>
              <w:lastRenderedPageBreak/>
              <w:t>Pupils to learn and explore unit specific terminology.</w:t>
            </w:r>
          </w:p>
          <w:p w14:paraId="5BB48CC4" w14:textId="77777777" w:rsidR="00751F30" w:rsidRPr="00762B82" w:rsidRDefault="00751F30" w:rsidP="00751F30">
            <w:pPr>
              <w:rPr>
                <w:rFonts w:ascii="Arial" w:hAnsi="Arial" w:cs="Arial"/>
                <w:color w:val="06486F"/>
                <w:sz w:val="20"/>
                <w:szCs w:val="20"/>
              </w:rPr>
            </w:pPr>
          </w:p>
          <w:p w14:paraId="388916C4" w14:textId="77777777" w:rsidR="00751F30" w:rsidRPr="00762B82" w:rsidRDefault="00751F30" w:rsidP="00751F30">
            <w:pPr>
              <w:rPr>
                <w:rFonts w:ascii="Arial" w:hAnsi="Arial" w:cs="Arial"/>
                <w:color w:val="06486F"/>
                <w:sz w:val="20"/>
                <w:szCs w:val="20"/>
              </w:rPr>
            </w:pPr>
            <w:r w:rsidRPr="00762B82">
              <w:rPr>
                <w:rFonts w:ascii="Arial" w:hAnsi="Arial" w:cs="Arial"/>
                <w:color w:val="06486F"/>
                <w:sz w:val="20"/>
                <w:szCs w:val="20"/>
              </w:rPr>
              <w:t>Pupils to use writing and speaking frames when analysing programme music. Group discussions based on analysis of programme music.</w:t>
            </w:r>
          </w:p>
          <w:p w14:paraId="7E3B35B1" w14:textId="77777777" w:rsidR="00751F30" w:rsidRPr="00762B82" w:rsidRDefault="00751F30" w:rsidP="00751F30">
            <w:pPr>
              <w:rPr>
                <w:rFonts w:ascii="Arial" w:hAnsi="Arial" w:cs="Arial"/>
                <w:color w:val="06486F"/>
                <w:sz w:val="20"/>
                <w:szCs w:val="20"/>
              </w:rPr>
            </w:pPr>
          </w:p>
          <w:p w14:paraId="2A1D6A36" w14:textId="66A4620A" w:rsidR="00751F30" w:rsidRPr="00762B82" w:rsidRDefault="00751F30" w:rsidP="00751F30">
            <w:pPr>
              <w:rPr>
                <w:rFonts w:ascii="Arial" w:hAnsi="Arial" w:cs="Arial"/>
                <w:color w:val="1F3864" w:themeColor="accent5" w:themeShade="80"/>
                <w:sz w:val="20"/>
                <w:szCs w:val="20"/>
              </w:rPr>
            </w:pPr>
          </w:p>
        </w:tc>
      </w:tr>
      <w:tr w:rsidR="00751F30" w:rsidRPr="008703FE" w14:paraId="6944A50C" w14:textId="77777777" w:rsidTr="008703FE">
        <w:trPr>
          <w:trHeight w:val="5961"/>
        </w:trPr>
        <w:tc>
          <w:tcPr>
            <w:tcW w:w="1271" w:type="dxa"/>
            <w:vAlign w:val="center"/>
          </w:tcPr>
          <w:p w14:paraId="3D65B1AB" w14:textId="77777777" w:rsidR="00751F30" w:rsidRPr="00762B82" w:rsidRDefault="00751F30" w:rsidP="00751F30">
            <w:pPr>
              <w:jc w:val="center"/>
              <w:rPr>
                <w:rFonts w:ascii="Arial" w:hAnsi="Arial" w:cs="Arial"/>
                <w:b/>
                <w:bCs/>
                <w:color w:val="1F3864" w:themeColor="accent5" w:themeShade="80"/>
                <w:sz w:val="20"/>
                <w:szCs w:val="20"/>
              </w:rPr>
            </w:pPr>
            <w:r w:rsidRPr="00762B82">
              <w:rPr>
                <w:rFonts w:ascii="Arial" w:hAnsi="Arial" w:cs="Arial"/>
                <w:b/>
                <w:bCs/>
                <w:color w:val="1F3864" w:themeColor="accent5" w:themeShade="80"/>
                <w:sz w:val="20"/>
                <w:szCs w:val="20"/>
              </w:rPr>
              <w:t xml:space="preserve">Spring </w:t>
            </w:r>
            <w:r w:rsidRPr="00762B82">
              <w:rPr>
                <w:rFonts w:ascii="Arial" w:hAnsi="Arial" w:cs="Arial"/>
                <w:b/>
                <w:bCs/>
                <w:color w:val="1F3864" w:themeColor="accent5" w:themeShade="80"/>
                <w:sz w:val="20"/>
                <w:szCs w:val="20"/>
              </w:rPr>
              <w:br/>
            </w:r>
            <w:r w:rsidRPr="00762B82">
              <w:rPr>
                <w:rFonts w:ascii="Arial" w:hAnsi="Arial" w:cs="Arial"/>
                <w:b/>
                <w:bCs/>
                <w:color w:val="1F3864" w:themeColor="accent5" w:themeShade="80"/>
                <w:sz w:val="20"/>
                <w:szCs w:val="20"/>
              </w:rPr>
              <w:br/>
              <w:t>Half Term 3</w:t>
            </w:r>
          </w:p>
          <w:p w14:paraId="7E3B5F1E" w14:textId="19BD6E0E" w:rsidR="00751F30" w:rsidRPr="00762B82" w:rsidRDefault="00751F30" w:rsidP="00751F30">
            <w:pPr>
              <w:jc w:val="center"/>
              <w:rPr>
                <w:rFonts w:ascii="Arial" w:hAnsi="Arial" w:cs="Arial"/>
                <w:b/>
                <w:bCs/>
                <w:color w:val="1F3864" w:themeColor="accent5" w:themeShade="80"/>
                <w:sz w:val="20"/>
                <w:szCs w:val="20"/>
              </w:rPr>
            </w:pPr>
          </w:p>
        </w:tc>
        <w:tc>
          <w:tcPr>
            <w:tcW w:w="2547" w:type="dxa"/>
          </w:tcPr>
          <w:p w14:paraId="42E0374F"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b/>
                <w:color w:val="1F3864" w:themeColor="accent5" w:themeShade="80"/>
                <w:sz w:val="20"/>
                <w:szCs w:val="20"/>
              </w:rPr>
              <w:t>Vocal and choral skills</w:t>
            </w:r>
            <w:r w:rsidRPr="00762B82">
              <w:rPr>
                <w:rFonts w:ascii="Arial" w:hAnsi="Arial" w:cs="Arial"/>
                <w:color w:val="1F3864" w:themeColor="accent5" w:themeShade="80"/>
                <w:sz w:val="20"/>
                <w:szCs w:val="20"/>
              </w:rPr>
              <w:br/>
            </w:r>
          </w:p>
          <w:p w14:paraId="46BD0B77" w14:textId="2EB6A6AB"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 xml:space="preserve">Pupils learn about vocal technique and work towards a performance  </w:t>
            </w:r>
            <w:r w:rsidRPr="00762B82">
              <w:rPr>
                <w:rFonts w:ascii="Arial" w:hAnsi="Arial" w:cs="Arial"/>
                <w:color w:val="1F3864" w:themeColor="accent5" w:themeShade="80"/>
                <w:sz w:val="20"/>
                <w:szCs w:val="20"/>
              </w:rPr>
              <w:br/>
            </w:r>
          </w:p>
        </w:tc>
        <w:tc>
          <w:tcPr>
            <w:tcW w:w="3153" w:type="dxa"/>
          </w:tcPr>
          <w:p w14:paraId="0DFB3B56"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b/>
                <w:color w:val="1F3864" w:themeColor="accent5" w:themeShade="80"/>
                <w:sz w:val="20"/>
                <w:szCs w:val="20"/>
              </w:rPr>
              <w:t>Formative assessment:</w:t>
            </w:r>
            <w:r w:rsidRPr="00762B82">
              <w:rPr>
                <w:rFonts w:ascii="Arial" w:hAnsi="Arial" w:cs="Arial"/>
                <w:b/>
                <w:color w:val="1F3864" w:themeColor="accent5" w:themeShade="80"/>
                <w:sz w:val="20"/>
                <w:szCs w:val="20"/>
              </w:rPr>
              <w:br/>
            </w:r>
          </w:p>
          <w:p w14:paraId="7A20081D" w14:textId="77777777" w:rsidR="00751F30" w:rsidRPr="00762B82" w:rsidRDefault="00751F30" w:rsidP="00751F30">
            <w:pPr>
              <w:pStyle w:val="ListParagraph"/>
              <w:numPr>
                <w:ilvl w:val="0"/>
                <w:numId w:val="46"/>
              </w:numPr>
              <w:ind w:left="466"/>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 xml:space="preserve">Teacher observations of vocal practice, individual and whole class. </w:t>
            </w:r>
            <w:r w:rsidRPr="00762B82">
              <w:rPr>
                <w:rFonts w:ascii="Arial" w:hAnsi="Arial" w:cs="Arial"/>
                <w:color w:val="1F3864" w:themeColor="accent5" w:themeShade="80"/>
                <w:sz w:val="20"/>
                <w:szCs w:val="20"/>
              </w:rPr>
              <w:br/>
            </w:r>
          </w:p>
          <w:p w14:paraId="39E43161" w14:textId="77777777" w:rsidR="00751F30" w:rsidRPr="00762B82" w:rsidRDefault="00751F30" w:rsidP="00751F30">
            <w:pPr>
              <w:pStyle w:val="ListParagraph"/>
              <w:numPr>
                <w:ilvl w:val="0"/>
                <w:numId w:val="46"/>
              </w:numPr>
              <w:ind w:left="466"/>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 xml:space="preserve">Mini key words </w:t>
            </w:r>
            <w:proofErr w:type="gramStart"/>
            <w:r w:rsidRPr="00762B82">
              <w:rPr>
                <w:rFonts w:ascii="Arial" w:hAnsi="Arial" w:cs="Arial"/>
                <w:color w:val="1F3864" w:themeColor="accent5" w:themeShade="80"/>
                <w:sz w:val="20"/>
                <w:szCs w:val="20"/>
              </w:rPr>
              <w:t>tests</w:t>
            </w:r>
            <w:proofErr w:type="gramEnd"/>
            <w:r w:rsidRPr="00762B82">
              <w:rPr>
                <w:rFonts w:ascii="Arial" w:hAnsi="Arial" w:cs="Arial"/>
                <w:color w:val="1F3864" w:themeColor="accent5" w:themeShade="80"/>
                <w:sz w:val="20"/>
                <w:szCs w:val="20"/>
              </w:rPr>
              <w:t xml:space="preserve"> peer/ self-assessed in class. </w:t>
            </w:r>
          </w:p>
          <w:p w14:paraId="02471EFF" w14:textId="77777777" w:rsidR="00751F30" w:rsidRPr="00762B82" w:rsidRDefault="00751F30" w:rsidP="00751F30">
            <w:pPr>
              <w:pStyle w:val="ListParagraph"/>
              <w:ind w:left="1069"/>
              <w:rPr>
                <w:rFonts w:ascii="Arial" w:hAnsi="Arial" w:cs="Arial"/>
                <w:color w:val="1F3864" w:themeColor="accent5" w:themeShade="80"/>
                <w:sz w:val="20"/>
                <w:szCs w:val="20"/>
              </w:rPr>
            </w:pPr>
          </w:p>
          <w:p w14:paraId="7D7CDE6C"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b/>
                <w:color w:val="1F3864" w:themeColor="accent5" w:themeShade="80"/>
                <w:sz w:val="20"/>
                <w:szCs w:val="20"/>
              </w:rPr>
              <w:t>Summative assessment</w:t>
            </w:r>
            <w:r w:rsidRPr="00762B82">
              <w:rPr>
                <w:rFonts w:ascii="Arial" w:hAnsi="Arial" w:cs="Arial"/>
                <w:color w:val="1F3864" w:themeColor="accent5" w:themeShade="80"/>
                <w:sz w:val="20"/>
                <w:szCs w:val="20"/>
              </w:rPr>
              <w:t>:</w:t>
            </w:r>
          </w:p>
          <w:p w14:paraId="3A6DC182" w14:textId="77777777" w:rsidR="00751F30" w:rsidRPr="00762B82" w:rsidRDefault="00751F30" w:rsidP="00751F30">
            <w:pPr>
              <w:rPr>
                <w:rFonts w:ascii="Arial" w:hAnsi="Arial" w:cs="Arial"/>
                <w:color w:val="1F3864" w:themeColor="accent5" w:themeShade="80"/>
                <w:sz w:val="20"/>
                <w:szCs w:val="20"/>
              </w:rPr>
            </w:pPr>
          </w:p>
          <w:p w14:paraId="1FA574C4" w14:textId="77777777" w:rsidR="00751F30" w:rsidRPr="00762B82" w:rsidRDefault="00751F30" w:rsidP="00751F30">
            <w:pPr>
              <w:pStyle w:val="ListParagraph"/>
              <w:numPr>
                <w:ilvl w:val="0"/>
                <w:numId w:val="46"/>
              </w:numPr>
              <w:ind w:left="466"/>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Group/solo vocal performance – assessed by teacher.</w:t>
            </w:r>
          </w:p>
          <w:p w14:paraId="297D4332" w14:textId="77777777" w:rsidR="00751F30" w:rsidRPr="00762B82" w:rsidRDefault="00751F30" w:rsidP="00751F30">
            <w:pPr>
              <w:pStyle w:val="ListParagraph"/>
              <w:rPr>
                <w:rFonts w:ascii="Arial" w:hAnsi="Arial" w:cs="Arial"/>
                <w:color w:val="1F3864" w:themeColor="accent5" w:themeShade="80"/>
                <w:sz w:val="20"/>
                <w:szCs w:val="20"/>
              </w:rPr>
            </w:pPr>
            <w:r w:rsidRPr="00762B82">
              <w:rPr>
                <w:rFonts w:ascii="Arial" w:hAnsi="Arial" w:cs="Arial"/>
                <w:color w:val="1F3864" w:themeColor="accent5" w:themeShade="80"/>
                <w:sz w:val="20"/>
                <w:szCs w:val="20"/>
              </w:rPr>
              <w:br/>
            </w:r>
          </w:p>
          <w:p w14:paraId="5D6DC0F3" w14:textId="3024C736" w:rsidR="00751F30" w:rsidRPr="00762B82" w:rsidRDefault="00751F30" w:rsidP="00751F30">
            <w:pPr>
              <w:rPr>
                <w:rFonts w:ascii="Arial" w:hAnsi="Arial" w:cs="Arial"/>
                <w:color w:val="1F3864" w:themeColor="accent5" w:themeShade="80"/>
                <w:sz w:val="20"/>
                <w:szCs w:val="20"/>
              </w:rPr>
            </w:pPr>
          </w:p>
        </w:tc>
        <w:tc>
          <w:tcPr>
            <w:tcW w:w="5215" w:type="dxa"/>
          </w:tcPr>
          <w:p w14:paraId="45878D49"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Music performance.</w:t>
            </w:r>
          </w:p>
          <w:p w14:paraId="7C44053A" w14:textId="77777777" w:rsidR="00751F30" w:rsidRPr="00762B82" w:rsidRDefault="00751F30" w:rsidP="00751F30">
            <w:pPr>
              <w:rPr>
                <w:rFonts w:ascii="Arial" w:hAnsi="Arial" w:cs="Arial"/>
                <w:color w:val="1F3864" w:themeColor="accent5" w:themeShade="80"/>
                <w:sz w:val="20"/>
                <w:szCs w:val="20"/>
              </w:rPr>
            </w:pPr>
          </w:p>
          <w:p w14:paraId="58898EDC"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Music in culture, styles &amp; genre.</w:t>
            </w:r>
          </w:p>
          <w:p w14:paraId="303A7373" w14:textId="77777777" w:rsidR="00751F30" w:rsidRPr="00762B82" w:rsidRDefault="00751F30" w:rsidP="00751F30">
            <w:pPr>
              <w:rPr>
                <w:rFonts w:ascii="Arial" w:hAnsi="Arial" w:cs="Arial"/>
                <w:color w:val="1F3864" w:themeColor="accent5" w:themeShade="80"/>
                <w:sz w:val="20"/>
                <w:szCs w:val="20"/>
              </w:rPr>
            </w:pPr>
          </w:p>
          <w:p w14:paraId="4D6BE156"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Pupils will develop rhythmic skills, sense of pulse and a range of vocal skills. Pupils will develop an understanding of how they sing and how they can use their voice in different ways to create music.</w:t>
            </w:r>
          </w:p>
          <w:p w14:paraId="3EB082EC" w14:textId="77777777" w:rsidR="00751F30" w:rsidRPr="00762B82" w:rsidRDefault="00751F30" w:rsidP="00751F30">
            <w:pPr>
              <w:rPr>
                <w:rFonts w:ascii="Arial" w:hAnsi="Arial" w:cs="Arial"/>
                <w:color w:val="1F3864" w:themeColor="accent5" w:themeShade="80"/>
                <w:sz w:val="20"/>
                <w:szCs w:val="20"/>
              </w:rPr>
            </w:pPr>
          </w:p>
          <w:p w14:paraId="149B7A0B"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This builds on core rhythm, pulse and pitch work completed in Year 7. Particularly the vocal samba which will build on the rhythmic work started in Y7. Pupils will also be introduced to sight-singing – following the melodic contours and element of pitch first explored in Year 7 keyboard and music elements topics.</w:t>
            </w:r>
            <w:r w:rsidRPr="00762B82">
              <w:rPr>
                <w:rFonts w:ascii="Arial" w:hAnsi="Arial" w:cs="Arial"/>
                <w:color w:val="1F3864" w:themeColor="accent5" w:themeShade="80"/>
                <w:sz w:val="20"/>
                <w:szCs w:val="20"/>
              </w:rPr>
              <w:br/>
            </w:r>
          </w:p>
          <w:p w14:paraId="2BA5B776"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b/>
                <w:color w:val="1F3864" w:themeColor="accent5" w:themeShade="80"/>
                <w:sz w:val="20"/>
                <w:szCs w:val="20"/>
              </w:rPr>
              <w:t>Declarative knowledge</w:t>
            </w:r>
            <w:r w:rsidRPr="00762B82">
              <w:rPr>
                <w:rFonts w:ascii="Arial" w:hAnsi="Arial" w:cs="Arial"/>
                <w:color w:val="1F3864" w:themeColor="accent5" w:themeShade="80"/>
                <w:sz w:val="20"/>
                <w:szCs w:val="20"/>
              </w:rPr>
              <w:t xml:space="preserve"> – Knowing unit specific terminology, what different sounds are called, key features of the genre.</w:t>
            </w:r>
            <w:r w:rsidRPr="00762B82">
              <w:rPr>
                <w:rFonts w:ascii="Arial" w:hAnsi="Arial" w:cs="Arial"/>
                <w:color w:val="1F3864" w:themeColor="accent5" w:themeShade="80"/>
                <w:sz w:val="20"/>
                <w:szCs w:val="20"/>
              </w:rPr>
              <w:br/>
            </w:r>
          </w:p>
          <w:p w14:paraId="0F7BFDF1"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b/>
                <w:color w:val="1F3864" w:themeColor="accent5" w:themeShade="80"/>
                <w:sz w:val="20"/>
                <w:szCs w:val="20"/>
              </w:rPr>
              <w:t>Procedural knowledge</w:t>
            </w:r>
            <w:r w:rsidRPr="00762B82">
              <w:rPr>
                <w:rFonts w:ascii="Arial" w:hAnsi="Arial" w:cs="Arial"/>
                <w:color w:val="1F3864" w:themeColor="accent5" w:themeShade="80"/>
                <w:sz w:val="20"/>
                <w:szCs w:val="20"/>
              </w:rPr>
              <w:t xml:space="preserve"> – Vocal performance skills. </w:t>
            </w:r>
          </w:p>
          <w:p w14:paraId="22C9B263" w14:textId="77777777" w:rsidR="00751F30" w:rsidRPr="00762B82" w:rsidRDefault="00751F30" w:rsidP="00751F30">
            <w:pPr>
              <w:rPr>
                <w:rFonts w:ascii="Arial" w:hAnsi="Arial" w:cs="Arial"/>
                <w:color w:val="1F3864" w:themeColor="accent5" w:themeShade="80"/>
                <w:sz w:val="20"/>
                <w:szCs w:val="20"/>
              </w:rPr>
            </w:pPr>
          </w:p>
          <w:p w14:paraId="5690199F" w14:textId="2ECD3D68" w:rsidR="00751F30" w:rsidRPr="00762B82" w:rsidRDefault="00751F30" w:rsidP="00751F30">
            <w:pPr>
              <w:rPr>
                <w:rFonts w:ascii="Arial" w:hAnsi="Arial" w:cs="Arial"/>
                <w:color w:val="1F3864" w:themeColor="accent5" w:themeShade="80"/>
                <w:sz w:val="20"/>
                <w:szCs w:val="20"/>
              </w:rPr>
            </w:pPr>
            <w:r w:rsidRPr="00762B82">
              <w:rPr>
                <w:rFonts w:ascii="Arial" w:hAnsi="Arial" w:cs="Arial"/>
                <w:b/>
                <w:color w:val="1F3864" w:themeColor="accent5" w:themeShade="80"/>
                <w:sz w:val="20"/>
                <w:szCs w:val="20"/>
              </w:rPr>
              <w:t>Disciplinary knowledge</w:t>
            </w:r>
            <w:r w:rsidRPr="00762B82">
              <w:rPr>
                <w:rFonts w:ascii="Arial" w:hAnsi="Arial" w:cs="Arial"/>
                <w:color w:val="1F3864" w:themeColor="accent5" w:themeShade="80"/>
                <w:sz w:val="20"/>
                <w:szCs w:val="20"/>
              </w:rPr>
              <w:t xml:space="preserve"> – Exploring vocal music through listening and appraisal, using this to influence performance.</w:t>
            </w:r>
          </w:p>
        </w:tc>
        <w:tc>
          <w:tcPr>
            <w:tcW w:w="3620" w:type="dxa"/>
          </w:tcPr>
          <w:p w14:paraId="74D0610D"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Pupils will learn specific terminology to the voice and performance skills.</w:t>
            </w:r>
          </w:p>
          <w:p w14:paraId="79282FC6" w14:textId="77777777" w:rsidR="00751F30" w:rsidRPr="00762B82" w:rsidRDefault="00751F30" w:rsidP="00751F30">
            <w:pPr>
              <w:rPr>
                <w:rFonts w:ascii="Arial" w:hAnsi="Arial" w:cs="Arial"/>
                <w:color w:val="1F3864" w:themeColor="accent5" w:themeShade="80"/>
                <w:sz w:val="20"/>
                <w:szCs w:val="20"/>
              </w:rPr>
            </w:pPr>
          </w:p>
          <w:p w14:paraId="15BDA91B"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 xml:space="preserve">Pupils will practice vocal skills such as projection and diction. </w:t>
            </w:r>
          </w:p>
          <w:p w14:paraId="280D331F" w14:textId="77777777" w:rsidR="00751F30" w:rsidRPr="00762B82" w:rsidRDefault="00751F30" w:rsidP="00751F30">
            <w:pPr>
              <w:rPr>
                <w:rFonts w:ascii="Arial" w:hAnsi="Arial" w:cs="Arial"/>
                <w:color w:val="1F3864" w:themeColor="accent5" w:themeShade="80"/>
                <w:sz w:val="20"/>
                <w:szCs w:val="20"/>
              </w:rPr>
            </w:pPr>
          </w:p>
          <w:p w14:paraId="1D6EFC96"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Pupils will self-reflect and give peer feedback using talk tactics.</w:t>
            </w:r>
          </w:p>
          <w:p w14:paraId="45DCD58B" w14:textId="77777777" w:rsidR="00751F30" w:rsidRPr="00762B82" w:rsidRDefault="00751F30" w:rsidP="00751F30">
            <w:pPr>
              <w:rPr>
                <w:rFonts w:ascii="Arial" w:hAnsi="Arial" w:cs="Arial"/>
                <w:color w:val="1F3864" w:themeColor="accent5" w:themeShade="80"/>
                <w:sz w:val="20"/>
                <w:szCs w:val="20"/>
              </w:rPr>
            </w:pPr>
          </w:p>
          <w:p w14:paraId="7133BF73" w14:textId="43F9012C"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Homework to appraise vocal music performance.</w:t>
            </w:r>
          </w:p>
        </w:tc>
      </w:tr>
      <w:tr w:rsidR="00751F30" w:rsidRPr="008703FE" w14:paraId="6A312037" w14:textId="77777777" w:rsidTr="008703FE">
        <w:trPr>
          <w:trHeight w:val="5961"/>
        </w:trPr>
        <w:tc>
          <w:tcPr>
            <w:tcW w:w="1271" w:type="dxa"/>
            <w:vAlign w:val="center"/>
          </w:tcPr>
          <w:p w14:paraId="1985B88C" w14:textId="04E7B5EA" w:rsidR="00751F30" w:rsidRPr="00762B82" w:rsidRDefault="00751F30" w:rsidP="00751F30">
            <w:pPr>
              <w:jc w:val="center"/>
              <w:rPr>
                <w:rFonts w:ascii="Arial" w:hAnsi="Arial" w:cs="Arial"/>
                <w:b/>
                <w:bCs/>
                <w:color w:val="1F3864" w:themeColor="accent5" w:themeShade="80"/>
                <w:sz w:val="20"/>
                <w:szCs w:val="20"/>
              </w:rPr>
            </w:pPr>
            <w:r w:rsidRPr="00762B82">
              <w:rPr>
                <w:rFonts w:ascii="Arial" w:hAnsi="Arial" w:cs="Arial"/>
                <w:b/>
                <w:bCs/>
                <w:color w:val="1F3864" w:themeColor="accent5" w:themeShade="80"/>
                <w:sz w:val="20"/>
                <w:szCs w:val="20"/>
              </w:rPr>
              <w:lastRenderedPageBreak/>
              <w:t xml:space="preserve">Spring </w:t>
            </w:r>
            <w:r w:rsidRPr="00762B82">
              <w:rPr>
                <w:rFonts w:ascii="Arial" w:hAnsi="Arial" w:cs="Arial"/>
                <w:b/>
                <w:bCs/>
                <w:color w:val="1F3864" w:themeColor="accent5" w:themeShade="80"/>
                <w:sz w:val="20"/>
                <w:szCs w:val="20"/>
              </w:rPr>
              <w:br/>
            </w:r>
            <w:r w:rsidRPr="00762B82">
              <w:rPr>
                <w:rFonts w:ascii="Arial" w:hAnsi="Arial" w:cs="Arial"/>
                <w:b/>
                <w:bCs/>
                <w:color w:val="1F3864" w:themeColor="accent5" w:themeShade="80"/>
                <w:sz w:val="20"/>
                <w:szCs w:val="20"/>
              </w:rPr>
              <w:br/>
              <w:t>Half Term 4</w:t>
            </w:r>
          </w:p>
          <w:p w14:paraId="0B9DA74F" w14:textId="77777777" w:rsidR="00751F30" w:rsidRPr="00762B82" w:rsidRDefault="00751F30" w:rsidP="00751F30">
            <w:pPr>
              <w:jc w:val="center"/>
              <w:rPr>
                <w:rFonts w:ascii="Arial" w:hAnsi="Arial" w:cs="Arial"/>
                <w:b/>
                <w:bCs/>
                <w:color w:val="1F3864" w:themeColor="accent5" w:themeShade="80"/>
                <w:sz w:val="20"/>
                <w:szCs w:val="20"/>
              </w:rPr>
            </w:pPr>
          </w:p>
        </w:tc>
        <w:tc>
          <w:tcPr>
            <w:tcW w:w="2547" w:type="dxa"/>
          </w:tcPr>
          <w:p w14:paraId="5023CC27" w14:textId="085BDFC5" w:rsidR="00751F30" w:rsidRPr="00762B82" w:rsidRDefault="00751F30" w:rsidP="00751F30">
            <w:pPr>
              <w:rPr>
                <w:rFonts w:ascii="Arial" w:hAnsi="Arial" w:cs="Arial"/>
                <w:b/>
                <w:color w:val="1F3864" w:themeColor="accent5" w:themeShade="80"/>
                <w:sz w:val="20"/>
                <w:szCs w:val="20"/>
              </w:rPr>
            </w:pPr>
            <w:r w:rsidRPr="00762B82">
              <w:rPr>
                <w:rFonts w:ascii="Arial" w:hAnsi="Arial" w:cs="Arial"/>
                <w:b/>
                <w:color w:val="1F3864" w:themeColor="accent5" w:themeShade="80"/>
                <w:sz w:val="20"/>
                <w:szCs w:val="20"/>
              </w:rPr>
              <w:t>Music Theory</w:t>
            </w:r>
          </w:p>
          <w:p w14:paraId="47A435BF" w14:textId="18607FC7" w:rsidR="00751F30" w:rsidRPr="00762B82" w:rsidRDefault="00751F30" w:rsidP="00751F30">
            <w:pPr>
              <w:rPr>
                <w:rFonts w:ascii="Arial" w:hAnsi="Arial" w:cs="Arial"/>
                <w:color w:val="1F3864" w:themeColor="accent5" w:themeShade="80"/>
                <w:sz w:val="20"/>
                <w:szCs w:val="20"/>
              </w:rPr>
            </w:pPr>
          </w:p>
          <w:p w14:paraId="4912A2B3" w14:textId="216FC295"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Explicit music theory unit, pupils will cover:</w:t>
            </w:r>
          </w:p>
          <w:p w14:paraId="57889383" w14:textId="3312B959"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Time Signatures 3/4, 4/4, 6/8</w:t>
            </w:r>
          </w:p>
          <w:p w14:paraId="705D5848" w14:textId="7A6B066C"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The Grand Staff Revisited</w:t>
            </w:r>
          </w:p>
          <w:p w14:paraId="68FAEE4C" w14:textId="1F2900C0"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Articulation (slurs, legato, staccato)</w:t>
            </w:r>
          </w:p>
          <w:p w14:paraId="030E8F2F" w14:textId="6097B1D9" w:rsidR="00751F30" w:rsidRPr="00762B82" w:rsidRDefault="00751F30" w:rsidP="00751F30">
            <w:pPr>
              <w:rPr>
                <w:rFonts w:ascii="Arial" w:hAnsi="Arial" w:cs="Arial"/>
                <w:color w:val="1F3864" w:themeColor="accent5" w:themeShade="80"/>
                <w:sz w:val="20"/>
                <w:szCs w:val="20"/>
              </w:rPr>
            </w:pPr>
          </w:p>
          <w:p w14:paraId="368EBF61" w14:textId="2CA64FF8" w:rsidR="00751F30" w:rsidRPr="00762B82" w:rsidRDefault="00751F30" w:rsidP="00751F30">
            <w:pPr>
              <w:rPr>
                <w:rFonts w:ascii="Arial" w:hAnsi="Arial" w:cs="Arial"/>
                <w:b/>
                <w:color w:val="1F3864" w:themeColor="accent5" w:themeShade="80"/>
                <w:sz w:val="20"/>
                <w:szCs w:val="20"/>
              </w:rPr>
            </w:pPr>
            <w:r w:rsidRPr="00762B82">
              <w:rPr>
                <w:rFonts w:ascii="Arial" w:hAnsi="Arial" w:cs="Arial"/>
                <w:b/>
                <w:color w:val="1F3864" w:themeColor="accent5" w:themeShade="80"/>
                <w:sz w:val="20"/>
                <w:szCs w:val="20"/>
              </w:rPr>
              <w:t>Careers</w:t>
            </w:r>
          </w:p>
          <w:p w14:paraId="0356AC72" w14:textId="2F22529A" w:rsidR="00751F30" w:rsidRPr="00762B82" w:rsidRDefault="00751F30" w:rsidP="00751F30">
            <w:pPr>
              <w:rPr>
                <w:rFonts w:ascii="Arial" w:hAnsi="Arial" w:cs="Arial"/>
                <w:color w:val="1F3864" w:themeColor="accent5" w:themeShade="80"/>
                <w:sz w:val="20"/>
                <w:szCs w:val="20"/>
              </w:rPr>
            </w:pPr>
          </w:p>
          <w:p w14:paraId="52C7B8D5" w14:textId="7E18D7CA"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Two lessons furthering understanding of careers in the Music industry and inter-related job roles.</w:t>
            </w:r>
          </w:p>
          <w:p w14:paraId="6B086D20" w14:textId="77777777" w:rsidR="00751F30" w:rsidRPr="00762B82" w:rsidRDefault="00751F30" w:rsidP="00751F30">
            <w:pPr>
              <w:rPr>
                <w:rFonts w:ascii="Arial" w:hAnsi="Arial" w:cs="Arial"/>
                <w:color w:val="1F3864" w:themeColor="accent5" w:themeShade="80"/>
                <w:sz w:val="20"/>
                <w:szCs w:val="20"/>
              </w:rPr>
            </w:pPr>
          </w:p>
          <w:p w14:paraId="3A282D02" w14:textId="0D24998F" w:rsidR="00751F30" w:rsidRPr="00762B82" w:rsidRDefault="00751F30" w:rsidP="00751F30">
            <w:pPr>
              <w:rPr>
                <w:rFonts w:ascii="Arial" w:hAnsi="Arial" w:cs="Arial"/>
                <w:b/>
                <w:color w:val="1F3864" w:themeColor="accent5" w:themeShade="80"/>
                <w:sz w:val="20"/>
                <w:szCs w:val="20"/>
              </w:rPr>
            </w:pPr>
          </w:p>
        </w:tc>
        <w:tc>
          <w:tcPr>
            <w:tcW w:w="3153" w:type="dxa"/>
          </w:tcPr>
          <w:p w14:paraId="2A706914" w14:textId="4CCBC5EE" w:rsidR="00751F30" w:rsidRPr="00762B82" w:rsidRDefault="00751F30" w:rsidP="00751F30">
            <w:pPr>
              <w:rPr>
                <w:rFonts w:ascii="Arial" w:hAnsi="Arial" w:cs="Arial"/>
                <w:color w:val="1F3864" w:themeColor="accent5" w:themeShade="80"/>
                <w:sz w:val="20"/>
                <w:szCs w:val="20"/>
              </w:rPr>
            </w:pPr>
            <w:r w:rsidRPr="00762B82">
              <w:rPr>
                <w:rFonts w:ascii="Arial" w:hAnsi="Arial" w:cs="Arial"/>
                <w:b/>
                <w:color w:val="1F3864" w:themeColor="accent5" w:themeShade="80"/>
                <w:sz w:val="20"/>
                <w:szCs w:val="20"/>
              </w:rPr>
              <w:t>Formative assessment:</w:t>
            </w:r>
            <w:r w:rsidRPr="00762B82">
              <w:rPr>
                <w:rFonts w:ascii="Arial" w:hAnsi="Arial" w:cs="Arial"/>
                <w:b/>
                <w:color w:val="1F3864" w:themeColor="accent5" w:themeShade="80"/>
                <w:sz w:val="20"/>
                <w:szCs w:val="20"/>
              </w:rPr>
              <w:br/>
            </w:r>
          </w:p>
          <w:p w14:paraId="357BE022" w14:textId="5E03269F" w:rsidR="00751F30" w:rsidRPr="00762B82" w:rsidRDefault="00751F30" w:rsidP="00751F30">
            <w:pPr>
              <w:pStyle w:val="ListParagraph"/>
              <w:numPr>
                <w:ilvl w:val="0"/>
                <w:numId w:val="42"/>
              </w:numPr>
              <w:ind w:left="466"/>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Classroom quizzes and theory activities</w:t>
            </w:r>
          </w:p>
          <w:p w14:paraId="6C525735" w14:textId="77777777" w:rsidR="00751F30" w:rsidRPr="00762B82" w:rsidRDefault="00751F30" w:rsidP="00751F30">
            <w:pPr>
              <w:pStyle w:val="ListParagraph"/>
              <w:ind w:left="466"/>
              <w:rPr>
                <w:rFonts w:ascii="Arial" w:hAnsi="Arial" w:cs="Arial"/>
                <w:color w:val="1F3864" w:themeColor="accent5" w:themeShade="80"/>
                <w:sz w:val="20"/>
                <w:szCs w:val="20"/>
              </w:rPr>
            </w:pPr>
          </w:p>
          <w:p w14:paraId="2DE88ACF" w14:textId="77777777" w:rsidR="00751F30" w:rsidRPr="00762B82" w:rsidRDefault="00751F30" w:rsidP="00751F30">
            <w:pPr>
              <w:pStyle w:val="ListParagraph"/>
              <w:numPr>
                <w:ilvl w:val="0"/>
                <w:numId w:val="42"/>
              </w:numPr>
              <w:ind w:left="466"/>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 xml:space="preserve">Mini key words </w:t>
            </w:r>
            <w:proofErr w:type="gramStart"/>
            <w:r w:rsidRPr="00762B82">
              <w:rPr>
                <w:rFonts w:ascii="Arial" w:hAnsi="Arial" w:cs="Arial"/>
                <w:color w:val="1F3864" w:themeColor="accent5" w:themeShade="80"/>
                <w:sz w:val="20"/>
                <w:szCs w:val="20"/>
              </w:rPr>
              <w:t>tests</w:t>
            </w:r>
            <w:proofErr w:type="gramEnd"/>
            <w:r w:rsidRPr="00762B82">
              <w:rPr>
                <w:rFonts w:ascii="Arial" w:hAnsi="Arial" w:cs="Arial"/>
                <w:color w:val="1F3864" w:themeColor="accent5" w:themeShade="80"/>
                <w:sz w:val="20"/>
                <w:szCs w:val="20"/>
              </w:rPr>
              <w:t xml:space="preserve"> peer/ self-assessed in class. </w:t>
            </w:r>
          </w:p>
          <w:p w14:paraId="4D21F918" w14:textId="77777777" w:rsidR="00751F30" w:rsidRPr="00762B82" w:rsidRDefault="00751F30" w:rsidP="00751F30">
            <w:pPr>
              <w:pStyle w:val="ListParagraph"/>
              <w:ind w:left="595"/>
              <w:rPr>
                <w:rFonts w:ascii="Arial" w:hAnsi="Arial" w:cs="Arial"/>
                <w:color w:val="1F3864" w:themeColor="accent5" w:themeShade="80"/>
                <w:sz w:val="20"/>
                <w:szCs w:val="20"/>
              </w:rPr>
            </w:pPr>
          </w:p>
          <w:p w14:paraId="2B5DFC04"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b/>
                <w:color w:val="1F3864" w:themeColor="accent5" w:themeShade="80"/>
                <w:sz w:val="20"/>
                <w:szCs w:val="20"/>
              </w:rPr>
              <w:t>Summative assessment</w:t>
            </w:r>
            <w:r w:rsidRPr="00762B82">
              <w:rPr>
                <w:rFonts w:ascii="Arial" w:hAnsi="Arial" w:cs="Arial"/>
                <w:color w:val="1F3864" w:themeColor="accent5" w:themeShade="80"/>
                <w:sz w:val="20"/>
                <w:szCs w:val="20"/>
              </w:rPr>
              <w:t>:</w:t>
            </w:r>
          </w:p>
          <w:p w14:paraId="4F99E751" w14:textId="77777777" w:rsidR="00751F30" w:rsidRPr="00762B82" w:rsidRDefault="00751F30" w:rsidP="00751F30">
            <w:pPr>
              <w:rPr>
                <w:rFonts w:ascii="Arial" w:hAnsi="Arial" w:cs="Arial"/>
                <w:color w:val="1F3864" w:themeColor="accent5" w:themeShade="80"/>
                <w:sz w:val="20"/>
                <w:szCs w:val="20"/>
              </w:rPr>
            </w:pPr>
          </w:p>
          <w:p w14:paraId="5E4BDB4D" w14:textId="6360FD38" w:rsidR="00751F30" w:rsidRPr="00762B82" w:rsidRDefault="00751F30" w:rsidP="00751F30">
            <w:pPr>
              <w:pStyle w:val="ListParagraph"/>
              <w:numPr>
                <w:ilvl w:val="0"/>
                <w:numId w:val="42"/>
              </w:numPr>
              <w:ind w:left="466"/>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Music Theory Test (feedback to be used in preparation for the KSA next half term)</w:t>
            </w:r>
          </w:p>
          <w:p w14:paraId="32537F1E" w14:textId="77777777" w:rsidR="00751F30" w:rsidRPr="00762B82" w:rsidRDefault="00751F30" w:rsidP="00751F30">
            <w:pPr>
              <w:rPr>
                <w:rFonts w:ascii="Arial" w:hAnsi="Arial" w:cs="Arial"/>
                <w:b/>
                <w:color w:val="1F3864" w:themeColor="accent5" w:themeShade="80"/>
                <w:sz w:val="20"/>
                <w:szCs w:val="20"/>
              </w:rPr>
            </w:pPr>
          </w:p>
        </w:tc>
        <w:tc>
          <w:tcPr>
            <w:tcW w:w="5215" w:type="dxa"/>
          </w:tcPr>
          <w:p w14:paraId="11E06AFD"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Music Theory</w:t>
            </w:r>
          </w:p>
          <w:p w14:paraId="4E477EDE" w14:textId="77777777" w:rsidR="00751F30" w:rsidRPr="00762B82" w:rsidRDefault="00751F30" w:rsidP="00751F30">
            <w:pPr>
              <w:rPr>
                <w:rFonts w:ascii="Arial" w:hAnsi="Arial" w:cs="Arial"/>
                <w:color w:val="1F3864" w:themeColor="accent5" w:themeShade="80"/>
                <w:sz w:val="20"/>
                <w:szCs w:val="20"/>
              </w:rPr>
            </w:pPr>
          </w:p>
          <w:p w14:paraId="3354D9D4" w14:textId="7AF3D5E5"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To be taught after EDM Music, this unit is designed to consolidate the theory covered in Years 7 and 8, before introducing more challenging concepts which will be further developed in composition and performance during the Summer term. In line with the model music curriculum.</w:t>
            </w:r>
          </w:p>
          <w:p w14:paraId="7761A115" w14:textId="776D9C3C" w:rsidR="00751F30" w:rsidRPr="00762B82" w:rsidRDefault="00751F30" w:rsidP="00751F30">
            <w:pPr>
              <w:rPr>
                <w:rFonts w:ascii="Arial" w:hAnsi="Arial" w:cs="Arial"/>
                <w:color w:val="1F3864" w:themeColor="accent5" w:themeShade="80"/>
                <w:sz w:val="20"/>
                <w:szCs w:val="20"/>
              </w:rPr>
            </w:pPr>
          </w:p>
          <w:p w14:paraId="430FA282" w14:textId="7038FB90"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Pupils will combine their experience with the EDM topic with the new Music Theory to create music in the next module.</w:t>
            </w:r>
          </w:p>
          <w:p w14:paraId="5517C5D6" w14:textId="0C0D8CC5" w:rsidR="00751F30" w:rsidRPr="00762B82" w:rsidRDefault="00751F30" w:rsidP="00751F30">
            <w:pPr>
              <w:rPr>
                <w:rFonts w:ascii="Arial" w:hAnsi="Arial" w:cs="Arial"/>
                <w:color w:val="1F3864" w:themeColor="accent5" w:themeShade="80"/>
                <w:sz w:val="20"/>
                <w:szCs w:val="20"/>
              </w:rPr>
            </w:pPr>
          </w:p>
          <w:p w14:paraId="5151D53F"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b/>
                <w:color w:val="1F3864" w:themeColor="accent5" w:themeShade="80"/>
                <w:sz w:val="20"/>
                <w:szCs w:val="20"/>
              </w:rPr>
              <w:t>Declarative knowledge</w:t>
            </w:r>
            <w:r w:rsidRPr="00762B82">
              <w:rPr>
                <w:rFonts w:ascii="Arial" w:hAnsi="Arial" w:cs="Arial"/>
                <w:color w:val="1F3864" w:themeColor="accent5" w:themeShade="80"/>
                <w:sz w:val="20"/>
                <w:szCs w:val="20"/>
              </w:rPr>
              <w:t xml:space="preserve"> – Knowing Time Signatures 3/4, 4/4 and 6/8 – and how to notate them correctly. Knowing the notes of the treble and bass clef,</w:t>
            </w:r>
            <w:bookmarkStart w:id="0" w:name="_GoBack"/>
            <w:bookmarkEnd w:id="0"/>
            <w:r w:rsidRPr="00762B82">
              <w:rPr>
                <w:rFonts w:ascii="Arial" w:hAnsi="Arial" w:cs="Arial"/>
                <w:color w:val="1F3864" w:themeColor="accent5" w:themeShade="80"/>
                <w:sz w:val="20"/>
                <w:szCs w:val="20"/>
              </w:rPr>
              <w:t xml:space="preserve"> including how ledger lines work.</w:t>
            </w:r>
          </w:p>
          <w:p w14:paraId="28F9B73F" w14:textId="249DC319"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 xml:space="preserve">Knowing musical articulation terms. </w:t>
            </w:r>
            <w:r w:rsidRPr="00762B82">
              <w:rPr>
                <w:rFonts w:ascii="Arial" w:hAnsi="Arial" w:cs="Arial"/>
                <w:color w:val="1F3864" w:themeColor="accent5" w:themeShade="80"/>
                <w:sz w:val="20"/>
                <w:szCs w:val="20"/>
              </w:rPr>
              <w:br/>
            </w:r>
          </w:p>
          <w:p w14:paraId="0EF7BE63"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b/>
                <w:color w:val="1F3864" w:themeColor="accent5" w:themeShade="80"/>
                <w:sz w:val="20"/>
                <w:szCs w:val="20"/>
              </w:rPr>
              <w:t>Procedural knowledge</w:t>
            </w:r>
            <w:r w:rsidRPr="00762B82">
              <w:rPr>
                <w:rFonts w:ascii="Arial" w:hAnsi="Arial" w:cs="Arial"/>
                <w:color w:val="1F3864" w:themeColor="accent5" w:themeShade="80"/>
                <w:sz w:val="20"/>
                <w:szCs w:val="20"/>
              </w:rPr>
              <w:t xml:space="preserve"> – Knowing how to use a digital audio workstation.</w:t>
            </w:r>
          </w:p>
          <w:p w14:paraId="514F8EEA" w14:textId="77777777" w:rsidR="00751F30" w:rsidRPr="00762B82" w:rsidRDefault="00751F30" w:rsidP="00751F30">
            <w:pPr>
              <w:rPr>
                <w:rFonts w:ascii="Arial" w:hAnsi="Arial" w:cs="Arial"/>
                <w:color w:val="1F3864" w:themeColor="accent5" w:themeShade="80"/>
                <w:sz w:val="20"/>
                <w:szCs w:val="20"/>
              </w:rPr>
            </w:pPr>
          </w:p>
          <w:p w14:paraId="7287EBC8" w14:textId="407523FC" w:rsidR="00751F30" w:rsidRPr="00762B82" w:rsidRDefault="00751F30" w:rsidP="00751F30">
            <w:pPr>
              <w:rPr>
                <w:rFonts w:ascii="Arial" w:hAnsi="Arial" w:cs="Arial"/>
                <w:color w:val="1F3864" w:themeColor="accent5" w:themeShade="80"/>
                <w:sz w:val="20"/>
                <w:szCs w:val="20"/>
              </w:rPr>
            </w:pPr>
            <w:r w:rsidRPr="00762B82">
              <w:rPr>
                <w:rFonts w:ascii="Arial" w:hAnsi="Arial" w:cs="Arial"/>
                <w:b/>
                <w:color w:val="1F3864" w:themeColor="accent5" w:themeShade="80"/>
                <w:sz w:val="20"/>
                <w:szCs w:val="20"/>
              </w:rPr>
              <w:t>Disciplinary knowledge</w:t>
            </w:r>
            <w:r w:rsidRPr="00762B82">
              <w:rPr>
                <w:rFonts w:ascii="Arial" w:hAnsi="Arial" w:cs="Arial"/>
                <w:color w:val="1F3864" w:themeColor="accent5" w:themeShade="80"/>
                <w:sz w:val="20"/>
                <w:szCs w:val="20"/>
              </w:rPr>
              <w:t xml:space="preserve"> – Notating music in different clefs and time signatures, making correct use of articulation. </w:t>
            </w:r>
          </w:p>
          <w:p w14:paraId="48407020" w14:textId="593572F4"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 xml:space="preserve">  </w:t>
            </w:r>
          </w:p>
        </w:tc>
        <w:tc>
          <w:tcPr>
            <w:tcW w:w="3620" w:type="dxa"/>
          </w:tcPr>
          <w:p w14:paraId="6BD1E641" w14:textId="1F515172"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Pupils will learn specific terminology related to Music Theory using the SEEU model.</w:t>
            </w:r>
          </w:p>
          <w:p w14:paraId="6E7B2BAB" w14:textId="77777777" w:rsidR="00751F30" w:rsidRPr="00762B82" w:rsidRDefault="00751F30" w:rsidP="00751F30">
            <w:pPr>
              <w:rPr>
                <w:rFonts w:ascii="Arial" w:hAnsi="Arial" w:cs="Arial"/>
                <w:color w:val="1F3864" w:themeColor="accent5" w:themeShade="80"/>
                <w:sz w:val="20"/>
                <w:szCs w:val="20"/>
              </w:rPr>
            </w:pPr>
          </w:p>
          <w:p w14:paraId="06473A3B" w14:textId="17AAD4CB"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 xml:space="preserve">Pupils will practice Music Theory, completing homework exercises and classroom activities. </w:t>
            </w:r>
          </w:p>
          <w:p w14:paraId="7591ADB1" w14:textId="77777777" w:rsidR="00751F30" w:rsidRPr="00762B82" w:rsidRDefault="00751F30" w:rsidP="00751F30">
            <w:pPr>
              <w:rPr>
                <w:rFonts w:ascii="Arial" w:hAnsi="Arial" w:cs="Arial"/>
                <w:color w:val="1F3864" w:themeColor="accent5" w:themeShade="80"/>
                <w:sz w:val="20"/>
                <w:szCs w:val="20"/>
              </w:rPr>
            </w:pPr>
          </w:p>
          <w:p w14:paraId="70C14B58" w14:textId="29FA82BA"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Talk 21 tactics used to appraise music and discuss careers and career pathways.</w:t>
            </w:r>
          </w:p>
          <w:p w14:paraId="42746C79" w14:textId="77777777" w:rsidR="00751F30" w:rsidRPr="00762B82" w:rsidRDefault="00751F30" w:rsidP="00751F30">
            <w:pPr>
              <w:rPr>
                <w:rFonts w:ascii="Arial" w:hAnsi="Arial" w:cs="Arial"/>
                <w:color w:val="1F3864" w:themeColor="accent5" w:themeShade="80"/>
                <w:sz w:val="20"/>
                <w:szCs w:val="20"/>
              </w:rPr>
            </w:pPr>
          </w:p>
          <w:p w14:paraId="6B1A4760" w14:textId="0D2F371C" w:rsidR="00751F30" w:rsidRPr="00762B82" w:rsidRDefault="00751F30" w:rsidP="00751F30">
            <w:pPr>
              <w:rPr>
                <w:rFonts w:ascii="Arial" w:hAnsi="Arial" w:cs="Arial"/>
                <w:color w:val="1F3864" w:themeColor="accent5" w:themeShade="80"/>
                <w:sz w:val="20"/>
                <w:szCs w:val="20"/>
              </w:rPr>
            </w:pPr>
          </w:p>
        </w:tc>
      </w:tr>
      <w:tr w:rsidR="00751F30" w:rsidRPr="008703FE" w14:paraId="60242BCC" w14:textId="77777777" w:rsidTr="008703FE">
        <w:trPr>
          <w:trHeight w:val="1533"/>
        </w:trPr>
        <w:tc>
          <w:tcPr>
            <w:tcW w:w="1271" w:type="dxa"/>
            <w:vAlign w:val="center"/>
          </w:tcPr>
          <w:p w14:paraId="4DEFAB7D" w14:textId="77777777" w:rsidR="00751F30" w:rsidRPr="00762B82" w:rsidRDefault="00751F30" w:rsidP="00751F30">
            <w:pPr>
              <w:jc w:val="center"/>
              <w:rPr>
                <w:rFonts w:ascii="Arial" w:hAnsi="Arial" w:cs="Arial"/>
                <w:b/>
                <w:bCs/>
                <w:color w:val="1F3864" w:themeColor="accent5" w:themeShade="80"/>
                <w:sz w:val="20"/>
                <w:szCs w:val="20"/>
              </w:rPr>
            </w:pPr>
            <w:r w:rsidRPr="00762B82">
              <w:rPr>
                <w:rFonts w:ascii="Arial" w:hAnsi="Arial" w:cs="Arial"/>
                <w:b/>
                <w:bCs/>
                <w:color w:val="1F3864" w:themeColor="accent5" w:themeShade="80"/>
                <w:sz w:val="20"/>
                <w:szCs w:val="20"/>
              </w:rPr>
              <w:t>Summer</w:t>
            </w:r>
            <w:r w:rsidRPr="00762B82">
              <w:rPr>
                <w:rFonts w:ascii="Arial" w:hAnsi="Arial" w:cs="Arial"/>
                <w:b/>
                <w:bCs/>
                <w:color w:val="1F3864" w:themeColor="accent5" w:themeShade="80"/>
                <w:sz w:val="20"/>
                <w:szCs w:val="20"/>
              </w:rPr>
              <w:br/>
            </w:r>
          </w:p>
          <w:p w14:paraId="37A4FAAF" w14:textId="4C3FE67C" w:rsidR="00751F30" w:rsidRPr="00762B82" w:rsidRDefault="00751F30" w:rsidP="00751F30">
            <w:pPr>
              <w:jc w:val="center"/>
              <w:rPr>
                <w:rFonts w:ascii="Arial" w:hAnsi="Arial" w:cs="Arial"/>
                <w:b/>
                <w:bCs/>
                <w:color w:val="1F3864" w:themeColor="accent5" w:themeShade="80"/>
                <w:sz w:val="20"/>
                <w:szCs w:val="20"/>
              </w:rPr>
            </w:pPr>
            <w:r w:rsidRPr="00762B82">
              <w:rPr>
                <w:rFonts w:ascii="Arial" w:hAnsi="Arial" w:cs="Arial"/>
                <w:b/>
                <w:bCs/>
                <w:color w:val="1F3864" w:themeColor="accent5" w:themeShade="80"/>
                <w:sz w:val="20"/>
                <w:szCs w:val="20"/>
              </w:rPr>
              <w:t>Half Term 5</w:t>
            </w:r>
          </w:p>
        </w:tc>
        <w:tc>
          <w:tcPr>
            <w:tcW w:w="2547" w:type="dxa"/>
          </w:tcPr>
          <w:p w14:paraId="06DD3D03" w14:textId="77777777" w:rsidR="00751F30" w:rsidRPr="00762B82" w:rsidRDefault="00751F30" w:rsidP="00751F30">
            <w:pPr>
              <w:rPr>
                <w:rFonts w:ascii="Arial" w:hAnsi="Arial" w:cs="Arial"/>
                <w:b/>
                <w:color w:val="1F3864" w:themeColor="accent5" w:themeShade="80"/>
                <w:sz w:val="20"/>
                <w:szCs w:val="20"/>
              </w:rPr>
            </w:pPr>
            <w:r w:rsidRPr="00762B82">
              <w:rPr>
                <w:rFonts w:ascii="Arial" w:hAnsi="Arial" w:cs="Arial"/>
                <w:b/>
                <w:color w:val="1F3864" w:themeColor="accent5" w:themeShade="80"/>
                <w:sz w:val="20"/>
                <w:szCs w:val="20"/>
              </w:rPr>
              <w:t>Band Skills</w:t>
            </w:r>
          </w:p>
          <w:p w14:paraId="707A3D95" w14:textId="77777777" w:rsidR="00751F30" w:rsidRPr="00762B82" w:rsidRDefault="00751F30" w:rsidP="00751F30">
            <w:pPr>
              <w:rPr>
                <w:rFonts w:ascii="Arial" w:hAnsi="Arial" w:cs="Arial"/>
                <w:b/>
                <w:color w:val="1F3864" w:themeColor="accent5" w:themeShade="80"/>
                <w:sz w:val="20"/>
                <w:szCs w:val="20"/>
              </w:rPr>
            </w:pPr>
          </w:p>
          <w:p w14:paraId="1C995E63"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 xml:space="preserve">Developing Music Performance skills by learning a </w:t>
            </w:r>
            <w:proofErr w:type="gramStart"/>
            <w:r w:rsidRPr="00762B82">
              <w:rPr>
                <w:rFonts w:ascii="Arial" w:hAnsi="Arial" w:cs="Arial"/>
                <w:color w:val="1F3864" w:themeColor="accent5" w:themeShade="80"/>
                <w:sz w:val="20"/>
                <w:szCs w:val="20"/>
              </w:rPr>
              <w:t>pieces of music</w:t>
            </w:r>
            <w:proofErr w:type="gramEnd"/>
            <w:r w:rsidRPr="00762B82">
              <w:rPr>
                <w:rFonts w:ascii="Arial" w:hAnsi="Arial" w:cs="Arial"/>
                <w:color w:val="1F3864" w:themeColor="accent5" w:themeShade="80"/>
                <w:sz w:val="20"/>
                <w:szCs w:val="20"/>
              </w:rPr>
              <w:t xml:space="preserve"> in different styles from around the world</w:t>
            </w:r>
          </w:p>
          <w:p w14:paraId="42C6CD1D" w14:textId="77777777" w:rsidR="00751F30" w:rsidRPr="00762B82" w:rsidRDefault="00751F30" w:rsidP="00751F30">
            <w:pPr>
              <w:rPr>
                <w:rFonts w:ascii="Arial" w:hAnsi="Arial" w:cs="Arial"/>
                <w:b/>
                <w:color w:val="1F3864" w:themeColor="accent5" w:themeShade="80"/>
                <w:sz w:val="20"/>
                <w:szCs w:val="20"/>
              </w:rPr>
            </w:pPr>
          </w:p>
          <w:p w14:paraId="4F31E317" w14:textId="7784AE9D" w:rsidR="00751F30" w:rsidRPr="00762B82" w:rsidRDefault="00751F30" w:rsidP="00751F30">
            <w:pPr>
              <w:rPr>
                <w:rFonts w:ascii="Arial" w:hAnsi="Arial" w:cs="Arial"/>
                <w:color w:val="1F3864" w:themeColor="accent5" w:themeShade="80"/>
                <w:sz w:val="20"/>
                <w:szCs w:val="20"/>
              </w:rPr>
            </w:pPr>
          </w:p>
        </w:tc>
        <w:tc>
          <w:tcPr>
            <w:tcW w:w="3153" w:type="dxa"/>
          </w:tcPr>
          <w:p w14:paraId="5FB7A082"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b/>
                <w:color w:val="1F3864" w:themeColor="accent5" w:themeShade="80"/>
                <w:sz w:val="20"/>
                <w:szCs w:val="20"/>
              </w:rPr>
              <w:t>Formative assessment:</w:t>
            </w:r>
            <w:r w:rsidRPr="00762B82">
              <w:rPr>
                <w:rFonts w:ascii="Arial" w:hAnsi="Arial" w:cs="Arial"/>
                <w:b/>
                <w:color w:val="1F3864" w:themeColor="accent5" w:themeShade="80"/>
                <w:sz w:val="20"/>
                <w:szCs w:val="20"/>
              </w:rPr>
              <w:br/>
            </w:r>
          </w:p>
          <w:p w14:paraId="2295864D"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Teacher observations of performances (pairs and ensembles)</w:t>
            </w:r>
          </w:p>
          <w:p w14:paraId="5D4E011A" w14:textId="77777777" w:rsidR="00751F30" w:rsidRPr="00762B82" w:rsidRDefault="00751F30" w:rsidP="00751F30">
            <w:pPr>
              <w:pStyle w:val="ListParagraph"/>
              <w:ind w:left="1069"/>
              <w:rPr>
                <w:rFonts w:ascii="Arial" w:hAnsi="Arial" w:cs="Arial"/>
                <w:color w:val="1F3864" w:themeColor="accent5" w:themeShade="80"/>
                <w:sz w:val="20"/>
                <w:szCs w:val="20"/>
              </w:rPr>
            </w:pPr>
          </w:p>
          <w:p w14:paraId="148D2714"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b/>
                <w:color w:val="1F3864" w:themeColor="accent5" w:themeShade="80"/>
                <w:sz w:val="20"/>
                <w:szCs w:val="20"/>
              </w:rPr>
              <w:t>Summative assessment</w:t>
            </w:r>
            <w:r w:rsidRPr="00762B82">
              <w:rPr>
                <w:rFonts w:ascii="Arial" w:hAnsi="Arial" w:cs="Arial"/>
                <w:color w:val="1F3864" w:themeColor="accent5" w:themeShade="80"/>
                <w:sz w:val="20"/>
                <w:szCs w:val="20"/>
              </w:rPr>
              <w:t>:</w:t>
            </w:r>
          </w:p>
          <w:p w14:paraId="0620DB93" w14:textId="77777777" w:rsidR="00751F30" w:rsidRPr="00762B82" w:rsidRDefault="00751F30" w:rsidP="00751F30">
            <w:pPr>
              <w:rPr>
                <w:rFonts w:ascii="Arial" w:hAnsi="Arial" w:cs="Arial"/>
                <w:color w:val="1F3864" w:themeColor="accent5" w:themeShade="80"/>
                <w:sz w:val="20"/>
                <w:szCs w:val="20"/>
              </w:rPr>
            </w:pPr>
          </w:p>
          <w:p w14:paraId="35943772"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Final performance chosen from one of the areas covered in lesson, developed and performed in class.</w:t>
            </w:r>
          </w:p>
          <w:p w14:paraId="121FEE3A" w14:textId="77777777" w:rsidR="00751F30" w:rsidRPr="00762B82" w:rsidRDefault="00751F30" w:rsidP="00751F30">
            <w:pPr>
              <w:rPr>
                <w:rFonts w:ascii="Arial" w:hAnsi="Arial" w:cs="Arial"/>
                <w:color w:val="1F3864" w:themeColor="accent5" w:themeShade="80"/>
                <w:sz w:val="20"/>
                <w:szCs w:val="20"/>
              </w:rPr>
            </w:pPr>
          </w:p>
          <w:p w14:paraId="47E1C930" w14:textId="35D831E7" w:rsidR="00751F30" w:rsidRPr="00762B82" w:rsidRDefault="00751F30" w:rsidP="00751F30">
            <w:pPr>
              <w:rPr>
                <w:rFonts w:ascii="Arial" w:hAnsi="Arial" w:cs="Arial"/>
                <w:color w:val="1F3864" w:themeColor="accent5" w:themeShade="80"/>
                <w:sz w:val="20"/>
                <w:szCs w:val="20"/>
              </w:rPr>
            </w:pPr>
          </w:p>
        </w:tc>
        <w:tc>
          <w:tcPr>
            <w:tcW w:w="5215" w:type="dxa"/>
          </w:tcPr>
          <w:p w14:paraId="6E02EA6E"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Music performance &amp; instrumental</w:t>
            </w:r>
          </w:p>
          <w:p w14:paraId="00E8631E" w14:textId="77777777" w:rsidR="00751F30" w:rsidRPr="00762B82" w:rsidRDefault="00751F30" w:rsidP="00751F30">
            <w:pPr>
              <w:rPr>
                <w:rFonts w:ascii="Arial" w:hAnsi="Arial" w:cs="Arial"/>
                <w:color w:val="1F3864" w:themeColor="accent5" w:themeShade="80"/>
                <w:sz w:val="20"/>
                <w:szCs w:val="20"/>
              </w:rPr>
            </w:pPr>
          </w:p>
          <w:p w14:paraId="6E2F31C3"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To be taught at the end of Year 8 to improve practical music skills and appraise music from different genres which uses many of the same musical features explored in theory lessons.</w:t>
            </w:r>
          </w:p>
          <w:p w14:paraId="23950B11" w14:textId="77777777" w:rsidR="00751F30" w:rsidRPr="00762B82" w:rsidRDefault="00751F30" w:rsidP="00751F30">
            <w:pPr>
              <w:rPr>
                <w:rFonts w:ascii="Arial" w:hAnsi="Arial" w:cs="Arial"/>
                <w:color w:val="1F3864" w:themeColor="accent5" w:themeShade="80"/>
                <w:sz w:val="20"/>
                <w:szCs w:val="20"/>
              </w:rPr>
            </w:pPr>
          </w:p>
          <w:p w14:paraId="27D6488B"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Pupils will learn about different songs at the start of a lesson before learning a piece of music in each style, culminating in a range of performances.</w:t>
            </w:r>
          </w:p>
          <w:p w14:paraId="62A9CD44" w14:textId="77777777" w:rsidR="00751F30" w:rsidRPr="00762B82" w:rsidRDefault="00751F30" w:rsidP="00751F30">
            <w:pPr>
              <w:rPr>
                <w:rFonts w:ascii="Arial" w:hAnsi="Arial" w:cs="Arial"/>
                <w:color w:val="1F3864" w:themeColor="accent5" w:themeShade="80"/>
                <w:sz w:val="20"/>
                <w:szCs w:val="20"/>
              </w:rPr>
            </w:pPr>
          </w:p>
          <w:p w14:paraId="2734A290" w14:textId="77777777" w:rsidR="00751F30" w:rsidRPr="00762B82" w:rsidRDefault="00751F30" w:rsidP="00751F30">
            <w:pPr>
              <w:rPr>
                <w:rFonts w:ascii="Arial" w:hAnsi="Arial" w:cs="Arial"/>
                <w:color w:val="1F3864" w:themeColor="accent5" w:themeShade="80"/>
                <w:sz w:val="20"/>
                <w:szCs w:val="20"/>
              </w:rPr>
            </w:pPr>
          </w:p>
          <w:p w14:paraId="294D47A1"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b/>
                <w:color w:val="1F3864" w:themeColor="accent5" w:themeShade="80"/>
                <w:sz w:val="20"/>
                <w:szCs w:val="20"/>
              </w:rPr>
              <w:t>Declarative knowledge</w:t>
            </w:r>
            <w:r w:rsidRPr="00762B82">
              <w:rPr>
                <w:rFonts w:ascii="Arial" w:hAnsi="Arial" w:cs="Arial"/>
                <w:color w:val="1F3864" w:themeColor="accent5" w:themeShade="80"/>
                <w:sz w:val="20"/>
                <w:szCs w:val="20"/>
              </w:rPr>
              <w:t xml:space="preserve"> – Learning key term definitions and memorising chord positions/ patterns.</w:t>
            </w:r>
            <w:r w:rsidRPr="00762B82">
              <w:rPr>
                <w:rFonts w:ascii="Arial" w:hAnsi="Arial" w:cs="Arial"/>
                <w:color w:val="1F3864" w:themeColor="accent5" w:themeShade="80"/>
                <w:sz w:val="20"/>
                <w:szCs w:val="20"/>
              </w:rPr>
              <w:br/>
            </w:r>
          </w:p>
          <w:p w14:paraId="14C1B2C0"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b/>
                <w:color w:val="1F3864" w:themeColor="accent5" w:themeShade="80"/>
                <w:sz w:val="20"/>
                <w:szCs w:val="20"/>
              </w:rPr>
              <w:t>Procedural knowledge</w:t>
            </w:r>
            <w:r w:rsidRPr="00762B82">
              <w:rPr>
                <w:rFonts w:ascii="Arial" w:hAnsi="Arial" w:cs="Arial"/>
                <w:color w:val="1F3864" w:themeColor="accent5" w:themeShade="80"/>
                <w:sz w:val="20"/>
                <w:szCs w:val="20"/>
              </w:rPr>
              <w:t xml:space="preserve"> – Develop pop band instrumental skills</w:t>
            </w:r>
          </w:p>
          <w:p w14:paraId="65F31942" w14:textId="77777777" w:rsidR="00751F30" w:rsidRPr="00762B82" w:rsidRDefault="00751F30" w:rsidP="00751F30">
            <w:pPr>
              <w:rPr>
                <w:rFonts w:ascii="Arial" w:hAnsi="Arial" w:cs="Arial"/>
                <w:color w:val="1F3864" w:themeColor="accent5" w:themeShade="80"/>
                <w:sz w:val="20"/>
                <w:szCs w:val="20"/>
              </w:rPr>
            </w:pPr>
          </w:p>
          <w:p w14:paraId="3A1CEAF1"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b/>
                <w:color w:val="1F3864" w:themeColor="accent5" w:themeShade="80"/>
                <w:sz w:val="20"/>
                <w:szCs w:val="20"/>
              </w:rPr>
              <w:t>Disciplinary knowledge</w:t>
            </w:r>
            <w:r w:rsidRPr="00762B82">
              <w:rPr>
                <w:rFonts w:ascii="Arial" w:hAnsi="Arial" w:cs="Arial"/>
                <w:color w:val="1F3864" w:themeColor="accent5" w:themeShade="80"/>
                <w:sz w:val="20"/>
                <w:szCs w:val="20"/>
              </w:rPr>
              <w:t xml:space="preserve"> – Pupils to explore how pop songs are constructed/ underpinning music theory.</w:t>
            </w:r>
          </w:p>
          <w:p w14:paraId="3BF01C7E" w14:textId="77777777" w:rsidR="00751F30" w:rsidRPr="00762B82" w:rsidRDefault="00751F30" w:rsidP="00751F30">
            <w:pPr>
              <w:rPr>
                <w:rFonts w:ascii="Arial" w:hAnsi="Arial" w:cs="Arial"/>
                <w:color w:val="1F3864" w:themeColor="accent5" w:themeShade="80"/>
                <w:sz w:val="20"/>
                <w:szCs w:val="20"/>
              </w:rPr>
            </w:pPr>
          </w:p>
        </w:tc>
        <w:tc>
          <w:tcPr>
            <w:tcW w:w="3620" w:type="dxa"/>
          </w:tcPr>
          <w:p w14:paraId="026E03F5"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lastRenderedPageBreak/>
              <w:t xml:space="preserve">Pupils to discuss musical features of different </w:t>
            </w:r>
            <w:proofErr w:type="gramStart"/>
            <w:r w:rsidRPr="00762B82">
              <w:rPr>
                <w:rFonts w:ascii="Arial" w:hAnsi="Arial" w:cs="Arial"/>
                <w:color w:val="1F3864" w:themeColor="accent5" w:themeShade="80"/>
                <w:sz w:val="20"/>
                <w:szCs w:val="20"/>
              </w:rPr>
              <w:t>genres .</w:t>
            </w:r>
            <w:proofErr w:type="gramEnd"/>
            <w:r w:rsidRPr="00762B82">
              <w:rPr>
                <w:rFonts w:ascii="Arial" w:hAnsi="Arial" w:cs="Arial"/>
                <w:color w:val="1F3864" w:themeColor="accent5" w:themeShade="80"/>
                <w:sz w:val="20"/>
                <w:szCs w:val="20"/>
              </w:rPr>
              <w:t xml:space="preserve"> Using key words and terminology learned and developed during Years 7/8</w:t>
            </w:r>
          </w:p>
          <w:p w14:paraId="519A90C4" w14:textId="77777777" w:rsidR="00751F30" w:rsidRPr="00762B82" w:rsidRDefault="00751F30" w:rsidP="00751F30">
            <w:pPr>
              <w:rPr>
                <w:rFonts w:ascii="Arial" w:hAnsi="Arial" w:cs="Arial"/>
                <w:color w:val="1F3864" w:themeColor="accent5" w:themeShade="80"/>
                <w:sz w:val="20"/>
                <w:szCs w:val="20"/>
              </w:rPr>
            </w:pPr>
          </w:p>
          <w:p w14:paraId="31B082FA" w14:textId="77777777" w:rsidR="00751F30" w:rsidRPr="00762B82" w:rsidRDefault="00751F30" w:rsidP="00751F30">
            <w:pPr>
              <w:rPr>
                <w:rFonts w:ascii="Arial" w:hAnsi="Arial" w:cs="Arial"/>
                <w:color w:val="1F3864" w:themeColor="accent5" w:themeShade="80"/>
                <w:sz w:val="20"/>
                <w:szCs w:val="20"/>
              </w:rPr>
            </w:pPr>
          </w:p>
          <w:p w14:paraId="0581D063" w14:textId="5B9D7E25"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Pupils will self-reflect and give peer feedback using talk tactics.</w:t>
            </w:r>
          </w:p>
        </w:tc>
      </w:tr>
      <w:tr w:rsidR="00751F30" w:rsidRPr="008703FE" w14:paraId="369BC9BA" w14:textId="77777777" w:rsidTr="008703FE">
        <w:trPr>
          <w:trHeight w:val="3353"/>
        </w:trPr>
        <w:tc>
          <w:tcPr>
            <w:tcW w:w="1271" w:type="dxa"/>
            <w:vAlign w:val="center"/>
          </w:tcPr>
          <w:p w14:paraId="0F4D2C48" w14:textId="77777777" w:rsidR="00751F30" w:rsidRPr="00762B82" w:rsidRDefault="00751F30" w:rsidP="00751F30">
            <w:pPr>
              <w:jc w:val="center"/>
              <w:rPr>
                <w:rFonts w:ascii="Arial" w:hAnsi="Arial" w:cs="Arial"/>
                <w:b/>
                <w:bCs/>
                <w:color w:val="1F3864" w:themeColor="accent5" w:themeShade="80"/>
                <w:sz w:val="20"/>
                <w:szCs w:val="20"/>
              </w:rPr>
            </w:pPr>
            <w:r w:rsidRPr="00762B82">
              <w:rPr>
                <w:rFonts w:ascii="Arial" w:hAnsi="Arial" w:cs="Arial"/>
                <w:b/>
                <w:bCs/>
                <w:color w:val="1F3864" w:themeColor="accent5" w:themeShade="80"/>
                <w:sz w:val="20"/>
                <w:szCs w:val="20"/>
              </w:rPr>
              <w:t>Summer</w:t>
            </w:r>
            <w:r w:rsidRPr="00762B82">
              <w:rPr>
                <w:rFonts w:ascii="Arial" w:hAnsi="Arial" w:cs="Arial"/>
                <w:b/>
                <w:bCs/>
                <w:color w:val="1F3864" w:themeColor="accent5" w:themeShade="80"/>
                <w:sz w:val="20"/>
                <w:szCs w:val="20"/>
              </w:rPr>
              <w:br/>
            </w:r>
          </w:p>
          <w:p w14:paraId="72963A32" w14:textId="1C7585AF" w:rsidR="00751F30" w:rsidRPr="00762B82" w:rsidRDefault="00751F30" w:rsidP="00751F30">
            <w:pPr>
              <w:jc w:val="center"/>
              <w:rPr>
                <w:rFonts w:ascii="Arial" w:hAnsi="Arial" w:cs="Arial"/>
                <w:b/>
                <w:bCs/>
                <w:color w:val="1F3864" w:themeColor="accent5" w:themeShade="80"/>
                <w:sz w:val="20"/>
                <w:szCs w:val="20"/>
              </w:rPr>
            </w:pPr>
            <w:r w:rsidRPr="00762B82">
              <w:rPr>
                <w:rFonts w:ascii="Arial" w:hAnsi="Arial" w:cs="Arial"/>
                <w:b/>
                <w:bCs/>
                <w:color w:val="1F3864" w:themeColor="accent5" w:themeShade="80"/>
                <w:sz w:val="20"/>
                <w:szCs w:val="20"/>
              </w:rPr>
              <w:t>Half Term 6</w:t>
            </w:r>
          </w:p>
        </w:tc>
        <w:tc>
          <w:tcPr>
            <w:tcW w:w="2547" w:type="dxa"/>
          </w:tcPr>
          <w:p w14:paraId="56C61B4B" w14:textId="77777777" w:rsidR="00751F30" w:rsidRPr="00762B82" w:rsidRDefault="00751F30" w:rsidP="00751F30">
            <w:pPr>
              <w:rPr>
                <w:rFonts w:ascii="Arial" w:hAnsi="Arial" w:cs="Arial"/>
                <w:b/>
                <w:color w:val="1F3864" w:themeColor="accent5" w:themeShade="80"/>
                <w:sz w:val="20"/>
                <w:szCs w:val="20"/>
              </w:rPr>
            </w:pPr>
            <w:r w:rsidRPr="00762B82">
              <w:rPr>
                <w:rFonts w:ascii="Arial" w:hAnsi="Arial" w:cs="Arial"/>
                <w:b/>
                <w:color w:val="1F3864" w:themeColor="accent5" w:themeShade="80"/>
                <w:sz w:val="20"/>
                <w:szCs w:val="20"/>
              </w:rPr>
              <w:t>Electronic Dance Music – Development of DAW</w:t>
            </w:r>
          </w:p>
          <w:p w14:paraId="0911E8F0"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br/>
              <w:t>Bass line, Drum Machine, FX, Structure, Riff/ Hook, MIDI, Loops, Quantising</w:t>
            </w:r>
          </w:p>
          <w:p w14:paraId="0F21E6C1" w14:textId="77777777" w:rsidR="00751F30" w:rsidRPr="00762B82" w:rsidRDefault="00751F30" w:rsidP="00751F30">
            <w:pPr>
              <w:rPr>
                <w:rFonts w:ascii="Arial" w:hAnsi="Arial" w:cs="Arial"/>
                <w:color w:val="1F3864" w:themeColor="accent5" w:themeShade="80"/>
                <w:sz w:val="20"/>
                <w:szCs w:val="20"/>
              </w:rPr>
            </w:pPr>
          </w:p>
          <w:p w14:paraId="084380B6" w14:textId="73B38F02" w:rsidR="00751F30" w:rsidRPr="00762B82" w:rsidRDefault="00751F30" w:rsidP="00751F30">
            <w:pPr>
              <w:rPr>
                <w:rFonts w:ascii="Arial" w:hAnsi="Arial" w:cs="Arial"/>
                <w:b/>
                <w:color w:val="1F3864" w:themeColor="accent5" w:themeShade="80"/>
                <w:sz w:val="20"/>
                <w:szCs w:val="20"/>
              </w:rPr>
            </w:pPr>
          </w:p>
        </w:tc>
        <w:tc>
          <w:tcPr>
            <w:tcW w:w="3153" w:type="dxa"/>
          </w:tcPr>
          <w:p w14:paraId="229E29FF" w14:textId="77777777" w:rsidR="00751F30" w:rsidRPr="00762B82" w:rsidRDefault="00751F30" w:rsidP="00751F30">
            <w:pPr>
              <w:rPr>
                <w:rFonts w:ascii="Arial" w:hAnsi="Arial" w:cs="Arial"/>
                <w:b/>
                <w:color w:val="1F3864" w:themeColor="accent5" w:themeShade="80"/>
                <w:sz w:val="20"/>
                <w:szCs w:val="20"/>
              </w:rPr>
            </w:pPr>
            <w:r w:rsidRPr="00762B82">
              <w:rPr>
                <w:rFonts w:ascii="Arial" w:hAnsi="Arial" w:cs="Arial"/>
                <w:b/>
                <w:color w:val="1F3864" w:themeColor="accent5" w:themeShade="80"/>
                <w:sz w:val="20"/>
                <w:szCs w:val="20"/>
              </w:rPr>
              <w:t>Formative assessment:</w:t>
            </w:r>
            <w:r w:rsidRPr="00762B82">
              <w:rPr>
                <w:rFonts w:ascii="Arial" w:hAnsi="Arial" w:cs="Arial"/>
                <w:b/>
                <w:color w:val="1F3864" w:themeColor="accent5" w:themeShade="80"/>
                <w:sz w:val="20"/>
                <w:szCs w:val="20"/>
              </w:rPr>
              <w:br/>
            </w:r>
          </w:p>
          <w:p w14:paraId="28BDD1BD" w14:textId="77777777" w:rsidR="00751F30" w:rsidRPr="00762B82" w:rsidRDefault="00751F30" w:rsidP="00751F30">
            <w:pPr>
              <w:pStyle w:val="ListParagraph"/>
              <w:numPr>
                <w:ilvl w:val="0"/>
                <w:numId w:val="43"/>
              </w:numPr>
              <w:ind w:left="466"/>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Pupils complete and submit short projects each lesson which will be reviewed by teacher.</w:t>
            </w:r>
            <w:r w:rsidRPr="00762B82">
              <w:rPr>
                <w:rFonts w:ascii="Arial" w:hAnsi="Arial" w:cs="Arial"/>
                <w:color w:val="1F3864" w:themeColor="accent5" w:themeShade="80"/>
                <w:sz w:val="20"/>
                <w:szCs w:val="20"/>
              </w:rPr>
              <w:br/>
            </w:r>
          </w:p>
          <w:p w14:paraId="1523F8AF" w14:textId="77777777" w:rsidR="00751F30" w:rsidRPr="00762B82" w:rsidRDefault="00751F30" w:rsidP="00751F30">
            <w:pPr>
              <w:pStyle w:val="ListParagraph"/>
              <w:numPr>
                <w:ilvl w:val="0"/>
                <w:numId w:val="43"/>
              </w:numPr>
              <w:ind w:left="466"/>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 xml:space="preserve">Mini key words </w:t>
            </w:r>
            <w:proofErr w:type="gramStart"/>
            <w:r w:rsidRPr="00762B82">
              <w:rPr>
                <w:rFonts w:ascii="Arial" w:hAnsi="Arial" w:cs="Arial"/>
                <w:color w:val="1F3864" w:themeColor="accent5" w:themeShade="80"/>
                <w:sz w:val="20"/>
                <w:szCs w:val="20"/>
              </w:rPr>
              <w:t>tests</w:t>
            </w:r>
            <w:proofErr w:type="gramEnd"/>
            <w:r w:rsidRPr="00762B82">
              <w:rPr>
                <w:rFonts w:ascii="Arial" w:hAnsi="Arial" w:cs="Arial"/>
                <w:color w:val="1F3864" w:themeColor="accent5" w:themeShade="80"/>
                <w:sz w:val="20"/>
                <w:szCs w:val="20"/>
              </w:rPr>
              <w:t xml:space="preserve"> peer/self-assessed in class.</w:t>
            </w:r>
            <w:r w:rsidRPr="00762B82">
              <w:rPr>
                <w:rFonts w:ascii="Arial" w:hAnsi="Arial" w:cs="Arial"/>
                <w:color w:val="1F3864" w:themeColor="accent5" w:themeShade="80"/>
                <w:sz w:val="20"/>
                <w:szCs w:val="20"/>
              </w:rPr>
              <w:br/>
            </w:r>
          </w:p>
          <w:p w14:paraId="20080DD2"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b/>
                <w:color w:val="1F3864" w:themeColor="accent5" w:themeShade="80"/>
                <w:sz w:val="20"/>
                <w:szCs w:val="20"/>
              </w:rPr>
              <w:t>Summative assessment</w:t>
            </w:r>
            <w:r w:rsidRPr="00762B82">
              <w:rPr>
                <w:rFonts w:ascii="Arial" w:hAnsi="Arial" w:cs="Arial"/>
                <w:color w:val="1F3864" w:themeColor="accent5" w:themeShade="80"/>
                <w:sz w:val="20"/>
                <w:szCs w:val="20"/>
              </w:rPr>
              <w:t>:</w:t>
            </w:r>
          </w:p>
          <w:p w14:paraId="7006E643" w14:textId="77777777" w:rsidR="00751F30" w:rsidRPr="00762B82" w:rsidRDefault="00751F30" w:rsidP="00751F30">
            <w:pPr>
              <w:rPr>
                <w:rFonts w:ascii="Arial" w:hAnsi="Arial" w:cs="Arial"/>
                <w:color w:val="1F3864" w:themeColor="accent5" w:themeShade="80"/>
                <w:sz w:val="20"/>
                <w:szCs w:val="20"/>
              </w:rPr>
            </w:pPr>
          </w:p>
          <w:p w14:paraId="53BC824A" w14:textId="77777777" w:rsidR="00751F30" w:rsidRPr="00762B82" w:rsidRDefault="00751F30" w:rsidP="00751F30">
            <w:pPr>
              <w:pStyle w:val="ListParagraph"/>
              <w:numPr>
                <w:ilvl w:val="0"/>
                <w:numId w:val="43"/>
              </w:numPr>
              <w:ind w:left="466"/>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 xml:space="preserve">Pupils produce a final EDM composition in pairs, demonstrating understanding of developing music technology skills in pairs that is marked. </w:t>
            </w:r>
            <w:r w:rsidRPr="00762B82">
              <w:rPr>
                <w:rFonts w:ascii="Arial" w:hAnsi="Arial" w:cs="Arial"/>
                <w:color w:val="1F3864" w:themeColor="accent5" w:themeShade="80"/>
                <w:sz w:val="20"/>
                <w:szCs w:val="20"/>
              </w:rPr>
              <w:br/>
            </w:r>
          </w:p>
          <w:p w14:paraId="20AD7300" w14:textId="01DF24BB"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br/>
            </w:r>
          </w:p>
        </w:tc>
        <w:tc>
          <w:tcPr>
            <w:tcW w:w="5215" w:type="dxa"/>
          </w:tcPr>
          <w:p w14:paraId="6890D739"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Music technology/ production</w:t>
            </w:r>
          </w:p>
          <w:p w14:paraId="179D95E1" w14:textId="77777777" w:rsidR="00751F30" w:rsidRPr="00762B82" w:rsidRDefault="00751F30" w:rsidP="00751F30">
            <w:pPr>
              <w:rPr>
                <w:rFonts w:ascii="Arial" w:hAnsi="Arial" w:cs="Arial"/>
                <w:color w:val="1F3864" w:themeColor="accent5" w:themeShade="80"/>
                <w:sz w:val="20"/>
                <w:szCs w:val="20"/>
              </w:rPr>
            </w:pPr>
          </w:p>
          <w:p w14:paraId="138BA000"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Music creation and music theory.</w:t>
            </w:r>
          </w:p>
          <w:p w14:paraId="6E85C982" w14:textId="77777777" w:rsidR="00751F30" w:rsidRPr="00762B82" w:rsidRDefault="00751F30" w:rsidP="00751F30">
            <w:pPr>
              <w:rPr>
                <w:rFonts w:ascii="Arial" w:hAnsi="Arial" w:cs="Arial"/>
                <w:color w:val="1F3864" w:themeColor="accent5" w:themeShade="80"/>
                <w:sz w:val="20"/>
                <w:szCs w:val="20"/>
              </w:rPr>
            </w:pPr>
          </w:p>
          <w:p w14:paraId="1D907232"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This unit functions as an intermediate stage between grasping fundamentals of using a DAW, and being able to confidently use it to create original music. EDM music facilitates an effective way of chunking music production skills due to the type of layering involved in the compositional process.</w:t>
            </w:r>
          </w:p>
          <w:p w14:paraId="4979A648" w14:textId="77777777" w:rsidR="00751F30" w:rsidRPr="00762B82" w:rsidRDefault="00751F30" w:rsidP="00751F30">
            <w:pPr>
              <w:rPr>
                <w:rFonts w:ascii="Arial" w:hAnsi="Arial" w:cs="Arial"/>
                <w:color w:val="1F3864" w:themeColor="accent5" w:themeShade="80"/>
                <w:sz w:val="20"/>
                <w:szCs w:val="20"/>
              </w:rPr>
            </w:pPr>
          </w:p>
          <w:p w14:paraId="5AECE1E2" w14:textId="77777777" w:rsidR="00751F30" w:rsidRPr="00762B82" w:rsidRDefault="00751F30" w:rsidP="00751F30">
            <w:pPr>
              <w:rPr>
                <w:rFonts w:ascii="Arial" w:hAnsi="Arial" w:cs="Arial"/>
                <w:color w:val="1F3864" w:themeColor="accent5" w:themeShade="80"/>
                <w:sz w:val="20"/>
                <w:szCs w:val="20"/>
              </w:rPr>
            </w:pPr>
          </w:p>
          <w:p w14:paraId="4CA2911D"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b/>
                <w:color w:val="1F3864" w:themeColor="accent5" w:themeShade="80"/>
                <w:sz w:val="20"/>
                <w:szCs w:val="20"/>
              </w:rPr>
              <w:t>Declarative knowledge</w:t>
            </w:r>
            <w:r w:rsidRPr="00762B82">
              <w:rPr>
                <w:rFonts w:ascii="Arial" w:hAnsi="Arial" w:cs="Arial"/>
                <w:color w:val="1F3864" w:themeColor="accent5" w:themeShade="80"/>
                <w:sz w:val="20"/>
                <w:szCs w:val="20"/>
              </w:rPr>
              <w:t xml:space="preserve"> – Knowing where different functions are on </w:t>
            </w:r>
            <w:proofErr w:type="spellStart"/>
            <w:r w:rsidRPr="00762B82">
              <w:rPr>
                <w:rFonts w:ascii="Arial" w:hAnsi="Arial" w:cs="Arial"/>
                <w:color w:val="1F3864" w:themeColor="accent5" w:themeShade="80"/>
                <w:sz w:val="20"/>
                <w:szCs w:val="20"/>
              </w:rPr>
              <w:t>BandLab</w:t>
            </w:r>
            <w:proofErr w:type="spellEnd"/>
            <w:r w:rsidRPr="00762B82">
              <w:rPr>
                <w:rFonts w:ascii="Arial" w:hAnsi="Arial" w:cs="Arial"/>
                <w:color w:val="1F3864" w:themeColor="accent5" w:themeShade="80"/>
                <w:sz w:val="20"/>
                <w:szCs w:val="20"/>
              </w:rPr>
              <w:t xml:space="preserve">, learning key features of EDM, learning music technology terminology. </w:t>
            </w:r>
            <w:r w:rsidRPr="00762B82">
              <w:rPr>
                <w:rFonts w:ascii="Arial" w:hAnsi="Arial" w:cs="Arial"/>
                <w:color w:val="1F3864" w:themeColor="accent5" w:themeShade="80"/>
                <w:sz w:val="20"/>
                <w:szCs w:val="20"/>
              </w:rPr>
              <w:br/>
            </w:r>
          </w:p>
          <w:p w14:paraId="13A5E299"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b/>
                <w:color w:val="1F3864" w:themeColor="accent5" w:themeShade="80"/>
                <w:sz w:val="20"/>
                <w:szCs w:val="20"/>
              </w:rPr>
              <w:t>Procedural knowledge</w:t>
            </w:r>
            <w:r w:rsidRPr="00762B82">
              <w:rPr>
                <w:rFonts w:ascii="Arial" w:hAnsi="Arial" w:cs="Arial"/>
                <w:color w:val="1F3864" w:themeColor="accent5" w:themeShade="80"/>
                <w:sz w:val="20"/>
                <w:szCs w:val="20"/>
              </w:rPr>
              <w:t xml:space="preserve"> – Knowing how to use a digital audio workstation.</w:t>
            </w:r>
          </w:p>
          <w:p w14:paraId="5DF2D1FC" w14:textId="77777777" w:rsidR="00751F30" w:rsidRPr="00762B82" w:rsidRDefault="00751F30" w:rsidP="00751F30">
            <w:pPr>
              <w:rPr>
                <w:rFonts w:ascii="Arial" w:hAnsi="Arial" w:cs="Arial"/>
                <w:color w:val="1F3864" w:themeColor="accent5" w:themeShade="80"/>
                <w:sz w:val="20"/>
                <w:szCs w:val="20"/>
              </w:rPr>
            </w:pPr>
          </w:p>
          <w:p w14:paraId="476E988C"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b/>
                <w:color w:val="1F3864" w:themeColor="accent5" w:themeShade="80"/>
                <w:sz w:val="20"/>
                <w:szCs w:val="20"/>
              </w:rPr>
              <w:t>Disciplinary knowledge</w:t>
            </w:r>
            <w:r w:rsidRPr="00762B82">
              <w:rPr>
                <w:rFonts w:ascii="Arial" w:hAnsi="Arial" w:cs="Arial"/>
                <w:color w:val="1F3864" w:themeColor="accent5" w:themeShade="80"/>
                <w:sz w:val="20"/>
                <w:szCs w:val="20"/>
              </w:rPr>
              <w:t xml:space="preserve"> – Analysing existing popular EDM and use it for guidance and inspiration. </w:t>
            </w:r>
          </w:p>
          <w:p w14:paraId="78DF1131" w14:textId="77777777" w:rsidR="00751F30" w:rsidRPr="00762B82" w:rsidRDefault="00751F30" w:rsidP="00751F30">
            <w:pPr>
              <w:rPr>
                <w:rFonts w:ascii="Arial" w:hAnsi="Arial" w:cs="Arial"/>
                <w:color w:val="1F3864" w:themeColor="accent5" w:themeShade="80"/>
                <w:sz w:val="20"/>
                <w:szCs w:val="20"/>
              </w:rPr>
            </w:pPr>
          </w:p>
          <w:p w14:paraId="20A378F1"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w:t>
            </w:r>
          </w:p>
          <w:p w14:paraId="39219946" w14:textId="552E1DAF" w:rsidR="00751F30" w:rsidRPr="00762B82" w:rsidRDefault="00751F30" w:rsidP="00751F30">
            <w:pPr>
              <w:rPr>
                <w:rFonts w:ascii="Arial" w:hAnsi="Arial" w:cs="Arial"/>
                <w:color w:val="1F3864" w:themeColor="accent5" w:themeShade="80"/>
                <w:sz w:val="20"/>
                <w:szCs w:val="20"/>
              </w:rPr>
            </w:pPr>
          </w:p>
        </w:tc>
        <w:tc>
          <w:tcPr>
            <w:tcW w:w="3620" w:type="dxa"/>
          </w:tcPr>
          <w:p w14:paraId="3A637E02" w14:textId="77777777"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 xml:space="preserve">Pupils to learn and explore unit specific terminology – music technology to include basic tech terms such as “loops, MIDI </w:t>
            </w:r>
            <w:proofErr w:type="gramStart"/>
            <w:r w:rsidRPr="00762B82">
              <w:rPr>
                <w:rFonts w:ascii="Arial" w:hAnsi="Arial" w:cs="Arial"/>
                <w:color w:val="1F3864" w:themeColor="accent5" w:themeShade="80"/>
                <w:sz w:val="20"/>
                <w:szCs w:val="20"/>
              </w:rPr>
              <w:t>etc..</w:t>
            </w:r>
            <w:proofErr w:type="gramEnd"/>
            <w:r w:rsidRPr="00762B82">
              <w:rPr>
                <w:rFonts w:ascii="Arial" w:hAnsi="Arial" w:cs="Arial"/>
                <w:color w:val="1F3864" w:themeColor="accent5" w:themeShade="80"/>
                <w:sz w:val="20"/>
                <w:szCs w:val="20"/>
              </w:rPr>
              <w:t>”</w:t>
            </w:r>
          </w:p>
          <w:p w14:paraId="15E5DF02" w14:textId="77777777" w:rsidR="00751F30" w:rsidRPr="00762B82" w:rsidRDefault="00751F30" w:rsidP="00751F30">
            <w:pPr>
              <w:rPr>
                <w:rFonts w:ascii="Arial" w:hAnsi="Arial" w:cs="Arial"/>
                <w:color w:val="1F3864" w:themeColor="accent5" w:themeShade="80"/>
                <w:sz w:val="20"/>
                <w:szCs w:val="20"/>
              </w:rPr>
            </w:pPr>
          </w:p>
          <w:p w14:paraId="2EA8FFC2" w14:textId="77777777" w:rsidR="00751F30" w:rsidRPr="00762B82" w:rsidRDefault="00751F30" w:rsidP="00751F30">
            <w:pPr>
              <w:rPr>
                <w:rFonts w:ascii="Arial" w:hAnsi="Arial" w:cs="Arial"/>
                <w:color w:val="1F3864" w:themeColor="accent5" w:themeShade="80"/>
                <w:sz w:val="20"/>
                <w:szCs w:val="20"/>
              </w:rPr>
            </w:pPr>
          </w:p>
          <w:p w14:paraId="5901D6D7" w14:textId="24687983" w:rsidR="00751F30" w:rsidRPr="00762B82" w:rsidRDefault="00751F30" w:rsidP="00751F30">
            <w:pPr>
              <w:rPr>
                <w:rFonts w:ascii="Arial" w:hAnsi="Arial" w:cs="Arial"/>
                <w:color w:val="1F3864" w:themeColor="accent5" w:themeShade="80"/>
                <w:sz w:val="20"/>
                <w:szCs w:val="20"/>
              </w:rPr>
            </w:pPr>
            <w:r w:rsidRPr="00762B82">
              <w:rPr>
                <w:rFonts w:ascii="Arial" w:hAnsi="Arial" w:cs="Arial"/>
                <w:color w:val="1F3864" w:themeColor="accent5" w:themeShade="80"/>
                <w:sz w:val="20"/>
                <w:szCs w:val="20"/>
              </w:rPr>
              <w:t>Pupils will self-reflect and give peer feedback using talk tactics.</w:t>
            </w:r>
          </w:p>
        </w:tc>
      </w:tr>
    </w:tbl>
    <w:p w14:paraId="620048CE" w14:textId="34F3B4CC" w:rsidR="00AC056B" w:rsidRPr="008703FE" w:rsidRDefault="00AC056B" w:rsidP="008703FE">
      <w:pPr>
        <w:spacing w:line="276" w:lineRule="auto"/>
        <w:rPr>
          <w:rFonts w:ascii="Gadugi" w:hAnsi="Gadugi" w:cstheme="majorHAnsi"/>
          <w:b/>
          <w:color w:val="1F3864" w:themeColor="accent5" w:themeShade="80"/>
          <w:sz w:val="24"/>
          <w:szCs w:val="24"/>
        </w:rPr>
      </w:pPr>
    </w:p>
    <w:sectPr w:rsidR="00AC056B" w:rsidRPr="008703FE"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BE2DAD" w14:textId="77777777" w:rsidR="003746F8" w:rsidRDefault="003746F8" w:rsidP="00A2239D">
      <w:pPr>
        <w:spacing w:after="0" w:line="240" w:lineRule="auto"/>
      </w:pPr>
      <w:r>
        <w:separator/>
      </w:r>
    </w:p>
  </w:endnote>
  <w:endnote w:type="continuationSeparator" w:id="0">
    <w:p w14:paraId="64C34B39" w14:textId="77777777" w:rsidR="003746F8" w:rsidRDefault="003746F8"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6C5D6D" w14:textId="77777777" w:rsidR="003746F8" w:rsidRDefault="003746F8" w:rsidP="00A2239D">
      <w:pPr>
        <w:spacing w:after="0" w:line="240" w:lineRule="auto"/>
      </w:pPr>
      <w:r>
        <w:separator/>
      </w:r>
    </w:p>
  </w:footnote>
  <w:footnote w:type="continuationSeparator" w:id="0">
    <w:p w14:paraId="75A5F8E1" w14:textId="77777777" w:rsidR="003746F8" w:rsidRDefault="003746F8"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5318F"/>
    <w:multiLevelType w:val="hybridMultilevel"/>
    <w:tmpl w:val="FF363E38"/>
    <w:lvl w:ilvl="0" w:tplc="27240C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353F8F"/>
    <w:multiLevelType w:val="hybridMultilevel"/>
    <w:tmpl w:val="E66A2EAC"/>
    <w:lvl w:ilvl="0" w:tplc="0809000F">
      <w:start w:val="1"/>
      <w:numFmt w:val="decimal"/>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15:restartNumberingAfterBreak="0">
    <w:nsid w:val="07904194"/>
    <w:multiLevelType w:val="hybridMultilevel"/>
    <w:tmpl w:val="36222942"/>
    <w:lvl w:ilvl="0" w:tplc="4A9806F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D5249A"/>
    <w:multiLevelType w:val="hybridMultilevel"/>
    <w:tmpl w:val="6D5E4A54"/>
    <w:lvl w:ilvl="0" w:tplc="AF26DB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11350A"/>
    <w:multiLevelType w:val="hybridMultilevel"/>
    <w:tmpl w:val="13760F7C"/>
    <w:lvl w:ilvl="0" w:tplc="67A0FC5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355AF3"/>
    <w:multiLevelType w:val="hybridMultilevel"/>
    <w:tmpl w:val="24DC7FBA"/>
    <w:lvl w:ilvl="0" w:tplc="20E8B06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547308"/>
    <w:multiLevelType w:val="hybridMultilevel"/>
    <w:tmpl w:val="0452059E"/>
    <w:lvl w:ilvl="0" w:tplc="DA52162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CC53C2"/>
    <w:multiLevelType w:val="hybridMultilevel"/>
    <w:tmpl w:val="3B8A6DDC"/>
    <w:lvl w:ilvl="0" w:tplc="98FC9F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4B5358"/>
    <w:multiLevelType w:val="hybridMultilevel"/>
    <w:tmpl w:val="6EFAF2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3D3B5E"/>
    <w:multiLevelType w:val="hybridMultilevel"/>
    <w:tmpl w:val="3EDAB98E"/>
    <w:lvl w:ilvl="0" w:tplc="D780E8B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F41FAA"/>
    <w:multiLevelType w:val="hybridMultilevel"/>
    <w:tmpl w:val="BA8ADD68"/>
    <w:lvl w:ilvl="0" w:tplc="9C865BD8">
      <w:start w:val="1"/>
      <w:numFmt w:val="decimal"/>
      <w:lvlText w:val="(%1)"/>
      <w:lvlJc w:val="left"/>
      <w:pPr>
        <w:ind w:left="502" w:hanging="360"/>
      </w:pPr>
      <w:rPr>
        <w:rFonts w:hint="default"/>
        <w:i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240B6218"/>
    <w:multiLevelType w:val="hybridMultilevel"/>
    <w:tmpl w:val="891683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C2655B"/>
    <w:multiLevelType w:val="hybridMultilevel"/>
    <w:tmpl w:val="6F7C8446"/>
    <w:lvl w:ilvl="0" w:tplc="E78EE23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360E1E"/>
    <w:multiLevelType w:val="hybridMultilevel"/>
    <w:tmpl w:val="23305D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B958DB"/>
    <w:multiLevelType w:val="hybridMultilevel"/>
    <w:tmpl w:val="D9F08706"/>
    <w:lvl w:ilvl="0" w:tplc="E120104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8755B7"/>
    <w:multiLevelType w:val="hybridMultilevel"/>
    <w:tmpl w:val="00227A1C"/>
    <w:lvl w:ilvl="0" w:tplc="97D0A44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4C0224"/>
    <w:multiLevelType w:val="hybridMultilevel"/>
    <w:tmpl w:val="CDFE4052"/>
    <w:lvl w:ilvl="0" w:tplc="38DE078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1B45C95"/>
    <w:multiLevelType w:val="hybridMultilevel"/>
    <w:tmpl w:val="C456CF08"/>
    <w:lvl w:ilvl="0" w:tplc="D85009A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FD32B1"/>
    <w:multiLevelType w:val="hybridMultilevel"/>
    <w:tmpl w:val="972880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2877B9"/>
    <w:multiLevelType w:val="hybridMultilevel"/>
    <w:tmpl w:val="468CB5F4"/>
    <w:lvl w:ilvl="0" w:tplc="EB5231F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DF4E34"/>
    <w:multiLevelType w:val="hybridMultilevel"/>
    <w:tmpl w:val="CACA31B6"/>
    <w:lvl w:ilvl="0" w:tplc="75C6A874">
      <w:start w:val="1"/>
      <w:numFmt w:val="decimal"/>
      <w:lvlText w:val="%1."/>
      <w:lvlJc w:val="left"/>
      <w:pPr>
        <w:tabs>
          <w:tab w:val="num" w:pos="720"/>
        </w:tabs>
        <w:ind w:left="720" w:hanging="360"/>
      </w:pPr>
    </w:lvl>
    <w:lvl w:ilvl="1" w:tplc="190E99F0" w:tentative="1">
      <w:start w:val="1"/>
      <w:numFmt w:val="decimal"/>
      <w:lvlText w:val="%2."/>
      <w:lvlJc w:val="left"/>
      <w:pPr>
        <w:tabs>
          <w:tab w:val="num" w:pos="1440"/>
        </w:tabs>
        <w:ind w:left="1440" w:hanging="360"/>
      </w:pPr>
    </w:lvl>
    <w:lvl w:ilvl="2" w:tplc="2132CE6C" w:tentative="1">
      <w:start w:val="1"/>
      <w:numFmt w:val="decimal"/>
      <w:lvlText w:val="%3."/>
      <w:lvlJc w:val="left"/>
      <w:pPr>
        <w:tabs>
          <w:tab w:val="num" w:pos="2160"/>
        </w:tabs>
        <w:ind w:left="2160" w:hanging="360"/>
      </w:pPr>
    </w:lvl>
    <w:lvl w:ilvl="3" w:tplc="83829AC6" w:tentative="1">
      <w:start w:val="1"/>
      <w:numFmt w:val="decimal"/>
      <w:lvlText w:val="%4."/>
      <w:lvlJc w:val="left"/>
      <w:pPr>
        <w:tabs>
          <w:tab w:val="num" w:pos="2880"/>
        </w:tabs>
        <w:ind w:left="2880" w:hanging="360"/>
      </w:pPr>
    </w:lvl>
    <w:lvl w:ilvl="4" w:tplc="2B5E0F46" w:tentative="1">
      <w:start w:val="1"/>
      <w:numFmt w:val="decimal"/>
      <w:lvlText w:val="%5."/>
      <w:lvlJc w:val="left"/>
      <w:pPr>
        <w:tabs>
          <w:tab w:val="num" w:pos="3600"/>
        </w:tabs>
        <w:ind w:left="3600" w:hanging="360"/>
      </w:pPr>
    </w:lvl>
    <w:lvl w:ilvl="5" w:tplc="620CD2E4" w:tentative="1">
      <w:start w:val="1"/>
      <w:numFmt w:val="decimal"/>
      <w:lvlText w:val="%6."/>
      <w:lvlJc w:val="left"/>
      <w:pPr>
        <w:tabs>
          <w:tab w:val="num" w:pos="4320"/>
        </w:tabs>
        <w:ind w:left="4320" w:hanging="360"/>
      </w:pPr>
    </w:lvl>
    <w:lvl w:ilvl="6" w:tplc="14E055E6" w:tentative="1">
      <w:start w:val="1"/>
      <w:numFmt w:val="decimal"/>
      <w:lvlText w:val="%7."/>
      <w:lvlJc w:val="left"/>
      <w:pPr>
        <w:tabs>
          <w:tab w:val="num" w:pos="5040"/>
        </w:tabs>
        <w:ind w:left="5040" w:hanging="360"/>
      </w:pPr>
    </w:lvl>
    <w:lvl w:ilvl="7" w:tplc="E25C84CE" w:tentative="1">
      <w:start w:val="1"/>
      <w:numFmt w:val="decimal"/>
      <w:lvlText w:val="%8."/>
      <w:lvlJc w:val="left"/>
      <w:pPr>
        <w:tabs>
          <w:tab w:val="num" w:pos="5760"/>
        </w:tabs>
        <w:ind w:left="5760" w:hanging="360"/>
      </w:pPr>
    </w:lvl>
    <w:lvl w:ilvl="8" w:tplc="5678A954" w:tentative="1">
      <w:start w:val="1"/>
      <w:numFmt w:val="decimal"/>
      <w:lvlText w:val="%9."/>
      <w:lvlJc w:val="left"/>
      <w:pPr>
        <w:tabs>
          <w:tab w:val="num" w:pos="6480"/>
        </w:tabs>
        <w:ind w:left="6480" w:hanging="360"/>
      </w:pPr>
    </w:lvl>
  </w:abstractNum>
  <w:abstractNum w:abstractNumId="21" w15:restartNumberingAfterBreak="0">
    <w:nsid w:val="476409CA"/>
    <w:multiLevelType w:val="hybridMultilevel"/>
    <w:tmpl w:val="3CA6F8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9E3F65"/>
    <w:multiLevelType w:val="hybridMultilevel"/>
    <w:tmpl w:val="C2860C1E"/>
    <w:lvl w:ilvl="0" w:tplc="4EA4510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5E6236"/>
    <w:multiLevelType w:val="hybridMultilevel"/>
    <w:tmpl w:val="88FEED06"/>
    <w:lvl w:ilvl="0" w:tplc="12243AE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1D4BA1"/>
    <w:multiLevelType w:val="hybridMultilevel"/>
    <w:tmpl w:val="9362AC4A"/>
    <w:lvl w:ilvl="0" w:tplc="147648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8C2854"/>
    <w:multiLevelType w:val="hybridMultilevel"/>
    <w:tmpl w:val="FD369D08"/>
    <w:lvl w:ilvl="0" w:tplc="4784FD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ED1086"/>
    <w:multiLevelType w:val="hybridMultilevel"/>
    <w:tmpl w:val="116EF2FC"/>
    <w:lvl w:ilvl="0" w:tplc="57BE73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7C60A0E"/>
    <w:multiLevelType w:val="hybridMultilevel"/>
    <w:tmpl w:val="7C7E878A"/>
    <w:lvl w:ilvl="0" w:tplc="57084AB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567F76"/>
    <w:multiLevelType w:val="hybridMultilevel"/>
    <w:tmpl w:val="998873F4"/>
    <w:lvl w:ilvl="0" w:tplc="B65A316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E27831"/>
    <w:multiLevelType w:val="hybridMultilevel"/>
    <w:tmpl w:val="8D161E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A694683"/>
    <w:multiLevelType w:val="hybridMultilevel"/>
    <w:tmpl w:val="4C4EB02E"/>
    <w:lvl w:ilvl="0" w:tplc="149868A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073D05"/>
    <w:multiLevelType w:val="hybridMultilevel"/>
    <w:tmpl w:val="712AC2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62966DDB"/>
    <w:multiLevelType w:val="hybridMultilevel"/>
    <w:tmpl w:val="083EB382"/>
    <w:lvl w:ilvl="0" w:tplc="230008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520C6E"/>
    <w:multiLevelType w:val="hybridMultilevel"/>
    <w:tmpl w:val="4864BBF2"/>
    <w:lvl w:ilvl="0" w:tplc="D06093C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C96046"/>
    <w:multiLevelType w:val="hybridMultilevel"/>
    <w:tmpl w:val="79C4BE24"/>
    <w:lvl w:ilvl="0" w:tplc="7D86051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560444"/>
    <w:multiLevelType w:val="hybridMultilevel"/>
    <w:tmpl w:val="EDF21EA2"/>
    <w:lvl w:ilvl="0" w:tplc="7752F6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6482F7B"/>
    <w:multiLevelType w:val="hybridMultilevel"/>
    <w:tmpl w:val="7494B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FA5B07"/>
    <w:multiLevelType w:val="hybridMultilevel"/>
    <w:tmpl w:val="B186FD6C"/>
    <w:lvl w:ilvl="0" w:tplc="A5AC6AF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765962"/>
    <w:multiLevelType w:val="hybridMultilevel"/>
    <w:tmpl w:val="BA8ADD68"/>
    <w:lvl w:ilvl="0" w:tplc="9C865BD8">
      <w:start w:val="1"/>
      <w:numFmt w:val="decimal"/>
      <w:lvlText w:val="(%1)"/>
      <w:lvlJc w:val="left"/>
      <w:pPr>
        <w:ind w:left="644" w:hanging="360"/>
      </w:pPr>
      <w:rPr>
        <w:rFonts w:hint="default"/>
        <w:i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9" w15:restartNumberingAfterBreak="0">
    <w:nsid w:val="67D527F1"/>
    <w:multiLevelType w:val="hybridMultilevel"/>
    <w:tmpl w:val="9D1475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83F7334"/>
    <w:multiLevelType w:val="hybridMultilevel"/>
    <w:tmpl w:val="C69E5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8C6383A"/>
    <w:multiLevelType w:val="hybridMultilevel"/>
    <w:tmpl w:val="0D16843C"/>
    <w:lvl w:ilvl="0" w:tplc="A28088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365026"/>
    <w:multiLevelType w:val="hybridMultilevel"/>
    <w:tmpl w:val="7E1EBDD4"/>
    <w:lvl w:ilvl="0" w:tplc="D1BEE1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E0264A"/>
    <w:multiLevelType w:val="hybridMultilevel"/>
    <w:tmpl w:val="A678EF2C"/>
    <w:lvl w:ilvl="0" w:tplc="B4E8B7E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F54E2D"/>
    <w:multiLevelType w:val="hybridMultilevel"/>
    <w:tmpl w:val="B5843C1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5" w15:restartNumberingAfterBreak="0">
    <w:nsid w:val="7B676039"/>
    <w:multiLevelType w:val="hybridMultilevel"/>
    <w:tmpl w:val="98465408"/>
    <w:lvl w:ilvl="0" w:tplc="2CA2B502">
      <w:start w:val="3"/>
      <w:numFmt w:val="bullet"/>
      <w:lvlText w:val="-"/>
      <w:lvlJc w:val="left"/>
      <w:pPr>
        <w:ind w:left="720" w:hanging="360"/>
      </w:pPr>
      <w:rPr>
        <w:rFonts w:ascii="Arial" w:eastAsiaTheme="minorHAnsi"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765AEB"/>
    <w:multiLevelType w:val="hybridMultilevel"/>
    <w:tmpl w:val="AB94F5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D7B2E9D"/>
    <w:multiLevelType w:val="hybridMultilevel"/>
    <w:tmpl w:val="62048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10"/>
  </w:num>
  <w:num w:numId="3">
    <w:abstractNumId w:val="35"/>
  </w:num>
  <w:num w:numId="4">
    <w:abstractNumId w:val="38"/>
  </w:num>
  <w:num w:numId="5">
    <w:abstractNumId w:val="19"/>
  </w:num>
  <w:num w:numId="6">
    <w:abstractNumId w:val="40"/>
  </w:num>
  <w:num w:numId="7">
    <w:abstractNumId w:val="36"/>
  </w:num>
  <w:num w:numId="8">
    <w:abstractNumId w:val="44"/>
  </w:num>
  <w:num w:numId="9">
    <w:abstractNumId w:val="16"/>
  </w:num>
  <w:num w:numId="10">
    <w:abstractNumId w:val="31"/>
  </w:num>
  <w:num w:numId="11">
    <w:abstractNumId w:val="32"/>
  </w:num>
  <w:num w:numId="12">
    <w:abstractNumId w:val="27"/>
  </w:num>
  <w:num w:numId="13">
    <w:abstractNumId w:val="12"/>
  </w:num>
  <w:num w:numId="14">
    <w:abstractNumId w:val="42"/>
  </w:num>
  <w:num w:numId="15">
    <w:abstractNumId w:val="15"/>
  </w:num>
  <w:num w:numId="16">
    <w:abstractNumId w:val="28"/>
  </w:num>
  <w:num w:numId="17">
    <w:abstractNumId w:val="5"/>
  </w:num>
  <w:num w:numId="18">
    <w:abstractNumId w:val="34"/>
  </w:num>
  <w:num w:numId="19">
    <w:abstractNumId w:val="33"/>
  </w:num>
  <w:num w:numId="20">
    <w:abstractNumId w:val="4"/>
  </w:num>
  <w:num w:numId="21">
    <w:abstractNumId w:val="37"/>
  </w:num>
  <w:num w:numId="22">
    <w:abstractNumId w:val="25"/>
  </w:num>
  <w:num w:numId="23">
    <w:abstractNumId w:val="0"/>
  </w:num>
  <w:num w:numId="24">
    <w:abstractNumId w:val="2"/>
  </w:num>
  <w:num w:numId="25">
    <w:abstractNumId w:val="6"/>
  </w:num>
  <w:num w:numId="26">
    <w:abstractNumId w:val="7"/>
  </w:num>
  <w:num w:numId="27">
    <w:abstractNumId w:val="24"/>
  </w:num>
  <w:num w:numId="28">
    <w:abstractNumId w:val="30"/>
  </w:num>
  <w:num w:numId="29">
    <w:abstractNumId w:val="41"/>
  </w:num>
  <w:num w:numId="30">
    <w:abstractNumId w:val="9"/>
  </w:num>
  <w:num w:numId="31">
    <w:abstractNumId w:val="8"/>
  </w:num>
  <w:num w:numId="32">
    <w:abstractNumId w:val="21"/>
  </w:num>
  <w:num w:numId="33">
    <w:abstractNumId w:val="43"/>
  </w:num>
  <w:num w:numId="34">
    <w:abstractNumId w:val="22"/>
  </w:num>
  <w:num w:numId="35">
    <w:abstractNumId w:val="3"/>
  </w:num>
  <w:num w:numId="36">
    <w:abstractNumId w:val="23"/>
  </w:num>
  <w:num w:numId="37">
    <w:abstractNumId w:val="17"/>
  </w:num>
  <w:num w:numId="38">
    <w:abstractNumId w:val="45"/>
  </w:num>
  <w:num w:numId="39">
    <w:abstractNumId w:val="14"/>
  </w:num>
  <w:num w:numId="40">
    <w:abstractNumId w:val="26"/>
  </w:num>
  <w:num w:numId="41">
    <w:abstractNumId w:val="1"/>
  </w:num>
  <w:num w:numId="42">
    <w:abstractNumId w:val="46"/>
  </w:num>
  <w:num w:numId="43">
    <w:abstractNumId w:val="11"/>
  </w:num>
  <w:num w:numId="44">
    <w:abstractNumId w:val="18"/>
  </w:num>
  <w:num w:numId="45">
    <w:abstractNumId w:val="39"/>
  </w:num>
  <w:num w:numId="46">
    <w:abstractNumId w:val="29"/>
  </w:num>
  <w:num w:numId="47">
    <w:abstractNumId w:val="13"/>
  </w:num>
  <w:num w:numId="48">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1A96"/>
    <w:rsid w:val="00024CB9"/>
    <w:rsid w:val="00031174"/>
    <w:rsid w:val="00066272"/>
    <w:rsid w:val="00092180"/>
    <w:rsid w:val="000A285E"/>
    <w:rsid w:val="000B0B64"/>
    <w:rsid w:val="000B60FD"/>
    <w:rsid w:val="000C3AD3"/>
    <w:rsid w:val="000E09D4"/>
    <w:rsid w:val="000E35DE"/>
    <w:rsid w:val="000F18C9"/>
    <w:rsid w:val="000F19C3"/>
    <w:rsid w:val="000F6979"/>
    <w:rsid w:val="00101F90"/>
    <w:rsid w:val="0010797D"/>
    <w:rsid w:val="00110668"/>
    <w:rsid w:val="0012331A"/>
    <w:rsid w:val="00146AA9"/>
    <w:rsid w:val="00146B87"/>
    <w:rsid w:val="00147B3E"/>
    <w:rsid w:val="00174A2E"/>
    <w:rsid w:val="001803F5"/>
    <w:rsid w:val="001E4F8D"/>
    <w:rsid w:val="001F00D2"/>
    <w:rsid w:val="001F1F0C"/>
    <w:rsid w:val="002335D5"/>
    <w:rsid w:val="002364A2"/>
    <w:rsid w:val="0024473E"/>
    <w:rsid w:val="002546B1"/>
    <w:rsid w:val="00264601"/>
    <w:rsid w:val="00267249"/>
    <w:rsid w:val="00274194"/>
    <w:rsid w:val="002B4D86"/>
    <w:rsid w:val="00331335"/>
    <w:rsid w:val="00344FC8"/>
    <w:rsid w:val="00366E0F"/>
    <w:rsid w:val="0037283A"/>
    <w:rsid w:val="003746F8"/>
    <w:rsid w:val="003813FE"/>
    <w:rsid w:val="003A6942"/>
    <w:rsid w:val="003D0A50"/>
    <w:rsid w:val="003D536E"/>
    <w:rsid w:val="003E0B6E"/>
    <w:rsid w:val="003E21F0"/>
    <w:rsid w:val="00454F4C"/>
    <w:rsid w:val="00492E6C"/>
    <w:rsid w:val="004A2B06"/>
    <w:rsid w:val="004C0806"/>
    <w:rsid w:val="004C21E6"/>
    <w:rsid w:val="004D70D0"/>
    <w:rsid w:val="004F0F4E"/>
    <w:rsid w:val="005B4500"/>
    <w:rsid w:val="005E5746"/>
    <w:rsid w:val="005F4B6A"/>
    <w:rsid w:val="0066650C"/>
    <w:rsid w:val="00695457"/>
    <w:rsid w:val="006A3BBD"/>
    <w:rsid w:val="006A5BDA"/>
    <w:rsid w:val="006B08D8"/>
    <w:rsid w:val="006C11A7"/>
    <w:rsid w:val="006D71DA"/>
    <w:rsid w:val="006F6894"/>
    <w:rsid w:val="007003D0"/>
    <w:rsid w:val="00732EFF"/>
    <w:rsid w:val="00751F30"/>
    <w:rsid w:val="00761EB0"/>
    <w:rsid w:val="00762B82"/>
    <w:rsid w:val="00774515"/>
    <w:rsid w:val="0078152C"/>
    <w:rsid w:val="00790383"/>
    <w:rsid w:val="007D6C68"/>
    <w:rsid w:val="00811F90"/>
    <w:rsid w:val="00814AA1"/>
    <w:rsid w:val="008325F6"/>
    <w:rsid w:val="0083429E"/>
    <w:rsid w:val="0083695F"/>
    <w:rsid w:val="0085456E"/>
    <w:rsid w:val="0085624D"/>
    <w:rsid w:val="008703FE"/>
    <w:rsid w:val="00872A0E"/>
    <w:rsid w:val="008D2021"/>
    <w:rsid w:val="008F07B2"/>
    <w:rsid w:val="009316F7"/>
    <w:rsid w:val="009543C0"/>
    <w:rsid w:val="0095781B"/>
    <w:rsid w:val="009742D2"/>
    <w:rsid w:val="009C615C"/>
    <w:rsid w:val="00A2239D"/>
    <w:rsid w:val="00A2784D"/>
    <w:rsid w:val="00AB353F"/>
    <w:rsid w:val="00AB601B"/>
    <w:rsid w:val="00AC056B"/>
    <w:rsid w:val="00AC62D8"/>
    <w:rsid w:val="00AE33C0"/>
    <w:rsid w:val="00AE4628"/>
    <w:rsid w:val="00B0340B"/>
    <w:rsid w:val="00B166A6"/>
    <w:rsid w:val="00B31D40"/>
    <w:rsid w:val="00B62A71"/>
    <w:rsid w:val="00B62AF8"/>
    <w:rsid w:val="00BB1BEE"/>
    <w:rsid w:val="00BC04B5"/>
    <w:rsid w:val="00BC0E4E"/>
    <w:rsid w:val="00C006F8"/>
    <w:rsid w:val="00CB5E3E"/>
    <w:rsid w:val="00CC077A"/>
    <w:rsid w:val="00CC3D41"/>
    <w:rsid w:val="00CD02FA"/>
    <w:rsid w:val="00CD2200"/>
    <w:rsid w:val="00CE5254"/>
    <w:rsid w:val="00D16D06"/>
    <w:rsid w:val="00D173A0"/>
    <w:rsid w:val="00D26A36"/>
    <w:rsid w:val="00D5365A"/>
    <w:rsid w:val="00D57080"/>
    <w:rsid w:val="00D871D1"/>
    <w:rsid w:val="00DA50C9"/>
    <w:rsid w:val="00DF2D80"/>
    <w:rsid w:val="00E07B5A"/>
    <w:rsid w:val="00E33E52"/>
    <w:rsid w:val="00E4151F"/>
    <w:rsid w:val="00E45332"/>
    <w:rsid w:val="00E83325"/>
    <w:rsid w:val="00E83A73"/>
    <w:rsid w:val="00E9009F"/>
    <w:rsid w:val="00EA645D"/>
    <w:rsid w:val="00EB11D6"/>
    <w:rsid w:val="00EB284A"/>
    <w:rsid w:val="00EC7F62"/>
    <w:rsid w:val="00EE58DF"/>
    <w:rsid w:val="00F23277"/>
    <w:rsid w:val="00F37C1C"/>
    <w:rsid w:val="00F63643"/>
    <w:rsid w:val="00FB2329"/>
    <w:rsid w:val="00FB2652"/>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 w:type="character" w:styleId="IntenseEmphasis">
    <w:name w:val="Intense Emphasis"/>
    <w:basedOn w:val="DefaultParagraphFont"/>
    <w:uiPriority w:val="21"/>
    <w:qFormat/>
    <w:rsid w:val="000C3AD3"/>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59942-40E0-4ABF-8523-77E76E412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1325</Words>
  <Characters>7559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Perf Arts - Mr Crawley</cp:lastModifiedBy>
  <cp:revision>2</cp:revision>
  <cp:lastPrinted>2022-12-06T07:20:00Z</cp:lastPrinted>
  <dcterms:created xsi:type="dcterms:W3CDTF">2026-07-14T13:07:00Z</dcterms:created>
  <dcterms:modified xsi:type="dcterms:W3CDTF">2026-07-14T13:07:00Z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2131678780</vt:i4>
  </property>
  <property fmtid="{D5CDD505-2E9C-101B-9397-08002B2CF9AE}" pid="3" name="_NewReviewCycle">
    <vt:lpwstr/>
  </property>
  <property fmtid="{D5CDD505-2E9C-101B-9397-08002B2CF9AE}" pid="4" name="_EmailSubject">
    <vt:lpwstr>Long Term Plans</vt:lpwstr>
  </property>
  <property fmtid="{D5CDD505-2E9C-101B-9397-08002B2CF9AE}" pid="5" name="_AuthorEmail">
    <vt:lpwstr>MCrawley@fairfieldhighschool.co.uk</vt:lpwstr>
  </property>
  <property fmtid="{D5CDD505-2E9C-101B-9397-08002B2CF9AE}" pid="6" name="_AuthorEmailDisplayName">
    <vt:lpwstr>Perf Arts - Mr Crawley</vt:lpwstr>
  </property>
  <property fmtid="{D5CDD505-2E9C-101B-9397-08002B2CF9AE}" pid="7" name="_PreviousAdHocReviewCycleID">
    <vt:i4>838978570</vt:i4>
  </property>
  <property fmtid="{D5CDD505-2E9C-101B-9397-08002B2CF9AE}" pid="8" name="_ReviewingToolsShownOnce">
    <vt:lpwstr/>
  </property>
</Properties>
</file>