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CAD9B" w14:textId="5DC2F664" w:rsidR="00526C05" w:rsidRPr="00AA4269" w:rsidRDefault="00CC3D41" w:rsidP="00AA4269">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871D1" w:rsidRPr="000B60FD">
        <w:rPr>
          <w:rFonts w:ascii="Gadugi" w:hAnsi="Gadugi" w:cs="Arial"/>
          <w:b/>
          <w:color w:val="06486F"/>
          <w:sz w:val="32"/>
          <w:szCs w:val="32"/>
        </w:rPr>
        <w:t>Mathematics</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w:t>
      </w:r>
      <w:r w:rsidRPr="000B60FD">
        <w:rPr>
          <w:rFonts w:ascii="Gadugi" w:hAnsi="Gadugi" w:cs="Arial"/>
          <w:b/>
          <w:color w:val="06486F"/>
          <w:sz w:val="32"/>
          <w:szCs w:val="32"/>
        </w:rPr>
        <w:t xml:space="preserve"> </w:t>
      </w:r>
      <w:r w:rsidR="00420059">
        <w:rPr>
          <w:rFonts w:ascii="Gadugi" w:hAnsi="Gadugi" w:cs="Arial"/>
          <w:b/>
          <w:color w:val="06486F"/>
          <w:sz w:val="32"/>
          <w:szCs w:val="32"/>
        </w:rPr>
        <w:t>7</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420059">
        <w:rPr>
          <w:rFonts w:ascii="Gadugi" w:hAnsi="Gadugi" w:cs="Arial"/>
          <w:b/>
          <w:color w:val="06486F"/>
          <w:sz w:val="32"/>
          <w:szCs w:val="32"/>
        </w:rPr>
        <w:tab/>
      </w:r>
      <w:r w:rsidR="00EC33D5">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FE54DF">
        <w:rPr>
          <w:rFonts w:ascii="Gadugi" w:hAnsi="Gadugi" w:cs="Arial"/>
          <w:b/>
          <w:color w:val="06486F"/>
          <w:sz w:val="32"/>
          <w:szCs w:val="32"/>
        </w:rPr>
        <w:t>6</w:t>
      </w:r>
      <w:r w:rsidR="00FE39B0" w:rsidRPr="000B60FD">
        <w:rPr>
          <w:rFonts w:ascii="Gadugi" w:hAnsi="Gadugi" w:cs="Arial"/>
          <w:b/>
          <w:color w:val="06486F"/>
          <w:sz w:val="32"/>
          <w:szCs w:val="32"/>
        </w:rPr>
        <w:t>-202</w:t>
      </w:r>
      <w:r w:rsidR="00FE54DF">
        <w:rPr>
          <w:rFonts w:ascii="Gadugi" w:hAnsi="Gadugi" w:cs="Arial"/>
          <w:b/>
          <w:color w:val="06486F"/>
          <w:sz w:val="32"/>
          <w:szCs w:val="32"/>
        </w:rPr>
        <w:t>7</w:t>
      </w:r>
      <w:bookmarkStart w:id="0" w:name="_GoBack"/>
      <w:bookmarkEnd w:id="0"/>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693"/>
        <w:gridCol w:w="3685"/>
        <w:gridCol w:w="4332"/>
      </w:tblGrid>
      <w:tr w:rsidR="00344FC8" w:rsidRPr="00344FC8" w14:paraId="3FBD6533" w14:textId="7D22EC26" w:rsidTr="00EC33D5">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681"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693"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685"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332"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344FC8" w:rsidRPr="00344FC8" w14:paraId="7CF409DD" w14:textId="52306864" w:rsidTr="00EC33D5">
        <w:trPr>
          <w:trHeight w:val="1398"/>
        </w:trPr>
        <w:tc>
          <w:tcPr>
            <w:tcW w:w="1271" w:type="dxa"/>
            <w:vAlign w:val="center"/>
          </w:tcPr>
          <w:p w14:paraId="5FE03030" w14:textId="5D3C797D" w:rsidR="00EC7F62" w:rsidRPr="000B60FD" w:rsidRDefault="00EC7F62" w:rsidP="0085456E">
            <w:pPr>
              <w:jc w:val="center"/>
              <w:rPr>
                <w:rFonts w:ascii="Gadugi" w:hAnsi="Gadugi" w:cs="Arial"/>
                <w:b/>
                <w:bCs/>
                <w:color w:val="06486F"/>
                <w:sz w:val="24"/>
                <w:szCs w:val="24"/>
              </w:rPr>
            </w:pPr>
            <w:r w:rsidRPr="000B60FD">
              <w:rPr>
                <w:rFonts w:ascii="Gadugi" w:hAnsi="Gadugi" w:cs="Arial"/>
                <w:b/>
                <w:bCs/>
                <w:color w:val="06486F"/>
                <w:sz w:val="24"/>
                <w:szCs w:val="24"/>
              </w:rPr>
              <w:t>Autumn</w:t>
            </w:r>
            <w:r w:rsidR="00EC689C">
              <w:rPr>
                <w:rFonts w:ascii="Gadugi" w:hAnsi="Gadugi" w:cs="Arial"/>
                <w:b/>
                <w:bCs/>
                <w:color w:val="06486F"/>
                <w:sz w:val="24"/>
                <w:szCs w:val="24"/>
              </w:rPr>
              <w:t xml:space="preserve"> -</w:t>
            </w:r>
            <w:r w:rsidR="00092180">
              <w:rPr>
                <w:rFonts w:ascii="Gadugi" w:hAnsi="Gadugi" w:cs="Arial"/>
                <w:b/>
                <w:bCs/>
                <w:color w:val="06486F"/>
                <w:sz w:val="24"/>
                <w:szCs w:val="24"/>
              </w:rPr>
              <w:br/>
              <w:t>Half Term 1</w:t>
            </w:r>
          </w:p>
        </w:tc>
        <w:tc>
          <w:tcPr>
            <w:tcW w:w="3681" w:type="dxa"/>
          </w:tcPr>
          <w:p w14:paraId="3BCF6BF4" w14:textId="481CA8AC" w:rsidR="001B4B95" w:rsidRPr="003069B3" w:rsidRDefault="000A20FC" w:rsidP="001B4B95">
            <w:pPr>
              <w:rPr>
                <w:rFonts w:ascii="Gadugi" w:hAnsi="Gadugi" w:cs="Arial"/>
                <w:b/>
                <w:color w:val="06486F"/>
                <w:sz w:val="24"/>
                <w:szCs w:val="24"/>
              </w:rPr>
            </w:pPr>
            <w:r w:rsidRPr="003069B3">
              <w:rPr>
                <w:rFonts w:ascii="Gadugi" w:hAnsi="Gadugi" w:cs="Arial"/>
                <w:b/>
                <w:color w:val="06486F"/>
                <w:sz w:val="24"/>
                <w:szCs w:val="24"/>
              </w:rPr>
              <w:t>Negative Numbers</w:t>
            </w:r>
          </w:p>
          <w:p w14:paraId="70F74C96" w14:textId="6AA1CF65" w:rsidR="000A20FC" w:rsidRPr="000A20FC" w:rsidRDefault="000A20FC" w:rsidP="007E2FB0">
            <w:pPr>
              <w:pStyle w:val="ListParagraph"/>
              <w:numPr>
                <w:ilvl w:val="0"/>
                <w:numId w:val="1"/>
              </w:numPr>
              <w:rPr>
                <w:rFonts w:ascii="Gadugi" w:hAnsi="Gadugi" w:cs="Arial"/>
                <w:color w:val="06486F"/>
              </w:rPr>
            </w:pPr>
            <w:r w:rsidRPr="000A20FC">
              <w:rPr>
                <w:rFonts w:ascii="Gadugi" w:hAnsi="Gadugi" w:cs="Arial"/>
                <w:color w:val="06486F"/>
              </w:rPr>
              <w:t>Ordering and comparing Negative Numbers</w:t>
            </w:r>
          </w:p>
          <w:p w14:paraId="0E7FAA5A" w14:textId="2F9B3970" w:rsidR="000A20FC" w:rsidRPr="000A20FC" w:rsidRDefault="000A20FC" w:rsidP="007E2FB0">
            <w:pPr>
              <w:pStyle w:val="ListParagraph"/>
              <w:numPr>
                <w:ilvl w:val="0"/>
                <w:numId w:val="1"/>
              </w:numPr>
              <w:rPr>
                <w:rFonts w:ascii="Gadugi" w:hAnsi="Gadugi" w:cs="Arial"/>
                <w:color w:val="06486F"/>
              </w:rPr>
            </w:pPr>
            <w:r w:rsidRPr="000A20FC">
              <w:rPr>
                <w:rFonts w:ascii="Gadugi" w:hAnsi="Gadugi" w:cs="Arial"/>
                <w:color w:val="06486F"/>
              </w:rPr>
              <w:t>Four operations with negative numbers</w:t>
            </w:r>
          </w:p>
          <w:p w14:paraId="772E8CA0" w14:textId="77777777" w:rsidR="000A20FC" w:rsidRDefault="000A20FC" w:rsidP="001B4B95">
            <w:pPr>
              <w:rPr>
                <w:rFonts w:ascii="Gadugi" w:hAnsi="Gadugi" w:cs="Arial"/>
                <w:color w:val="06486F"/>
                <w:sz w:val="24"/>
                <w:szCs w:val="24"/>
              </w:rPr>
            </w:pPr>
          </w:p>
          <w:p w14:paraId="65547628" w14:textId="03BA4115" w:rsidR="000A20FC" w:rsidRPr="003069B3" w:rsidRDefault="000A20FC" w:rsidP="001B4B95">
            <w:pPr>
              <w:rPr>
                <w:rFonts w:ascii="Gadugi" w:hAnsi="Gadugi" w:cs="Arial"/>
                <w:b/>
                <w:color w:val="06486F"/>
                <w:sz w:val="24"/>
                <w:szCs w:val="24"/>
              </w:rPr>
            </w:pPr>
            <w:r w:rsidRPr="003069B3">
              <w:rPr>
                <w:rFonts w:ascii="Gadugi" w:hAnsi="Gadugi" w:cs="Arial"/>
                <w:b/>
                <w:color w:val="06486F"/>
                <w:sz w:val="24"/>
                <w:szCs w:val="24"/>
              </w:rPr>
              <w:t>Algebraic Expressions</w:t>
            </w:r>
          </w:p>
          <w:p w14:paraId="1B5F8338" w14:textId="3CB91310" w:rsidR="000A20FC" w:rsidRDefault="000A20FC" w:rsidP="007E2FB0">
            <w:pPr>
              <w:pStyle w:val="ListParagraph"/>
              <w:numPr>
                <w:ilvl w:val="0"/>
                <w:numId w:val="2"/>
              </w:numPr>
              <w:rPr>
                <w:rFonts w:ascii="Gadugi" w:hAnsi="Gadugi" w:cs="Arial"/>
                <w:color w:val="06486F"/>
              </w:rPr>
            </w:pPr>
            <w:r>
              <w:rPr>
                <w:rFonts w:ascii="Gadugi" w:hAnsi="Gadugi" w:cs="Arial"/>
                <w:color w:val="06486F"/>
              </w:rPr>
              <w:t>Algebraic Notation</w:t>
            </w:r>
          </w:p>
          <w:p w14:paraId="231D0EAD" w14:textId="224B7C1F" w:rsidR="000A20FC" w:rsidRDefault="000A20FC" w:rsidP="007E2FB0">
            <w:pPr>
              <w:pStyle w:val="ListParagraph"/>
              <w:numPr>
                <w:ilvl w:val="0"/>
                <w:numId w:val="2"/>
              </w:numPr>
              <w:rPr>
                <w:rFonts w:ascii="Gadugi" w:hAnsi="Gadugi" w:cs="Arial"/>
                <w:color w:val="06486F"/>
              </w:rPr>
            </w:pPr>
            <w:r>
              <w:rPr>
                <w:rFonts w:ascii="Gadugi" w:hAnsi="Gadugi" w:cs="Arial"/>
                <w:color w:val="06486F"/>
              </w:rPr>
              <w:t>Simplifying Expressions</w:t>
            </w:r>
          </w:p>
          <w:p w14:paraId="44E56F61" w14:textId="7F3203C3" w:rsidR="000A20FC" w:rsidRPr="000A20FC" w:rsidRDefault="000A20FC" w:rsidP="007E2FB0">
            <w:pPr>
              <w:pStyle w:val="ListParagraph"/>
              <w:numPr>
                <w:ilvl w:val="0"/>
                <w:numId w:val="2"/>
              </w:numPr>
              <w:rPr>
                <w:rFonts w:ascii="Gadugi" w:hAnsi="Gadugi" w:cs="Arial"/>
                <w:color w:val="06486F"/>
              </w:rPr>
            </w:pPr>
            <w:r>
              <w:rPr>
                <w:rFonts w:ascii="Gadugi" w:hAnsi="Gadugi" w:cs="Arial"/>
                <w:color w:val="06486F"/>
              </w:rPr>
              <w:t>Substitution</w:t>
            </w:r>
          </w:p>
          <w:p w14:paraId="53699751" w14:textId="14DED0ED" w:rsidR="000A20FC" w:rsidRDefault="000A20FC" w:rsidP="001B4B95">
            <w:pPr>
              <w:rPr>
                <w:rFonts w:ascii="Gadugi" w:hAnsi="Gadugi" w:cs="Arial"/>
                <w:color w:val="06486F"/>
                <w:sz w:val="24"/>
                <w:szCs w:val="24"/>
              </w:rPr>
            </w:pPr>
          </w:p>
          <w:p w14:paraId="4301C70D" w14:textId="3CC7598F" w:rsidR="000A20FC" w:rsidRPr="003069B3" w:rsidRDefault="000A20FC" w:rsidP="001B4B95">
            <w:pPr>
              <w:rPr>
                <w:rFonts w:ascii="Gadugi" w:hAnsi="Gadugi" w:cs="Arial"/>
                <w:b/>
                <w:color w:val="06486F"/>
                <w:sz w:val="24"/>
                <w:szCs w:val="24"/>
              </w:rPr>
            </w:pPr>
            <w:r w:rsidRPr="003069B3">
              <w:rPr>
                <w:rFonts w:ascii="Gadugi" w:hAnsi="Gadugi" w:cs="Arial"/>
                <w:b/>
                <w:color w:val="06486F"/>
                <w:sz w:val="24"/>
                <w:szCs w:val="24"/>
              </w:rPr>
              <w:t>Number Properties</w:t>
            </w:r>
          </w:p>
          <w:p w14:paraId="4F87FF18" w14:textId="5BC18B32" w:rsidR="000A20FC" w:rsidRDefault="000A20FC" w:rsidP="007E2FB0">
            <w:pPr>
              <w:pStyle w:val="ListParagraph"/>
              <w:numPr>
                <w:ilvl w:val="0"/>
                <w:numId w:val="3"/>
              </w:numPr>
              <w:rPr>
                <w:rFonts w:ascii="Gadugi" w:hAnsi="Gadugi" w:cs="Arial"/>
                <w:color w:val="06486F"/>
              </w:rPr>
            </w:pPr>
            <w:r>
              <w:rPr>
                <w:rFonts w:ascii="Gadugi" w:hAnsi="Gadugi" w:cs="Arial"/>
                <w:color w:val="06486F"/>
              </w:rPr>
              <w:t>Factors, Multiples, Prime and Composite Numbers</w:t>
            </w:r>
          </w:p>
          <w:p w14:paraId="383196D1" w14:textId="1E0C0A1B" w:rsidR="000A20FC" w:rsidRDefault="000A20FC" w:rsidP="007E2FB0">
            <w:pPr>
              <w:pStyle w:val="ListParagraph"/>
              <w:numPr>
                <w:ilvl w:val="0"/>
                <w:numId w:val="3"/>
              </w:numPr>
              <w:rPr>
                <w:rFonts w:ascii="Gadugi" w:hAnsi="Gadugi" w:cs="Arial"/>
                <w:color w:val="06486F"/>
              </w:rPr>
            </w:pPr>
            <w:r>
              <w:rPr>
                <w:rFonts w:ascii="Gadugi" w:hAnsi="Gadugi" w:cs="Arial"/>
                <w:color w:val="06486F"/>
              </w:rPr>
              <w:t>Prime Factor</w:t>
            </w:r>
            <w:r w:rsidR="00EC689C">
              <w:rPr>
                <w:rFonts w:ascii="Gadugi" w:hAnsi="Gadugi" w:cs="Arial"/>
                <w:color w:val="06486F"/>
              </w:rPr>
              <w:t>isation</w:t>
            </w:r>
          </w:p>
          <w:p w14:paraId="36A59966" w14:textId="62D1EABE" w:rsidR="000A20FC" w:rsidRPr="000A20FC" w:rsidRDefault="000A20FC" w:rsidP="007E2FB0">
            <w:pPr>
              <w:pStyle w:val="ListParagraph"/>
              <w:numPr>
                <w:ilvl w:val="0"/>
                <w:numId w:val="3"/>
              </w:numPr>
              <w:rPr>
                <w:rFonts w:ascii="Gadugi" w:hAnsi="Gadugi" w:cs="Arial"/>
                <w:color w:val="06486F"/>
              </w:rPr>
            </w:pPr>
            <w:r>
              <w:rPr>
                <w:rFonts w:ascii="Gadugi" w:hAnsi="Gadugi" w:cs="Arial"/>
                <w:color w:val="06486F"/>
              </w:rPr>
              <w:t>H</w:t>
            </w:r>
            <w:r w:rsidR="004B3638">
              <w:rPr>
                <w:rFonts w:ascii="Gadugi" w:hAnsi="Gadugi" w:cs="Arial"/>
                <w:color w:val="06486F"/>
              </w:rPr>
              <w:t>ighest Common Factor</w:t>
            </w:r>
            <w:r>
              <w:rPr>
                <w:rFonts w:ascii="Gadugi" w:hAnsi="Gadugi" w:cs="Arial"/>
                <w:color w:val="06486F"/>
              </w:rPr>
              <w:t xml:space="preserve"> </w:t>
            </w:r>
            <w:r w:rsidR="004B3638">
              <w:rPr>
                <w:rFonts w:ascii="Gadugi" w:hAnsi="Gadugi" w:cs="Arial"/>
                <w:color w:val="06486F"/>
              </w:rPr>
              <w:t xml:space="preserve">(HCF) </w:t>
            </w:r>
            <w:r>
              <w:rPr>
                <w:rFonts w:ascii="Gadugi" w:hAnsi="Gadugi" w:cs="Arial"/>
                <w:color w:val="06486F"/>
              </w:rPr>
              <w:t>and L</w:t>
            </w:r>
            <w:r w:rsidR="004B3638">
              <w:rPr>
                <w:rFonts w:ascii="Gadugi" w:hAnsi="Gadugi" w:cs="Arial"/>
                <w:color w:val="06486F"/>
              </w:rPr>
              <w:t>owest Common Multiple (LCM)</w:t>
            </w:r>
          </w:p>
        </w:tc>
        <w:tc>
          <w:tcPr>
            <w:tcW w:w="2693" w:type="dxa"/>
          </w:tcPr>
          <w:p w14:paraId="5009943C"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7B945F4" w14:textId="77777777" w:rsidR="0082690F" w:rsidRDefault="000A20FC" w:rsidP="000A20FC">
            <w:pPr>
              <w:rPr>
                <w:rFonts w:ascii="Gadugi" w:hAnsi="Gadugi" w:cs="Arial"/>
                <w:bCs/>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0082690F" w:rsidRPr="0082690F">
              <w:rPr>
                <w:rFonts w:ascii="Gadugi" w:hAnsi="Gadugi" w:cs="Arial"/>
                <w:bCs/>
                <w:i/>
                <w:color w:val="06486F"/>
                <w:sz w:val="24"/>
                <w:szCs w:val="24"/>
              </w:rPr>
              <w:t>(mini-summative assessments with formative follow-up)</w:t>
            </w:r>
          </w:p>
          <w:p w14:paraId="4285E366" w14:textId="29BD8DEA"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based </w:t>
            </w:r>
            <w:r>
              <w:rPr>
                <w:rFonts w:ascii="Gadugi" w:hAnsi="Gadugi" w:cs="Arial"/>
                <w:color w:val="06486F"/>
                <w:sz w:val="24"/>
                <w:szCs w:val="24"/>
              </w:rPr>
              <w:t>on:</w:t>
            </w:r>
          </w:p>
          <w:p w14:paraId="5AA9DD2A" w14:textId="15B9D518"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Negative Numbers</w:t>
            </w:r>
          </w:p>
          <w:p w14:paraId="1530AB06" w14:textId="01EB373C"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Algebraic Expressions</w:t>
            </w:r>
          </w:p>
          <w:p w14:paraId="37B29B7D" w14:textId="4BA6CAF5" w:rsid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Number Properties</w:t>
            </w:r>
          </w:p>
          <w:p w14:paraId="67471F06" w14:textId="247219BE" w:rsidR="000A20FC" w:rsidRPr="000A20FC" w:rsidRDefault="000A20FC" w:rsidP="000A20FC">
            <w:pPr>
              <w:rPr>
                <w:rFonts w:ascii="Gadugi" w:hAnsi="Gadugi" w:cs="Arial"/>
                <w:color w:val="06486F"/>
                <w:sz w:val="24"/>
                <w:szCs w:val="24"/>
              </w:rPr>
            </w:pPr>
          </w:p>
          <w:p w14:paraId="160BC4F6" w14:textId="77777777" w:rsidR="0086443A" w:rsidRPr="008A023D" w:rsidRDefault="0086443A" w:rsidP="0086443A">
            <w:pPr>
              <w:rPr>
                <w:rFonts w:ascii="Gadugi" w:hAnsi="Gadugi" w:cs="Arial"/>
                <w:i/>
                <w:color w:val="06486F"/>
                <w:sz w:val="20"/>
                <w:szCs w:val="24"/>
              </w:rPr>
            </w:pPr>
            <w:r w:rsidRPr="008A023D">
              <w:rPr>
                <w:rFonts w:ascii="Gadugi" w:hAnsi="Gadugi" w:cs="Arial"/>
                <w:i/>
                <w:color w:val="06486F"/>
                <w:sz w:val="20"/>
                <w:szCs w:val="24"/>
              </w:rPr>
              <w:t>Note: Throughout the year, pupils complete short, focused assessments called Key Topic Tests. These help classroom teachers quickly identify any gaps in understanding so they can address them before moving on to new content. The tests also help us monitor how pupils are progressing over time, allowing subject leaders to provide additional support or interventions where needed.</w:t>
            </w:r>
          </w:p>
          <w:p w14:paraId="4D130D80" w14:textId="1928D270" w:rsidR="005706CA" w:rsidRPr="005706CA" w:rsidRDefault="005706CA" w:rsidP="00B31C76">
            <w:pPr>
              <w:rPr>
                <w:rFonts w:ascii="Gadugi" w:hAnsi="Gadugi" w:cs="Arial"/>
                <w:i/>
                <w:color w:val="06486F"/>
                <w:sz w:val="24"/>
                <w:szCs w:val="24"/>
              </w:rPr>
            </w:pPr>
          </w:p>
        </w:tc>
        <w:tc>
          <w:tcPr>
            <w:tcW w:w="3685" w:type="dxa"/>
          </w:tcPr>
          <w:p w14:paraId="0CFBC5FF" w14:textId="3F72A197" w:rsidR="00417A37" w:rsidRPr="00515289" w:rsidRDefault="00515289" w:rsidP="00417A37">
            <w:pPr>
              <w:rPr>
                <w:rFonts w:ascii="Gadugi" w:hAnsi="Gadugi" w:cs="Arial"/>
                <w:color w:val="06486F"/>
                <w:sz w:val="24"/>
                <w:szCs w:val="24"/>
              </w:rPr>
            </w:pPr>
            <w:r w:rsidRPr="00515289">
              <w:rPr>
                <w:rFonts w:ascii="Gadugi" w:hAnsi="Gadugi" w:cs="Arial"/>
                <w:color w:val="06486F"/>
                <w:sz w:val="24"/>
                <w:szCs w:val="24"/>
              </w:rPr>
              <w:t xml:space="preserve">Starting with negative numbers helps pupils revisit and extend their understanding of </w:t>
            </w:r>
            <w:r w:rsidR="00016E4C">
              <w:rPr>
                <w:rFonts w:ascii="Gadugi" w:hAnsi="Gadugi" w:cs="Arial"/>
                <w:color w:val="06486F"/>
                <w:sz w:val="24"/>
                <w:szCs w:val="24"/>
              </w:rPr>
              <w:t xml:space="preserve">cardinality and ordinality in the rational </w:t>
            </w:r>
            <w:r w:rsidRPr="00515289">
              <w:rPr>
                <w:rFonts w:ascii="Gadugi" w:hAnsi="Gadugi" w:cs="Arial"/>
                <w:color w:val="06486F"/>
                <w:sz w:val="24"/>
                <w:szCs w:val="24"/>
              </w:rPr>
              <w:t>number system covered in detail at KS1 and KS2. It lays the groundwork for later arithmetic, algebra, and problem solving by broadening their conceptual grasp of number lines, differences, and opposites.</w:t>
            </w:r>
          </w:p>
          <w:p w14:paraId="167EB617" w14:textId="161C5A8A" w:rsidR="00515289" w:rsidRPr="00515289" w:rsidRDefault="00515289" w:rsidP="00417A37">
            <w:pPr>
              <w:rPr>
                <w:rFonts w:ascii="Gadugi" w:hAnsi="Gadugi" w:cs="Arial"/>
                <w:color w:val="06486F"/>
                <w:sz w:val="24"/>
                <w:szCs w:val="24"/>
              </w:rPr>
            </w:pPr>
          </w:p>
          <w:p w14:paraId="701BE5A9" w14:textId="77777777" w:rsidR="00016E4C" w:rsidRDefault="00515289" w:rsidP="00417A37">
            <w:pPr>
              <w:rPr>
                <w:rFonts w:ascii="Gadugi" w:hAnsi="Gadugi" w:cs="Arial"/>
                <w:color w:val="06486F"/>
                <w:sz w:val="24"/>
                <w:szCs w:val="24"/>
              </w:rPr>
            </w:pPr>
            <w:r w:rsidRPr="00515289">
              <w:rPr>
                <w:rFonts w:ascii="Gadugi" w:hAnsi="Gadugi" w:cs="Arial"/>
                <w:color w:val="06486F"/>
                <w:sz w:val="24"/>
                <w:szCs w:val="24"/>
              </w:rPr>
              <w:t xml:space="preserve">An early introduction to algebra builds on pupils' familiarity with numbers and extends them into using </w:t>
            </w:r>
            <w:r w:rsidR="00051075">
              <w:rPr>
                <w:rFonts w:ascii="Gadugi" w:hAnsi="Gadugi" w:cs="Arial"/>
                <w:color w:val="06486F"/>
                <w:sz w:val="24"/>
                <w:szCs w:val="24"/>
              </w:rPr>
              <w:t>letters to represent them, called variables</w:t>
            </w:r>
            <w:r w:rsidR="00016E4C">
              <w:rPr>
                <w:rFonts w:ascii="Gadugi" w:hAnsi="Gadugi" w:cs="Arial"/>
                <w:color w:val="06486F"/>
                <w:sz w:val="24"/>
                <w:szCs w:val="24"/>
              </w:rPr>
              <w:t xml:space="preserve">. </w:t>
            </w:r>
          </w:p>
          <w:p w14:paraId="204B7F7D" w14:textId="77777777" w:rsidR="00016E4C" w:rsidRDefault="00016E4C" w:rsidP="00417A37">
            <w:pPr>
              <w:rPr>
                <w:rFonts w:ascii="Gadugi" w:hAnsi="Gadugi" w:cs="Arial"/>
                <w:color w:val="06486F"/>
                <w:sz w:val="24"/>
                <w:szCs w:val="24"/>
              </w:rPr>
            </w:pPr>
          </w:p>
          <w:p w14:paraId="6EF9B725" w14:textId="2287FCA3" w:rsidR="00515289" w:rsidRPr="00515289" w:rsidRDefault="00EC689C" w:rsidP="00417A37">
            <w:pPr>
              <w:rPr>
                <w:rFonts w:ascii="Gadugi" w:hAnsi="Gadugi" w:cs="Arial"/>
                <w:color w:val="06486F"/>
                <w:sz w:val="24"/>
                <w:szCs w:val="24"/>
              </w:rPr>
            </w:pPr>
            <w:r>
              <w:rPr>
                <w:rFonts w:ascii="Gadugi" w:hAnsi="Gadugi" w:cs="Arial"/>
                <w:color w:val="06486F"/>
                <w:sz w:val="24"/>
                <w:szCs w:val="24"/>
              </w:rPr>
              <w:t xml:space="preserve">An algorithm for </w:t>
            </w:r>
            <w:r w:rsidR="00016E4C">
              <w:rPr>
                <w:rFonts w:ascii="Gadugi" w:hAnsi="Gadugi" w:cs="Arial"/>
                <w:color w:val="06486F"/>
                <w:sz w:val="24"/>
                <w:szCs w:val="24"/>
              </w:rPr>
              <w:t>Prime Factor</w:t>
            </w:r>
            <w:r>
              <w:rPr>
                <w:rFonts w:ascii="Gadugi" w:hAnsi="Gadugi" w:cs="Arial"/>
                <w:color w:val="06486F"/>
                <w:sz w:val="24"/>
                <w:szCs w:val="24"/>
              </w:rPr>
              <w:t>isation</w:t>
            </w:r>
            <w:r w:rsidR="00016E4C">
              <w:rPr>
                <w:rFonts w:ascii="Gadugi" w:hAnsi="Gadugi" w:cs="Arial"/>
                <w:color w:val="06486F"/>
                <w:sz w:val="24"/>
                <w:szCs w:val="24"/>
              </w:rPr>
              <w:t xml:space="preserve"> will be </w:t>
            </w:r>
            <w:r>
              <w:rPr>
                <w:rFonts w:ascii="Gadugi" w:hAnsi="Gadugi" w:cs="Arial"/>
                <w:color w:val="06486F"/>
                <w:sz w:val="24"/>
                <w:szCs w:val="24"/>
              </w:rPr>
              <w:t>taught</w:t>
            </w:r>
            <w:r w:rsidR="00016E4C">
              <w:rPr>
                <w:rFonts w:ascii="Gadugi" w:hAnsi="Gadugi" w:cs="Arial"/>
                <w:color w:val="06486F"/>
                <w:sz w:val="24"/>
                <w:szCs w:val="24"/>
              </w:rPr>
              <w:t xml:space="preserve"> </w:t>
            </w:r>
            <w:r w:rsidR="00F25BD0">
              <w:rPr>
                <w:rFonts w:ascii="Gadugi" w:hAnsi="Gadugi" w:cs="Arial"/>
                <w:color w:val="06486F"/>
                <w:sz w:val="24"/>
                <w:szCs w:val="24"/>
              </w:rPr>
              <w:t xml:space="preserve">as it lays the foundation for efficiently calculating </w:t>
            </w:r>
            <w:r>
              <w:rPr>
                <w:rFonts w:ascii="Gadugi" w:hAnsi="Gadugi" w:cs="Arial"/>
                <w:color w:val="06486F"/>
                <w:sz w:val="24"/>
                <w:szCs w:val="24"/>
              </w:rPr>
              <w:t xml:space="preserve">the </w:t>
            </w:r>
            <w:r w:rsidR="00F25BD0">
              <w:rPr>
                <w:rFonts w:ascii="Gadugi" w:hAnsi="Gadugi" w:cs="Arial"/>
                <w:color w:val="06486F"/>
                <w:sz w:val="24"/>
                <w:szCs w:val="24"/>
              </w:rPr>
              <w:t xml:space="preserve">HCF/LCM </w:t>
            </w:r>
            <w:r>
              <w:rPr>
                <w:rFonts w:ascii="Gadugi" w:hAnsi="Gadugi" w:cs="Arial"/>
                <w:color w:val="06486F"/>
                <w:sz w:val="24"/>
                <w:szCs w:val="24"/>
              </w:rPr>
              <w:t>of</w:t>
            </w:r>
            <w:r w:rsidR="00F25BD0">
              <w:rPr>
                <w:rFonts w:ascii="Gadugi" w:hAnsi="Gadugi" w:cs="Arial"/>
                <w:color w:val="06486F"/>
                <w:sz w:val="24"/>
                <w:szCs w:val="24"/>
              </w:rPr>
              <w:t xml:space="preserve"> large numbers, simplifying surds effectively and solving problems involving indices.</w:t>
            </w:r>
          </w:p>
        </w:tc>
        <w:tc>
          <w:tcPr>
            <w:tcW w:w="4332" w:type="dxa"/>
          </w:tcPr>
          <w:p w14:paraId="5DEF8F05" w14:textId="125B5000" w:rsidR="00AA4269"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Negative Numbers</w:t>
            </w:r>
          </w:p>
          <w:p w14:paraId="5418C98B" w14:textId="77777777" w:rsidR="002C471E" w:rsidRPr="00EC33D5" w:rsidRDefault="002C471E" w:rsidP="00AA4269">
            <w:pPr>
              <w:rPr>
                <w:rFonts w:ascii="Gadugi" w:hAnsi="Gadugi" w:cs="Arial"/>
                <w:b/>
                <w:color w:val="06486F"/>
                <w:sz w:val="8"/>
                <w:szCs w:val="8"/>
                <w:u w:val="single"/>
              </w:rPr>
            </w:pPr>
          </w:p>
          <w:p w14:paraId="67EDCFB7" w14:textId="66C0DB0D"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positive, negative, </w:t>
            </w:r>
            <w:r w:rsidR="00051075" w:rsidRPr="002C471E">
              <w:rPr>
                <w:rFonts w:ascii="Gadugi" w:hAnsi="Gadugi" w:cs="Arial"/>
                <w:color w:val="06486F"/>
                <w:sz w:val="24"/>
                <w:szCs w:val="24"/>
              </w:rPr>
              <w:t>additive inverse</w:t>
            </w:r>
            <w:r w:rsidRPr="002C471E">
              <w:rPr>
                <w:rFonts w:ascii="Gadugi" w:hAnsi="Gadugi" w:cs="Arial"/>
                <w:color w:val="06486F"/>
                <w:sz w:val="24"/>
                <w:szCs w:val="24"/>
              </w:rPr>
              <w:t>, less than, greater than, difference</w:t>
            </w:r>
          </w:p>
          <w:p w14:paraId="730EDD5B" w14:textId="77777777" w:rsidR="002C471E" w:rsidRPr="00EC33D5" w:rsidRDefault="002C471E" w:rsidP="002C471E">
            <w:pPr>
              <w:rPr>
                <w:rFonts w:ascii="Gadugi" w:hAnsi="Gadugi" w:cs="Arial"/>
                <w:color w:val="06486F"/>
                <w:sz w:val="8"/>
                <w:szCs w:val="8"/>
              </w:rPr>
            </w:pPr>
          </w:p>
          <w:p w14:paraId="3A7ADE1F" w14:textId="7B3D2059"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Use number lines for paired discussion—"Which is greater, -</w:t>
            </w:r>
            <w:r w:rsidR="00051075" w:rsidRPr="002C471E">
              <w:rPr>
                <w:rFonts w:ascii="Gadugi" w:hAnsi="Gadugi" w:cs="Arial"/>
                <w:color w:val="06486F"/>
                <w:sz w:val="24"/>
                <w:szCs w:val="24"/>
              </w:rPr>
              <w:t>7</w:t>
            </w:r>
            <w:r w:rsidRPr="002C471E">
              <w:rPr>
                <w:rFonts w:ascii="Gadugi" w:hAnsi="Gadugi" w:cs="Arial"/>
                <w:color w:val="06486F"/>
                <w:sz w:val="24"/>
                <w:szCs w:val="24"/>
              </w:rPr>
              <w:t xml:space="preserve"> or</w:t>
            </w:r>
            <w:r w:rsidR="00051075" w:rsidRPr="002C471E">
              <w:rPr>
                <w:rFonts w:ascii="Gadugi" w:hAnsi="Gadugi" w:cs="Arial"/>
                <w:color w:val="06486F"/>
                <w:sz w:val="24"/>
                <w:szCs w:val="24"/>
              </w:rPr>
              <w:t xml:space="preserve">   -3</w:t>
            </w:r>
            <w:r w:rsidRPr="002C471E">
              <w:rPr>
                <w:rFonts w:ascii="Gadugi" w:hAnsi="Gadugi" w:cs="Arial"/>
                <w:color w:val="06486F"/>
                <w:sz w:val="24"/>
                <w:szCs w:val="24"/>
              </w:rPr>
              <w:t>? Why?"</w:t>
            </w:r>
          </w:p>
          <w:p w14:paraId="4AED246F" w14:textId="77777777" w:rsidR="002C471E" w:rsidRPr="00EC33D5" w:rsidRDefault="002C471E" w:rsidP="002C471E">
            <w:pPr>
              <w:rPr>
                <w:rFonts w:ascii="Gadugi" w:hAnsi="Gadugi" w:cs="Arial"/>
                <w:color w:val="06486F"/>
                <w:sz w:val="8"/>
                <w:szCs w:val="8"/>
              </w:rPr>
            </w:pPr>
          </w:p>
          <w:p w14:paraId="561FC6D3" w14:textId="159331E0"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Strategies:</w:t>
            </w:r>
            <w:r w:rsidRPr="002C471E">
              <w:rPr>
                <w:rFonts w:ascii="Gadugi" w:hAnsi="Gadugi" w:cs="Arial"/>
                <w:color w:val="06486F"/>
                <w:sz w:val="24"/>
                <w:szCs w:val="24"/>
              </w:rPr>
              <w:t xml:space="preserve"> Sentence stems: “I know this number is </w:t>
            </w:r>
            <w:r w:rsidR="002D5153" w:rsidRPr="002C471E">
              <w:rPr>
                <w:rFonts w:ascii="Gadugi" w:hAnsi="Gadugi" w:cs="Arial"/>
                <w:color w:val="06486F"/>
                <w:sz w:val="24"/>
                <w:szCs w:val="24"/>
              </w:rPr>
              <w:t>lower</w:t>
            </w:r>
            <w:r w:rsidRPr="002C471E">
              <w:rPr>
                <w:rFonts w:ascii="Gadugi" w:hAnsi="Gadugi" w:cs="Arial"/>
                <w:color w:val="06486F"/>
                <w:sz w:val="24"/>
                <w:szCs w:val="24"/>
              </w:rPr>
              <w:t xml:space="preserve"> because…”</w:t>
            </w:r>
          </w:p>
          <w:p w14:paraId="42892B17" w14:textId="77777777" w:rsidR="00AA4269" w:rsidRPr="002C471E" w:rsidRDefault="00AA4269" w:rsidP="00AA4269">
            <w:pPr>
              <w:rPr>
                <w:rFonts w:ascii="Gadugi" w:hAnsi="Gadugi" w:cs="Arial"/>
                <w:color w:val="06486F"/>
                <w:sz w:val="24"/>
                <w:szCs w:val="24"/>
              </w:rPr>
            </w:pPr>
          </w:p>
          <w:p w14:paraId="2346F47D" w14:textId="731A55F4" w:rsidR="00AA4269"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Algebraic Expressions</w:t>
            </w:r>
          </w:p>
          <w:p w14:paraId="54606DA6" w14:textId="77777777" w:rsidR="002C471E" w:rsidRPr="00EC33D5" w:rsidRDefault="002C471E" w:rsidP="00AA4269">
            <w:pPr>
              <w:rPr>
                <w:rFonts w:ascii="Gadugi" w:hAnsi="Gadugi" w:cs="Arial"/>
                <w:b/>
                <w:color w:val="06486F"/>
                <w:sz w:val="8"/>
                <w:szCs w:val="8"/>
                <w:u w:val="single"/>
              </w:rPr>
            </w:pPr>
          </w:p>
          <w:p w14:paraId="7BC3D2A1" w14:textId="55D70CD7"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expression, term, variable, coefficient, simplify.</w:t>
            </w:r>
          </w:p>
          <w:p w14:paraId="36146F4B" w14:textId="77777777" w:rsidR="002C471E" w:rsidRPr="00EC33D5" w:rsidRDefault="002C471E" w:rsidP="002C471E">
            <w:pPr>
              <w:rPr>
                <w:rFonts w:ascii="Gadugi" w:hAnsi="Gadugi" w:cs="Arial"/>
                <w:color w:val="06486F"/>
                <w:sz w:val="8"/>
                <w:szCs w:val="8"/>
              </w:rPr>
            </w:pPr>
          </w:p>
          <w:p w14:paraId="66B51F7A" w14:textId="2B55E7A9"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Pupils explain how they simplified an expression to a partner</w:t>
            </w:r>
          </w:p>
          <w:p w14:paraId="19A508E0" w14:textId="77777777" w:rsidR="002C471E" w:rsidRPr="00EC33D5" w:rsidRDefault="002C471E" w:rsidP="002C471E">
            <w:pPr>
              <w:rPr>
                <w:rFonts w:ascii="Gadugi" w:hAnsi="Gadugi" w:cs="Arial"/>
                <w:color w:val="06486F"/>
                <w:sz w:val="8"/>
                <w:szCs w:val="8"/>
              </w:rPr>
            </w:pPr>
          </w:p>
          <w:p w14:paraId="1571DA6F" w14:textId="28370642"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Interpreting algebraic expressions from written contexts</w:t>
            </w:r>
          </w:p>
          <w:p w14:paraId="61F7E8BE" w14:textId="77777777" w:rsidR="002C471E" w:rsidRPr="00EC33D5" w:rsidRDefault="002C471E" w:rsidP="002C471E">
            <w:pPr>
              <w:rPr>
                <w:rFonts w:ascii="Gadugi" w:hAnsi="Gadugi" w:cs="Arial"/>
                <w:color w:val="06486F"/>
                <w:sz w:val="8"/>
                <w:szCs w:val="8"/>
              </w:rPr>
            </w:pPr>
          </w:p>
          <w:p w14:paraId="5B06A225" w14:textId="0702B57F"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Matching key terms to definitions and examples</w:t>
            </w:r>
          </w:p>
          <w:p w14:paraId="0DF98C33" w14:textId="77777777" w:rsidR="00AA4269" w:rsidRPr="00EC33D5" w:rsidRDefault="00AA4269" w:rsidP="00AA4269">
            <w:pPr>
              <w:ind w:left="360"/>
              <w:rPr>
                <w:rFonts w:ascii="Gadugi" w:hAnsi="Gadugi" w:cs="Arial"/>
                <w:color w:val="06486F"/>
                <w:sz w:val="8"/>
                <w:szCs w:val="8"/>
              </w:rPr>
            </w:pPr>
          </w:p>
          <w:p w14:paraId="28873C96" w14:textId="7EA8A7E5" w:rsidR="00AA4269" w:rsidRPr="002C471E"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Number Properties</w:t>
            </w:r>
          </w:p>
          <w:p w14:paraId="273E0B75" w14:textId="77777777" w:rsidR="002C471E" w:rsidRPr="00EC33D5" w:rsidRDefault="002C471E" w:rsidP="00AA4269">
            <w:pPr>
              <w:rPr>
                <w:rFonts w:ascii="Gadugi" w:hAnsi="Gadugi" w:cs="Arial"/>
                <w:b/>
                <w:color w:val="06486F"/>
                <w:sz w:val="8"/>
                <w:szCs w:val="8"/>
              </w:rPr>
            </w:pPr>
          </w:p>
          <w:p w14:paraId="2B6191CE" w14:textId="124A465F"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factor, multiple, prime, square number, composite</w:t>
            </w:r>
          </w:p>
          <w:p w14:paraId="0CD16639" w14:textId="77777777" w:rsidR="002C471E" w:rsidRPr="00EC33D5" w:rsidRDefault="002C471E" w:rsidP="002C471E">
            <w:pPr>
              <w:rPr>
                <w:rFonts w:ascii="Gadugi" w:hAnsi="Gadugi" w:cs="Arial"/>
                <w:color w:val="06486F"/>
                <w:sz w:val="8"/>
                <w:szCs w:val="8"/>
              </w:rPr>
            </w:pPr>
          </w:p>
          <w:p w14:paraId="26219328" w14:textId="2776AE6A" w:rsidR="00AA4269" w:rsidRPr="00EC33D5" w:rsidRDefault="00AA4269" w:rsidP="00EC33D5">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“Think-Pair-Share”: Is 1 a prime number? </w:t>
            </w:r>
            <w:r w:rsidR="003863CD" w:rsidRPr="002C471E">
              <w:rPr>
                <w:rFonts w:ascii="Gadugi" w:hAnsi="Gadugi" w:cs="Arial"/>
                <w:color w:val="06486F"/>
                <w:sz w:val="24"/>
                <w:szCs w:val="24"/>
              </w:rPr>
              <w:t>Explain your reasoning.</w:t>
            </w:r>
          </w:p>
        </w:tc>
      </w:tr>
    </w:tbl>
    <w:p w14:paraId="440CB30D" w14:textId="398449CF" w:rsidR="004B7DF5" w:rsidRDefault="004B7DF5"/>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693"/>
        <w:gridCol w:w="3544"/>
        <w:gridCol w:w="4473"/>
      </w:tblGrid>
      <w:tr w:rsidR="00344FC8" w:rsidRPr="00344FC8" w14:paraId="45807614" w14:textId="77777777" w:rsidTr="00EC33D5">
        <w:trPr>
          <w:trHeight w:val="2839"/>
        </w:trPr>
        <w:tc>
          <w:tcPr>
            <w:tcW w:w="1271" w:type="dxa"/>
            <w:vAlign w:val="center"/>
          </w:tcPr>
          <w:p w14:paraId="152B23F7" w14:textId="740D8FB7" w:rsidR="00FE2D6D" w:rsidRPr="000B60FD" w:rsidRDefault="00092180" w:rsidP="00FE2D6D">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sidR="00EC689C">
              <w:rPr>
                <w:rFonts w:ascii="Gadugi" w:hAnsi="Gadugi" w:cs="Arial"/>
                <w:b/>
                <w:bCs/>
                <w:color w:val="06486F"/>
                <w:sz w:val="24"/>
                <w:szCs w:val="24"/>
              </w:rPr>
              <w:t>-</w:t>
            </w:r>
            <w:r>
              <w:rPr>
                <w:rFonts w:ascii="Gadugi" w:hAnsi="Gadugi" w:cs="Arial"/>
                <w:b/>
                <w:bCs/>
                <w:color w:val="06486F"/>
                <w:sz w:val="24"/>
                <w:szCs w:val="24"/>
              </w:rPr>
              <w:br/>
              <w:t>Half Term 2</w:t>
            </w:r>
          </w:p>
        </w:tc>
        <w:tc>
          <w:tcPr>
            <w:tcW w:w="3681" w:type="dxa"/>
          </w:tcPr>
          <w:p w14:paraId="62CFDAA0" w14:textId="77777777" w:rsidR="000A20FC" w:rsidRPr="003069B3" w:rsidRDefault="000A20FC" w:rsidP="005706CA">
            <w:pPr>
              <w:rPr>
                <w:rFonts w:ascii="Gadugi" w:hAnsi="Gadugi" w:cs="Arial"/>
                <w:b/>
                <w:color w:val="06486F"/>
                <w:sz w:val="24"/>
                <w:szCs w:val="24"/>
              </w:rPr>
            </w:pPr>
            <w:r w:rsidRPr="003069B3">
              <w:rPr>
                <w:rFonts w:ascii="Gadugi" w:hAnsi="Gadugi" w:cs="Arial"/>
                <w:b/>
                <w:color w:val="06486F"/>
                <w:sz w:val="24"/>
                <w:szCs w:val="24"/>
              </w:rPr>
              <w:t>Order of Operations and Integer Arithmetic</w:t>
            </w:r>
          </w:p>
          <w:p w14:paraId="1DD1AEFB" w14:textId="48474C4E" w:rsidR="000A20FC" w:rsidRPr="000A20FC" w:rsidRDefault="000A20FC" w:rsidP="007E2FB0">
            <w:pPr>
              <w:pStyle w:val="ListParagraph"/>
              <w:numPr>
                <w:ilvl w:val="0"/>
                <w:numId w:val="6"/>
              </w:numPr>
              <w:rPr>
                <w:rFonts w:ascii="Gadugi" w:hAnsi="Gadugi" w:cs="Arial"/>
                <w:color w:val="06486F"/>
                <w:u w:val="single"/>
              </w:rPr>
            </w:pPr>
            <w:r>
              <w:rPr>
                <w:rFonts w:ascii="Gadugi" w:hAnsi="Gadugi" w:cs="Arial"/>
                <w:color w:val="06486F"/>
              </w:rPr>
              <w:t>Formal methods for add</w:t>
            </w:r>
            <w:r w:rsidR="00C95723">
              <w:rPr>
                <w:rFonts w:ascii="Gadugi" w:hAnsi="Gadugi" w:cs="Arial"/>
                <w:color w:val="06486F"/>
              </w:rPr>
              <w:t>ition</w:t>
            </w:r>
            <w:r>
              <w:rPr>
                <w:rFonts w:ascii="Gadugi" w:hAnsi="Gadugi" w:cs="Arial"/>
                <w:color w:val="06486F"/>
              </w:rPr>
              <w:t>, subtract</w:t>
            </w:r>
            <w:r w:rsidR="00C95723">
              <w:rPr>
                <w:rFonts w:ascii="Gadugi" w:hAnsi="Gadugi" w:cs="Arial"/>
                <w:color w:val="06486F"/>
              </w:rPr>
              <w:t>ion</w:t>
            </w:r>
            <w:r>
              <w:rPr>
                <w:rFonts w:ascii="Gadugi" w:hAnsi="Gadugi" w:cs="Arial"/>
                <w:color w:val="06486F"/>
              </w:rPr>
              <w:t>, multipl</w:t>
            </w:r>
            <w:r w:rsidR="00C95723">
              <w:rPr>
                <w:rFonts w:ascii="Gadugi" w:hAnsi="Gadugi" w:cs="Arial"/>
                <w:color w:val="06486F"/>
              </w:rPr>
              <w:t>ication</w:t>
            </w:r>
            <w:r>
              <w:rPr>
                <w:rFonts w:ascii="Gadugi" w:hAnsi="Gadugi" w:cs="Arial"/>
                <w:color w:val="06486F"/>
              </w:rPr>
              <w:t xml:space="preserve"> and divi</w:t>
            </w:r>
            <w:r w:rsidR="00C95723">
              <w:rPr>
                <w:rFonts w:ascii="Gadugi" w:hAnsi="Gadugi" w:cs="Arial"/>
                <w:color w:val="06486F"/>
              </w:rPr>
              <w:t>sion</w:t>
            </w:r>
            <w:r>
              <w:rPr>
                <w:rFonts w:ascii="Gadugi" w:hAnsi="Gadugi" w:cs="Arial"/>
                <w:color w:val="06486F"/>
              </w:rPr>
              <w:t xml:space="preserve"> of integers</w:t>
            </w:r>
          </w:p>
          <w:p w14:paraId="6E86F477" w14:textId="77777777" w:rsidR="000A20FC" w:rsidRPr="000A20FC" w:rsidRDefault="000A20FC" w:rsidP="007E2FB0">
            <w:pPr>
              <w:pStyle w:val="ListParagraph"/>
              <w:numPr>
                <w:ilvl w:val="0"/>
                <w:numId w:val="6"/>
              </w:numPr>
              <w:rPr>
                <w:rFonts w:ascii="Gadugi" w:hAnsi="Gadugi" w:cs="Arial"/>
                <w:color w:val="06486F"/>
                <w:u w:val="single"/>
              </w:rPr>
            </w:pPr>
            <w:r>
              <w:rPr>
                <w:rFonts w:ascii="Gadugi" w:hAnsi="Gadugi" w:cs="Arial"/>
                <w:color w:val="06486F"/>
              </w:rPr>
              <w:t>Understand and use order of operations</w:t>
            </w:r>
          </w:p>
          <w:p w14:paraId="17D51101" w14:textId="77777777" w:rsidR="000A20FC" w:rsidRDefault="000A20FC" w:rsidP="000A20FC">
            <w:pPr>
              <w:rPr>
                <w:rFonts w:ascii="Gadugi" w:hAnsi="Gadugi" w:cs="Arial"/>
                <w:color w:val="06486F"/>
                <w:u w:val="single"/>
              </w:rPr>
            </w:pPr>
          </w:p>
          <w:p w14:paraId="403FA8B3" w14:textId="77777777" w:rsidR="000A20FC" w:rsidRPr="003069B3" w:rsidRDefault="000A20FC" w:rsidP="000A20FC">
            <w:pPr>
              <w:rPr>
                <w:rFonts w:ascii="Gadugi" w:hAnsi="Gadugi" w:cs="Arial"/>
                <w:b/>
                <w:color w:val="06486F"/>
              </w:rPr>
            </w:pPr>
            <w:r w:rsidRPr="003069B3">
              <w:rPr>
                <w:rFonts w:ascii="Gadugi" w:hAnsi="Gadugi" w:cs="Arial"/>
                <w:b/>
                <w:color w:val="06486F"/>
              </w:rPr>
              <w:t>Powers of 10 and Decimal Arithmetic</w:t>
            </w:r>
          </w:p>
          <w:p w14:paraId="4CF2E8AC" w14:textId="52121C3A" w:rsidR="000A20FC" w:rsidRPr="000A20FC" w:rsidRDefault="000A20FC" w:rsidP="007E2FB0">
            <w:pPr>
              <w:pStyle w:val="ListParagraph"/>
              <w:numPr>
                <w:ilvl w:val="0"/>
                <w:numId w:val="6"/>
              </w:numPr>
              <w:rPr>
                <w:rFonts w:ascii="Gadugi" w:hAnsi="Gadugi" w:cs="Arial"/>
                <w:color w:val="06486F"/>
              </w:rPr>
            </w:pPr>
            <w:r w:rsidRPr="000A20FC">
              <w:rPr>
                <w:rFonts w:ascii="Gadugi" w:hAnsi="Gadugi" w:cs="Arial"/>
                <w:color w:val="06486F"/>
              </w:rPr>
              <w:t>Multiply and divide by 10, 100 and 1000</w:t>
            </w:r>
          </w:p>
          <w:p w14:paraId="5C4CF451" w14:textId="7D359A2E" w:rsidR="000A20FC" w:rsidRPr="000A20FC" w:rsidRDefault="00D92AC1" w:rsidP="007E2FB0">
            <w:pPr>
              <w:pStyle w:val="ListParagraph"/>
              <w:numPr>
                <w:ilvl w:val="0"/>
                <w:numId w:val="6"/>
              </w:numPr>
              <w:rPr>
                <w:rFonts w:ascii="Gadugi" w:hAnsi="Gadugi" w:cs="Arial"/>
                <w:color w:val="06486F"/>
                <w:u w:val="single"/>
              </w:rPr>
            </w:pPr>
            <w:r>
              <w:rPr>
                <w:rFonts w:ascii="Gadugi" w:hAnsi="Gadugi" w:cs="Arial"/>
                <w:color w:val="06486F"/>
              </w:rPr>
              <w:t xml:space="preserve">Formal methods for addition, subtraction, multiplication and division of </w:t>
            </w:r>
            <w:r w:rsidR="000A20FC">
              <w:rPr>
                <w:rFonts w:ascii="Gadugi" w:hAnsi="Gadugi" w:cs="Arial"/>
                <w:color w:val="06486F"/>
              </w:rPr>
              <w:t>decimals</w:t>
            </w:r>
          </w:p>
          <w:p w14:paraId="59D85DFE" w14:textId="58AD6A8A" w:rsidR="000A20FC" w:rsidRDefault="000A20FC" w:rsidP="007E2FB0">
            <w:pPr>
              <w:pStyle w:val="ListParagraph"/>
              <w:numPr>
                <w:ilvl w:val="0"/>
                <w:numId w:val="6"/>
              </w:numPr>
              <w:rPr>
                <w:rFonts w:ascii="Gadugi" w:hAnsi="Gadugi" w:cs="Arial"/>
                <w:color w:val="06486F"/>
              </w:rPr>
            </w:pPr>
            <w:r w:rsidRPr="000A20FC">
              <w:rPr>
                <w:rFonts w:ascii="Gadugi" w:hAnsi="Gadugi" w:cs="Arial"/>
                <w:color w:val="06486F"/>
              </w:rPr>
              <w:t>Divide decimals by decimals using equivalent fractions</w:t>
            </w:r>
          </w:p>
          <w:p w14:paraId="0FDD0ED8" w14:textId="77777777" w:rsidR="003069B3" w:rsidRPr="003069B3" w:rsidRDefault="003069B3" w:rsidP="003069B3">
            <w:pPr>
              <w:rPr>
                <w:rFonts w:ascii="Gadugi" w:hAnsi="Gadugi" w:cs="Arial"/>
                <w:color w:val="06486F"/>
              </w:rPr>
            </w:pPr>
          </w:p>
          <w:p w14:paraId="42B45300" w14:textId="77777777" w:rsidR="003069B3" w:rsidRPr="003069B3" w:rsidRDefault="003069B3" w:rsidP="003069B3">
            <w:pPr>
              <w:rPr>
                <w:rFonts w:ascii="Gadugi" w:hAnsi="Gadugi" w:cs="Arial"/>
                <w:b/>
                <w:color w:val="06486F"/>
                <w:sz w:val="24"/>
                <w:szCs w:val="24"/>
              </w:rPr>
            </w:pPr>
            <w:r w:rsidRPr="003069B3">
              <w:rPr>
                <w:rFonts w:ascii="Gadugi" w:hAnsi="Gadugi" w:cs="Arial"/>
                <w:b/>
                <w:color w:val="06486F"/>
                <w:sz w:val="24"/>
                <w:szCs w:val="24"/>
              </w:rPr>
              <w:t>Equivalent Fractions</w:t>
            </w:r>
          </w:p>
          <w:p w14:paraId="1AE0F9CC" w14:textId="5DF974F8" w:rsidR="003069B3" w:rsidRPr="003069B3" w:rsidRDefault="00C95723" w:rsidP="007E2FB0">
            <w:pPr>
              <w:pStyle w:val="ListParagraph"/>
              <w:numPr>
                <w:ilvl w:val="0"/>
                <w:numId w:val="7"/>
              </w:numPr>
              <w:rPr>
                <w:rFonts w:ascii="Gadugi" w:hAnsi="Gadugi" w:cs="Arial"/>
                <w:color w:val="06486F"/>
              </w:rPr>
            </w:pPr>
            <w:r>
              <w:rPr>
                <w:rFonts w:ascii="Gadugi" w:hAnsi="Gadugi" w:cs="Arial"/>
                <w:color w:val="06486F"/>
              </w:rPr>
              <w:t>Find</w:t>
            </w:r>
            <w:r w:rsidR="003069B3" w:rsidRPr="003069B3">
              <w:rPr>
                <w:rFonts w:ascii="Gadugi" w:hAnsi="Gadugi" w:cs="Arial"/>
                <w:color w:val="06486F"/>
              </w:rPr>
              <w:t xml:space="preserve"> equivalent fractions</w:t>
            </w:r>
          </w:p>
          <w:p w14:paraId="43DBD5EF" w14:textId="77777777" w:rsidR="003069B3" w:rsidRPr="003069B3" w:rsidRDefault="003069B3" w:rsidP="007E2FB0">
            <w:pPr>
              <w:pStyle w:val="ListParagraph"/>
              <w:numPr>
                <w:ilvl w:val="0"/>
                <w:numId w:val="7"/>
              </w:numPr>
              <w:rPr>
                <w:rFonts w:ascii="Gadugi" w:hAnsi="Gadugi" w:cs="Arial"/>
                <w:color w:val="06486F"/>
              </w:rPr>
            </w:pPr>
            <w:r w:rsidRPr="003069B3">
              <w:rPr>
                <w:rFonts w:ascii="Gadugi" w:hAnsi="Gadugi" w:cs="Arial"/>
                <w:color w:val="06486F"/>
              </w:rPr>
              <w:t>Compare fractions</w:t>
            </w:r>
          </w:p>
          <w:p w14:paraId="63AB0EF5" w14:textId="77777777" w:rsidR="003069B3" w:rsidRPr="003069B3" w:rsidRDefault="003069B3" w:rsidP="007E2FB0">
            <w:pPr>
              <w:pStyle w:val="ListParagraph"/>
              <w:numPr>
                <w:ilvl w:val="0"/>
                <w:numId w:val="7"/>
              </w:numPr>
              <w:rPr>
                <w:rFonts w:ascii="Gadugi" w:hAnsi="Gadugi" w:cs="Arial"/>
                <w:color w:val="06486F"/>
              </w:rPr>
            </w:pPr>
            <w:r w:rsidRPr="003069B3">
              <w:rPr>
                <w:rFonts w:ascii="Gadugi" w:hAnsi="Gadugi" w:cs="Arial"/>
                <w:color w:val="06486F"/>
              </w:rPr>
              <w:t>Find a fraction of an amount</w:t>
            </w:r>
          </w:p>
          <w:p w14:paraId="3469C4BE" w14:textId="77777777" w:rsidR="003069B3" w:rsidRDefault="003069B3" w:rsidP="007E2FB0">
            <w:pPr>
              <w:pStyle w:val="ListParagraph"/>
              <w:numPr>
                <w:ilvl w:val="0"/>
                <w:numId w:val="7"/>
              </w:numPr>
              <w:rPr>
                <w:rFonts w:ascii="Gadugi" w:hAnsi="Gadugi" w:cs="Arial"/>
                <w:color w:val="06486F"/>
              </w:rPr>
            </w:pPr>
            <w:r w:rsidRPr="003069B3">
              <w:rPr>
                <w:rFonts w:ascii="Gadugi" w:hAnsi="Gadugi" w:cs="Arial"/>
                <w:color w:val="06486F"/>
              </w:rPr>
              <w:t>Find the whole given the fraction</w:t>
            </w:r>
          </w:p>
          <w:p w14:paraId="330F6823" w14:textId="6D23E33D" w:rsidR="003069B3" w:rsidRPr="000A20FC" w:rsidRDefault="003069B3" w:rsidP="000A20FC">
            <w:pPr>
              <w:rPr>
                <w:rFonts w:ascii="Gadugi" w:hAnsi="Gadugi" w:cs="Arial"/>
                <w:color w:val="06486F"/>
              </w:rPr>
            </w:pPr>
          </w:p>
        </w:tc>
        <w:tc>
          <w:tcPr>
            <w:tcW w:w="2693" w:type="dxa"/>
          </w:tcPr>
          <w:p w14:paraId="77C9DB76"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15F52E90" w14:textId="77777777" w:rsidR="000A20FC" w:rsidRDefault="000A20FC" w:rsidP="000A20FC">
            <w:pPr>
              <w:rPr>
                <w:rFonts w:ascii="Gadugi" w:hAnsi="Gadugi" w:cs="Arial"/>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3296A821" w14:textId="69C754B1" w:rsidR="000A20FC" w:rsidRDefault="000A20FC" w:rsidP="007E2FB0">
            <w:pPr>
              <w:pStyle w:val="ListParagraph"/>
              <w:numPr>
                <w:ilvl w:val="0"/>
                <w:numId w:val="4"/>
              </w:numPr>
              <w:rPr>
                <w:rFonts w:ascii="Gadugi" w:hAnsi="Gadugi" w:cs="Arial"/>
                <w:color w:val="06486F"/>
              </w:rPr>
            </w:pPr>
            <w:r>
              <w:rPr>
                <w:rFonts w:ascii="Gadugi" w:hAnsi="Gadugi" w:cs="Arial"/>
                <w:color w:val="06486F"/>
              </w:rPr>
              <w:t>Order of Operations</w:t>
            </w:r>
          </w:p>
          <w:p w14:paraId="1F08E8F0" w14:textId="0D7C2723" w:rsidR="000A20FC" w:rsidRDefault="000A20FC" w:rsidP="007E2FB0">
            <w:pPr>
              <w:pStyle w:val="ListParagraph"/>
              <w:numPr>
                <w:ilvl w:val="0"/>
                <w:numId w:val="4"/>
              </w:numPr>
              <w:rPr>
                <w:rFonts w:ascii="Gadugi" w:hAnsi="Gadugi" w:cs="Arial"/>
                <w:color w:val="06486F"/>
              </w:rPr>
            </w:pPr>
            <w:r>
              <w:rPr>
                <w:rFonts w:ascii="Gadugi" w:hAnsi="Gadugi" w:cs="Arial"/>
                <w:color w:val="06486F"/>
              </w:rPr>
              <w:t>Integer Arithmetic</w:t>
            </w:r>
          </w:p>
          <w:p w14:paraId="6EF6285A" w14:textId="7D207FBD" w:rsidR="000A20FC" w:rsidRDefault="000A20FC" w:rsidP="007E2FB0">
            <w:pPr>
              <w:pStyle w:val="ListParagraph"/>
              <w:numPr>
                <w:ilvl w:val="0"/>
                <w:numId w:val="4"/>
              </w:numPr>
              <w:rPr>
                <w:rFonts w:ascii="Gadugi" w:hAnsi="Gadugi" w:cs="Arial"/>
                <w:color w:val="06486F"/>
              </w:rPr>
            </w:pPr>
            <w:r>
              <w:rPr>
                <w:rFonts w:ascii="Gadugi" w:hAnsi="Gadugi" w:cs="Arial"/>
                <w:color w:val="06486F"/>
              </w:rPr>
              <w:t>Powers of 10</w:t>
            </w:r>
          </w:p>
          <w:p w14:paraId="62D17E7A" w14:textId="5265B5D4" w:rsidR="000A20FC" w:rsidRDefault="000A20FC" w:rsidP="007E2FB0">
            <w:pPr>
              <w:pStyle w:val="ListParagraph"/>
              <w:numPr>
                <w:ilvl w:val="0"/>
                <w:numId w:val="4"/>
              </w:numPr>
              <w:rPr>
                <w:rFonts w:ascii="Gadugi" w:hAnsi="Gadugi" w:cs="Arial"/>
                <w:color w:val="06486F"/>
              </w:rPr>
            </w:pPr>
            <w:r>
              <w:rPr>
                <w:rFonts w:ascii="Gadugi" w:hAnsi="Gadugi" w:cs="Arial"/>
                <w:color w:val="06486F"/>
              </w:rPr>
              <w:t>Decimal Arithmetic</w:t>
            </w:r>
          </w:p>
          <w:p w14:paraId="711AE366" w14:textId="6A07D8B4" w:rsidR="005706CA" w:rsidRPr="00BB1BEE" w:rsidRDefault="005706CA" w:rsidP="005706CA">
            <w:pPr>
              <w:rPr>
                <w:rFonts w:ascii="Gadugi" w:hAnsi="Gadugi" w:cs="Arial"/>
                <w:color w:val="06486F"/>
                <w:sz w:val="24"/>
                <w:szCs w:val="24"/>
              </w:rPr>
            </w:pPr>
          </w:p>
        </w:tc>
        <w:tc>
          <w:tcPr>
            <w:tcW w:w="3544" w:type="dxa"/>
          </w:tcPr>
          <w:p w14:paraId="2F92B458" w14:textId="24565DED" w:rsidR="004B7DF5" w:rsidRPr="004B7DF5" w:rsidRDefault="00515289" w:rsidP="00515289">
            <w:pPr>
              <w:rPr>
                <w:rFonts w:ascii="Gadugi" w:hAnsi="Gadugi" w:cs="Arial"/>
                <w:color w:val="06486F"/>
                <w:sz w:val="24"/>
                <w:szCs w:val="24"/>
              </w:rPr>
            </w:pPr>
            <w:r w:rsidRPr="00515289">
              <w:rPr>
                <w:rFonts w:ascii="Gadugi" w:hAnsi="Gadugi" w:cs="Arial"/>
                <w:color w:val="06486F"/>
                <w:sz w:val="24"/>
                <w:szCs w:val="24"/>
              </w:rPr>
              <w:t>This unit</w:t>
            </w:r>
            <w:r>
              <w:rPr>
                <w:rFonts w:ascii="Gadugi" w:hAnsi="Gadugi" w:cs="Arial"/>
                <w:color w:val="06486F"/>
                <w:sz w:val="24"/>
                <w:szCs w:val="24"/>
              </w:rPr>
              <w:t xml:space="preserve"> on equivalent fractions</w:t>
            </w:r>
            <w:r w:rsidRPr="00515289">
              <w:rPr>
                <w:rFonts w:ascii="Gadugi" w:hAnsi="Gadugi" w:cs="Arial"/>
                <w:color w:val="06486F"/>
                <w:sz w:val="24"/>
                <w:szCs w:val="24"/>
              </w:rPr>
              <w:t xml:space="preserve"> </w:t>
            </w:r>
            <w:r w:rsidR="007F330F">
              <w:rPr>
                <w:rFonts w:ascii="Gadugi" w:hAnsi="Gadugi" w:cs="Arial"/>
                <w:color w:val="06486F"/>
                <w:sz w:val="24"/>
                <w:szCs w:val="24"/>
              </w:rPr>
              <w:t>revisits</w:t>
            </w:r>
            <w:r w:rsidRPr="00515289">
              <w:rPr>
                <w:rFonts w:ascii="Gadugi" w:hAnsi="Gadugi" w:cs="Arial"/>
                <w:color w:val="06486F"/>
                <w:sz w:val="24"/>
                <w:szCs w:val="24"/>
              </w:rPr>
              <w:t xml:space="preserve"> key fraction concepts such as equivalence and simplifying, forming the foundation for all fraction operations.</w:t>
            </w:r>
            <w:r>
              <w:rPr>
                <w:rFonts w:ascii="Gadugi" w:hAnsi="Gadugi" w:cs="Arial"/>
                <w:color w:val="06486F"/>
                <w:sz w:val="24"/>
                <w:szCs w:val="24"/>
              </w:rPr>
              <w:t xml:space="preserve"> </w:t>
            </w:r>
            <w:r w:rsidRPr="00515289">
              <w:rPr>
                <w:rFonts w:ascii="Gadugi" w:hAnsi="Gadugi" w:cs="Arial"/>
                <w:color w:val="06486F"/>
                <w:sz w:val="24"/>
                <w:szCs w:val="24"/>
              </w:rPr>
              <w:t>Understanding equivalence is essential before performing operations with fractions, especially addition and subtraction with different denominators.</w:t>
            </w:r>
          </w:p>
        </w:tc>
        <w:tc>
          <w:tcPr>
            <w:tcW w:w="4473" w:type="dxa"/>
          </w:tcPr>
          <w:p w14:paraId="008F27AA" w14:textId="4CF655E1" w:rsidR="00AA4269" w:rsidRPr="002C471E"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Order of Operations and Integer Arithmetic</w:t>
            </w:r>
          </w:p>
          <w:p w14:paraId="21498204" w14:textId="77777777" w:rsidR="002C471E" w:rsidRPr="00EC33D5" w:rsidRDefault="002C471E" w:rsidP="00AA4269">
            <w:pPr>
              <w:rPr>
                <w:rFonts w:ascii="Gadugi" w:hAnsi="Gadugi" w:cs="Arial"/>
                <w:b/>
                <w:color w:val="06486F"/>
                <w:sz w:val="8"/>
                <w:szCs w:val="8"/>
              </w:rPr>
            </w:pPr>
          </w:p>
          <w:p w14:paraId="5909E78B" w14:textId="398CB1A7"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EC689C" w:rsidRPr="002C471E">
              <w:rPr>
                <w:rFonts w:ascii="Gadugi" w:hAnsi="Gadugi" w:cs="Arial"/>
                <w:color w:val="06486F"/>
                <w:sz w:val="24"/>
                <w:szCs w:val="24"/>
              </w:rPr>
              <w:t>the language associated with elements in the four main binary operations, such as “divide</w:t>
            </w:r>
            <w:r w:rsidR="00A9492C" w:rsidRPr="002C471E">
              <w:rPr>
                <w:rFonts w:ascii="Gadugi" w:hAnsi="Gadugi" w:cs="Arial"/>
                <w:color w:val="06486F"/>
                <w:sz w:val="24"/>
                <w:szCs w:val="24"/>
              </w:rPr>
              <w:t>nd</w:t>
            </w:r>
            <w:r w:rsidR="00EC689C" w:rsidRPr="002C471E">
              <w:rPr>
                <w:rFonts w:ascii="Gadugi" w:hAnsi="Gadugi" w:cs="Arial"/>
                <w:color w:val="06486F"/>
                <w:sz w:val="24"/>
                <w:szCs w:val="24"/>
              </w:rPr>
              <w:t>, divisor and quotient”.</w:t>
            </w:r>
          </w:p>
          <w:p w14:paraId="65881348" w14:textId="77777777" w:rsidR="002C471E" w:rsidRPr="00EC33D5" w:rsidRDefault="002C471E" w:rsidP="002C471E">
            <w:pPr>
              <w:rPr>
                <w:rFonts w:ascii="Gadugi" w:hAnsi="Gadugi" w:cs="Arial"/>
                <w:color w:val="06486F"/>
                <w:sz w:val="8"/>
                <w:szCs w:val="8"/>
              </w:rPr>
            </w:pPr>
          </w:p>
          <w:p w14:paraId="6B5138CD" w14:textId="60B7C02C"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Use of structured reasoning: “I </w:t>
            </w:r>
            <w:r w:rsidR="00E80825" w:rsidRPr="002C471E">
              <w:rPr>
                <w:rFonts w:ascii="Gadugi" w:hAnsi="Gadugi" w:cs="Arial"/>
                <w:color w:val="06486F"/>
                <w:sz w:val="24"/>
                <w:szCs w:val="24"/>
              </w:rPr>
              <w:t xml:space="preserve">performed the </w:t>
            </w:r>
            <w:r w:rsidR="007F330F" w:rsidRPr="002C471E">
              <w:rPr>
                <w:rFonts w:ascii="Gadugi" w:hAnsi="Gadugi" w:cs="Arial"/>
                <w:color w:val="06486F"/>
                <w:sz w:val="24"/>
                <w:szCs w:val="24"/>
              </w:rPr>
              <w:t>calculation</w:t>
            </w:r>
            <w:r w:rsidR="00E80825" w:rsidRPr="002C471E">
              <w:rPr>
                <w:rFonts w:ascii="Gadugi" w:hAnsi="Gadugi" w:cs="Arial"/>
                <w:color w:val="06486F"/>
                <w:sz w:val="24"/>
                <w:szCs w:val="24"/>
              </w:rPr>
              <w:t xml:space="preserve"> in the</w:t>
            </w:r>
            <w:r w:rsidRPr="002C471E">
              <w:rPr>
                <w:rFonts w:ascii="Gadugi" w:hAnsi="Gadugi" w:cs="Arial"/>
                <w:color w:val="06486F"/>
                <w:sz w:val="24"/>
                <w:szCs w:val="24"/>
              </w:rPr>
              <w:t xml:space="preserve"> brackets first because…”</w:t>
            </w:r>
          </w:p>
          <w:p w14:paraId="668FF3AC" w14:textId="77777777" w:rsidR="00AA4269" w:rsidRPr="00EC33D5" w:rsidRDefault="00AA4269" w:rsidP="00AA4269">
            <w:pPr>
              <w:rPr>
                <w:rFonts w:ascii="Gadugi" w:hAnsi="Gadugi" w:cs="Arial"/>
                <w:color w:val="06486F"/>
                <w:sz w:val="8"/>
                <w:szCs w:val="8"/>
              </w:rPr>
            </w:pPr>
          </w:p>
          <w:p w14:paraId="4EA0B9BF" w14:textId="1C0D8ECD" w:rsidR="00AA4269" w:rsidRPr="002C471E"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Powers of 10 and Decimal Arithmetic</w:t>
            </w:r>
          </w:p>
          <w:p w14:paraId="4F2BFC8E" w14:textId="77777777" w:rsidR="002C471E" w:rsidRPr="00EC33D5" w:rsidRDefault="002C471E" w:rsidP="00AA4269">
            <w:pPr>
              <w:rPr>
                <w:rFonts w:ascii="Gadugi" w:hAnsi="Gadugi" w:cs="Arial"/>
                <w:b/>
                <w:color w:val="06486F"/>
                <w:sz w:val="8"/>
                <w:szCs w:val="8"/>
              </w:rPr>
            </w:pPr>
          </w:p>
          <w:p w14:paraId="01C83A8F" w14:textId="314463E2" w:rsidR="004B7DF5"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power, exponent/index, base</w:t>
            </w:r>
          </w:p>
          <w:p w14:paraId="27B89BFC" w14:textId="77777777" w:rsidR="002C471E" w:rsidRPr="00EC33D5" w:rsidRDefault="002C471E" w:rsidP="002C471E">
            <w:pPr>
              <w:rPr>
                <w:rFonts w:ascii="Gadugi" w:hAnsi="Gadugi" w:cs="Arial"/>
                <w:color w:val="06486F"/>
                <w:sz w:val="8"/>
                <w:szCs w:val="8"/>
              </w:rPr>
            </w:pPr>
          </w:p>
          <w:p w14:paraId="4D3632FB" w14:textId="66B306B3"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w:t>
            </w:r>
            <w:r w:rsidR="00C95723" w:rsidRPr="002C471E">
              <w:rPr>
                <w:rFonts w:ascii="Gadugi" w:hAnsi="Gadugi" w:cs="Arial"/>
                <w:color w:val="06486F"/>
                <w:sz w:val="24"/>
                <w:szCs w:val="24"/>
              </w:rPr>
              <w:t>Word</w:t>
            </w:r>
            <w:r w:rsidRPr="002C471E">
              <w:rPr>
                <w:rFonts w:ascii="Gadugi" w:hAnsi="Gadugi" w:cs="Arial"/>
                <w:color w:val="06486F"/>
                <w:sz w:val="24"/>
                <w:szCs w:val="24"/>
              </w:rPr>
              <w:t xml:space="preserve"> problems</w:t>
            </w:r>
            <w:r w:rsidR="00C95723" w:rsidRPr="002C471E">
              <w:rPr>
                <w:rFonts w:ascii="Gadugi" w:hAnsi="Gadugi" w:cs="Arial"/>
                <w:color w:val="06486F"/>
                <w:sz w:val="24"/>
                <w:szCs w:val="24"/>
              </w:rPr>
              <w:t xml:space="preserve"> with real-life context such as measures and cost.</w:t>
            </w:r>
          </w:p>
          <w:p w14:paraId="7D1500A0" w14:textId="77777777" w:rsidR="002C471E" w:rsidRPr="00EC33D5" w:rsidRDefault="002C471E" w:rsidP="002C471E">
            <w:pPr>
              <w:rPr>
                <w:rFonts w:ascii="Gadugi" w:hAnsi="Gadugi" w:cs="Arial"/>
                <w:color w:val="06486F"/>
                <w:sz w:val="8"/>
                <w:szCs w:val="8"/>
              </w:rPr>
            </w:pPr>
          </w:p>
          <w:p w14:paraId="682B5CD9" w14:textId="77777777"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Matching powers to written number descriptions</w:t>
            </w:r>
          </w:p>
          <w:p w14:paraId="45D29C2D" w14:textId="77777777" w:rsidR="00AA4269" w:rsidRPr="002C471E" w:rsidRDefault="00AA4269" w:rsidP="00AA4269">
            <w:pPr>
              <w:rPr>
                <w:rFonts w:ascii="Gadugi" w:hAnsi="Gadugi" w:cs="Arial"/>
                <w:color w:val="06486F"/>
                <w:sz w:val="24"/>
                <w:szCs w:val="24"/>
              </w:rPr>
            </w:pPr>
          </w:p>
          <w:p w14:paraId="086587BC" w14:textId="1058C04B" w:rsidR="00AA4269" w:rsidRPr="002C471E"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Equivalent Fractions</w:t>
            </w:r>
          </w:p>
          <w:p w14:paraId="37D5C0E8" w14:textId="77777777" w:rsidR="002C471E" w:rsidRPr="00EC33D5" w:rsidRDefault="002C471E" w:rsidP="00AA4269">
            <w:pPr>
              <w:rPr>
                <w:rFonts w:ascii="Gadugi" w:hAnsi="Gadugi" w:cs="Arial"/>
                <w:b/>
                <w:color w:val="06486F"/>
                <w:sz w:val="8"/>
                <w:szCs w:val="8"/>
              </w:rPr>
            </w:pPr>
          </w:p>
          <w:p w14:paraId="5E218F8C" w14:textId="54E99B8B"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numerator, denominator, equivalent, simplify, vinculum.</w:t>
            </w:r>
          </w:p>
          <w:p w14:paraId="210114DD" w14:textId="77777777" w:rsidR="002C471E" w:rsidRPr="00EC33D5" w:rsidRDefault="002C471E" w:rsidP="002C471E">
            <w:pPr>
              <w:rPr>
                <w:rFonts w:ascii="Gadugi" w:hAnsi="Gadugi" w:cs="Arial"/>
                <w:color w:val="06486F"/>
                <w:sz w:val="8"/>
                <w:szCs w:val="8"/>
              </w:rPr>
            </w:pPr>
          </w:p>
          <w:p w14:paraId="7FB6292F" w14:textId="60F39F7C"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Encourage full-sentence justification: “These are equivalent because…”</w:t>
            </w:r>
          </w:p>
          <w:p w14:paraId="660AF989" w14:textId="77777777" w:rsidR="002C471E" w:rsidRPr="00EC33D5" w:rsidRDefault="002C471E" w:rsidP="002C471E">
            <w:pPr>
              <w:rPr>
                <w:rFonts w:ascii="Gadugi" w:hAnsi="Gadugi" w:cs="Arial"/>
                <w:color w:val="06486F"/>
                <w:sz w:val="8"/>
                <w:szCs w:val="8"/>
              </w:rPr>
            </w:pPr>
          </w:p>
          <w:p w14:paraId="2A1D6A36" w14:textId="6F996477" w:rsidR="00740779" w:rsidRPr="002C471E" w:rsidRDefault="00EC689C" w:rsidP="00740779">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Oral Justifications explaining common misconceptions “</w:t>
            </w:r>
            <m:oMath>
              <m:f>
                <m:fPr>
                  <m:ctrlPr>
                    <w:rPr>
                      <w:rFonts w:ascii="Cambria Math" w:hAnsi="Cambria Math" w:cs="Arial"/>
                      <w:i/>
                      <w:color w:val="06486F"/>
                      <w:sz w:val="24"/>
                      <w:szCs w:val="24"/>
                    </w:rPr>
                  </m:ctrlPr>
                </m:fPr>
                <m:num>
                  <m:r>
                    <w:rPr>
                      <w:rFonts w:ascii="Cambria Math" w:hAnsi="Cambria Math" w:cs="Arial"/>
                      <w:color w:val="06486F"/>
                      <w:sz w:val="24"/>
                      <w:szCs w:val="24"/>
                    </w:rPr>
                    <m:t>6</m:t>
                  </m:r>
                </m:num>
                <m:den>
                  <m:r>
                    <w:rPr>
                      <w:rFonts w:ascii="Cambria Math" w:hAnsi="Cambria Math" w:cs="Arial"/>
                      <w:color w:val="06486F"/>
                      <w:sz w:val="24"/>
                      <w:szCs w:val="24"/>
                    </w:rPr>
                    <m:t>8</m:t>
                  </m:r>
                </m:den>
              </m:f>
            </m:oMath>
            <w:r w:rsidRPr="002C471E">
              <w:rPr>
                <w:rFonts w:ascii="Gadugi" w:hAnsi="Gadugi" w:cs="Arial"/>
                <w:color w:val="06486F"/>
                <w:sz w:val="24"/>
                <w:szCs w:val="24"/>
              </w:rPr>
              <w:t xml:space="preserve"> is not twice as big as </w:t>
            </w:r>
            <m:oMath>
              <m:f>
                <m:fPr>
                  <m:ctrlPr>
                    <w:rPr>
                      <w:rFonts w:ascii="Cambria Math" w:hAnsi="Cambria Math" w:cs="Arial"/>
                      <w:i/>
                      <w:color w:val="06486F"/>
                      <w:sz w:val="24"/>
                      <w:szCs w:val="24"/>
                    </w:rPr>
                  </m:ctrlPr>
                </m:fPr>
                <m:num>
                  <m:r>
                    <w:rPr>
                      <w:rFonts w:ascii="Cambria Math" w:hAnsi="Cambria Math" w:cs="Arial"/>
                      <w:color w:val="06486F"/>
                      <w:sz w:val="24"/>
                      <w:szCs w:val="24"/>
                    </w:rPr>
                    <m:t>3</m:t>
                  </m:r>
                </m:num>
                <m:den>
                  <m:r>
                    <w:rPr>
                      <w:rFonts w:ascii="Cambria Math" w:hAnsi="Cambria Math" w:cs="Arial"/>
                      <w:color w:val="06486F"/>
                      <w:sz w:val="24"/>
                      <w:szCs w:val="24"/>
                    </w:rPr>
                    <m:t>4</m:t>
                  </m:r>
                </m:den>
              </m:f>
            </m:oMath>
            <w:r w:rsidRPr="002C471E">
              <w:rPr>
                <w:rFonts w:ascii="Gadugi" w:hAnsi="Gadugi" w:cs="Arial"/>
                <w:color w:val="06486F"/>
                <w:sz w:val="24"/>
                <w:szCs w:val="24"/>
              </w:rPr>
              <w:t xml:space="preserve"> because…”</w:t>
            </w:r>
          </w:p>
        </w:tc>
      </w:tr>
      <w:tr w:rsidR="00344FC8" w:rsidRPr="00344FC8" w14:paraId="6944A50C" w14:textId="77777777" w:rsidTr="00EC33D5">
        <w:trPr>
          <w:trHeight w:val="5934"/>
        </w:trPr>
        <w:tc>
          <w:tcPr>
            <w:tcW w:w="1271" w:type="dxa"/>
            <w:vAlign w:val="center"/>
          </w:tcPr>
          <w:p w14:paraId="7E3B5F1E" w14:textId="474F617B" w:rsidR="00FE2D6D" w:rsidRPr="000B60FD" w:rsidRDefault="00FE2D6D" w:rsidP="00FE2D6D">
            <w:pPr>
              <w:jc w:val="center"/>
              <w:rPr>
                <w:rFonts w:ascii="Gadugi" w:hAnsi="Gadugi" w:cs="Arial"/>
                <w:b/>
                <w:bCs/>
                <w:color w:val="06486F"/>
                <w:sz w:val="24"/>
                <w:szCs w:val="24"/>
              </w:rPr>
            </w:pPr>
            <w:r w:rsidRPr="000B60FD">
              <w:rPr>
                <w:rFonts w:ascii="Gadugi" w:hAnsi="Gadugi" w:cs="Arial"/>
                <w:b/>
                <w:bCs/>
                <w:color w:val="06486F"/>
                <w:sz w:val="24"/>
                <w:szCs w:val="24"/>
              </w:rPr>
              <w:lastRenderedPageBreak/>
              <w:t xml:space="preserve">Spring </w:t>
            </w:r>
            <w:r w:rsidR="00344FC8" w:rsidRPr="000B60FD">
              <w:rPr>
                <w:rFonts w:ascii="Gadugi" w:hAnsi="Gadugi" w:cs="Arial"/>
                <w:b/>
                <w:bCs/>
                <w:color w:val="06486F"/>
                <w:sz w:val="24"/>
                <w:szCs w:val="24"/>
              </w:rPr>
              <w:br/>
            </w:r>
            <w:r w:rsidR="00EC689C">
              <w:rPr>
                <w:rFonts w:ascii="Gadugi" w:hAnsi="Gadugi" w:cs="Arial"/>
                <w:b/>
                <w:bCs/>
                <w:color w:val="06486F"/>
                <w:sz w:val="24"/>
                <w:szCs w:val="24"/>
              </w:rPr>
              <w:t>-</w:t>
            </w:r>
            <w:r w:rsidR="00344FC8" w:rsidRPr="000B60FD">
              <w:rPr>
                <w:rFonts w:ascii="Gadugi" w:hAnsi="Gadugi" w:cs="Arial"/>
                <w:b/>
                <w:bCs/>
                <w:color w:val="06486F"/>
                <w:sz w:val="24"/>
                <w:szCs w:val="24"/>
              </w:rPr>
              <w:br/>
            </w:r>
            <w:r w:rsidR="00092180">
              <w:rPr>
                <w:rFonts w:ascii="Gadugi" w:hAnsi="Gadugi" w:cs="Arial"/>
                <w:b/>
                <w:bCs/>
                <w:color w:val="06486F"/>
                <w:sz w:val="24"/>
                <w:szCs w:val="24"/>
              </w:rPr>
              <w:t>Half Term 3</w:t>
            </w:r>
          </w:p>
        </w:tc>
        <w:tc>
          <w:tcPr>
            <w:tcW w:w="3681" w:type="dxa"/>
          </w:tcPr>
          <w:p w14:paraId="62108FBD" w14:textId="77777777" w:rsidR="003069B3" w:rsidRPr="003069B3" w:rsidRDefault="003069B3" w:rsidP="003069B3">
            <w:pPr>
              <w:rPr>
                <w:rFonts w:ascii="Gadugi" w:hAnsi="Gadugi" w:cs="Arial"/>
                <w:b/>
                <w:color w:val="06486F"/>
              </w:rPr>
            </w:pPr>
            <w:r w:rsidRPr="003069B3">
              <w:rPr>
                <w:rFonts w:ascii="Gadugi" w:hAnsi="Gadugi" w:cs="Arial"/>
                <w:b/>
                <w:color w:val="06486F"/>
              </w:rPr>
              <w:t>Fraction Operations</w:t>
            </w:r>
          </w:p>
          <w:p w14:paraId="0D2000FE" w14:textId="6EB88488" w:rsidR="003069B3" w:rsidRDefault="003069B3" w:rsidP="00D92AC1">
            <w:pPr>
              <w:pStyle w:val="ListParagraph"/>
              <w:numPr>
                <w:ilvl w:val="0"/>
                <w:numId w:val="8"/>
              </w:numPr>
              <w:rPr>
                <w:rFonts w:ascii="Gadugi" w:hAnsi="Gadugi" w:cs="Arial"/>
                <w:color w:val="06486F"/>
              </w:rPr>
            </w:pPr>
            <w:r>
              <w:rPr>
                <w:rFonts w:ascii="Gadugi" w:hAnsi="Gadugi" w:cs="Arial"/>
                <w:color w:val="06486F"/>
              </w:rPr>
              <w:t>Add and subtract</w:t>
            </w:r>
            <w:r w:rsidR="00D92AC1">
              <w:rPr>
                <w:rFonts w:ascii="Gadugi" w:hAnsi="Gadugi" w:cs="Arial"/>
                <w:color w:val="06486F"/>
              </w:rPr>
              <w:t>, both proper and improper, fractions</w:t>
            </w:r>
          </w:p>
          <w:p w14:paraId="5F910DB1" w14:textId="77777777" w:rsidR="003069B3" w:rsidRDefault="003069B3" w:rsidP="007E2FB0">
            <w:pPr>
              <w:pStyle w:val="ListParagraph"/>
              <w:numPr>
                <w:ilvl w:val="0"/>
                <w:numId w:val="8"/>
              </w:numPr>
              <w:rPr>
                <w:rFonts w:ascii="Gadugi" w:hAnsi="Gadugi" w:cs="Arial"/>
                <w:color w:val="06486F"/>
              </w:rPr>
            </w:pPr>
            <w:r>
              <w:rPr>
                <w:rFonts w:ascii="Gadugi" w:hAnsi="Gadugi" w:cs="Arial"/>
                <w:color w:val="06486F"/>
              </w:rPr>
              <w:t>Multiply fractions</w:t>
            </w:r>
          </w:p>
          <w:p w14:paraId="41367480" w14:textId="77777777" w:rsidR="003069B3" w:rsidRDefault="003069B3" w:rsidP="007E2FB0">
            <w:pPr>
              <w:pStyle w:val="ListParagraph"/>
              <w:numPr>
                <w:ilvl w:val="0"/>
                <w:numId w:val="8"/>
              </w:numPr>
              <w:rPr>
                <w:rFonts w:ascii="Gadugi" w:hAnsi="Gadugi" w:cs="Arial"/>
                <w:color w:val="06486F"/>
              </w:rPr>
            </w:pPr>
            <w:r>
              <w:rPr>
                <w:rFonts w:ascii="Gadugi" w:hAnsi="Gadugi" w:cs="Arial"/>
                <w:color w:val="06486F"/>
              </w:rPr>
              <w:t>Divide fractions</w:t>
            </w:r>
          </w:p>
          <w:p w14:paraId="7106AB79" w14:textId="77777777" w:rsidR="003069B3" w:rsidRDefault="003069B3" w:rsidP="007E2FB0">
            <w:pPr>
              <w:pStyle w:val="ListParagraph"/>
              <w:numPr>
                <w:ilvl w:val="0"/>
                <w:numId w:val="8"/>
              </w:numPr>
              <w:rPr>
                <w:rFonts w:ascii="Gadugi" w:hAnsi="Gadugi" w:cs="Arial"/>
                <w:color w:val="06486F"/>
              </w:rPr>
            </w:pPr>
            <w:r>
              <w:rPr>
                <w:rFonts w:ascii="Gadugi" w:hAnsi="Gadugi" w:cs="Arial"/>
                <w:color w:val="06486F"/>
              </w:rPr>
              <w:t>Interpret and calculate worded problems involving fractions</w:t>
            </w:r>
          </w:p>
          <w:p w14:paraId="72625071" w14:textId="77777777" w:rsidR="003069B3" w:rsidRDefault="003069B3" w:rsidP="003069B3">
            <w:pPr>
              <w:rPr>
                <w:rFonts w:ascii="Gadugi" w:hAnsi="Gadugi" w:cs="Arial"/>
                <w:color w:val="06486F"/>
              </w:rPr>
            </w:pPr>
          </w:p>
          <w:p w14:paraId="36D173E3" w14:textId="12AF0F88" w:rsidR="003069B3" w:rsidRPr="003069B3" w:rsidRDefault="003069B3" w:rsidP="003069B3">
            <w:pPr>
              <w:rPr>
                <w:rFonts w:ascii="Gadugi" w:hAnsi="Gadugi" w:cs="Arial"/>
                <w:b/>
                <w:color w:val="06486F"/>
              </w:rPr>
            </w:pPr>
            <w:r w:rsidRPr="003069B3">
              <w:rPr>
                <w:rFonts w:ascii="Gadugi" w:hAnsi="Gadugi" w:cs="Arial"/>
                <w:b/>
                <w:color w:val="06486F"/>
              </w:rPr>
              <w:t>Fractions, Decimals and Percentages</w:t>
            </w:r>
            <w:r w:rsidR="00EC689C">
              <w:rPr>
                <w:rFonts w:ascii="Gadugi" w:hAnsi="Gadugi" w:cs="Arial"/>
                <w:b/>
                <w:color w:val="06486F"/>
              </w:rPr>
              <w:t xml:space="preserve"> (FDP)</w:t>
            </w:r>
          </w:p>
          <w:p w14:paraId="054FF23B" w14:textId="77777777" w:rsidR="003069B3" w:rsidRPr="003069B3" w:rsidRDefault="003069B3" w:rsidP="007E2FB0">
            <w:pPr>
              <w:pStyle w:val="ListParagraph"/>
              <w:numPr>
                <w:ilvl w:val="0"/>
                <w:numId w:val="9"/>
              </w:numPr>
              <w:rPr>
                <w:rFonts w:ascii="Gadugi" w:hAnsi="Gadugi" w:cs="Arial"/>
                <w:color w:val="06486F"/>
              </w:rPr>
            </w:pPr>
            <w:r w:rsidRPr="003069B3">
              <w:rPr>
                <w:rFonts w:ascii="Gadugi" w:hAnsi="Gadugi" w:cs="Arial"/>
                <w:color w:val="06486F"/>
              </w:rPr>
              <w:t>Order and compare FDP</w:t>
            </w:r>
          </w:p>
          <w:p w14:paraId="6AD90ACB" w14:textId="77777777" w:rsidR="003069B3" w:rsidRPr="003069B3" w:rsidRDefault="003069B3" w:rsidP="007E2FB0">
            <w:pPr>
              <w:pStyle w:val="ListParagraph"/>
              <w:numPr>
                <w:ilvl w:val="0"/>
                <w:numId w:val="9"/>
              </w:numPr>
              <w:rPr>
                <w:rFonts w:ascii="Gadugi" w:hAnsi="Gadugi" w:cs="Arial"/>
                <w:color w:val="06486F"/>
              </w:rPr>
            </w:pPr>
            <w:r w:rsidRPr="003069B3">
              <w:rPr>
                <w:rFonts w:ascii="Gadugi" w:hAnsi="Gadugi" w:cs="Arial"/>
                <w:color w:val="06486F"/>
              </w:rPr>
              <w:t>Write fractions of amounts as percentages</w:t>
            </w:r>
          </w:p>
          <w:p w14:paraId="1C68ACB8" w14:textId="76B6DF3D" w:rsidR="003069B3" w:rsidRDefault="003069B3" w:rsidP="007E2FB0">
            <w:pPr>
              <w:pStyle w:val="ListParagraph"/>
              <w:numPr>
                <w:ilvl w:val="0"/>
                <w:numId w:val="9"/>
              </w:numPr>
              <w:rPr>
                <w:rFonts w:ascii="Gadugi" w:hAnsi="Gadugi" w:cs="Arial"/>
                <w:color w:val="06486F"/>
              </w:rPr>
            </w:pPr>
            <w:r w:rsidRPr="003069B3">
              <w:rPr>
                <w:rFonts w:ascii="Gadugi" w:hAnsi="Gadugi" w:cs="Arial"/>
                <w:color w:val="06486F"/>
              </w:rPr>
              <w:t>Find percentages of amounts</w:t>
            </w:r>
          </w:p>
          <w:p w14:paraId="46BD0B77" w14:textId="009A932A" w:rsidR="003069B3" w:rsidRPr="00EC33D5" w:rsidRDefault="003069B3" w:rsidP="00EC33D5">
            <w:pPr>
              <w:pStyle w:val="ListParagraph"/>
              <w:numPr>
                <w:ilvl w:val="0"/>
                <w:numId w:val="9"/>
              </w:numPr>
              <w:rPr>
                <w:rFonts w:ascii="Gadugi" w:hAnsi="Gadugi" w:cs="Arial"/>
                <w:color w:val="06486F"/>
              </w:rPr>
            </w:pPr>
            <w:r>
              <w:rPr>
                <w:rFonts w:ascii="Gadugi" w:hAnsi="Gadugi" w:cs="Arial"/>
                <w:color w:val="06486F"/>
              </w:rPr>
              <w:t>Increase and decrease by a percentage</w:t>
            </w:r>
          </w:p>
        </w:tc>
        <w:tc>
          <w:tcPr>
            <w:tcW w:w="2693" w:type="dxa"/>
          </w:tcPr>
          <w:p w14:paraId="58BCD3C0"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5F145DD1" w14:textId="77777777" w:rsidR="000A20FC" w:rsidRDefault="000A20FC" w:rsidP="000A20FC">
            <w:pPr>
              <w:rPr>
                <w:rFonts w:ascii="Gadugi" w:hAnsi="Gadugi" w:cs="Arial"/>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14470704" w14:textId="77777777" w:rsidR="000A20FC" w:rsidRPr="000A20FC" w:rsidRDefault="000A20FC" w:rsidP="007E2FB0">
            <w:pPr>
              <w:pStyle w:val="ListParagraph"/>
              <w:numPr>
                <w:ilvl w:val="0"/>
                <w:numId w:val="5"/>
              </w:numPr>
              <w:rPr>
                <w:rFonts w:ascii="Gadugi" w:hAnsi="Gadugi" w:cs="Arial"/>
                <w:color w:val="06486F"/>
              </w:rPr>
            </w:pPr>
            <w:r w:rsidRPr="000A20FC">
              <w:rPr>
                <w:rFonts w:ascii="Gadugi" w:hAnsi="Gadugi" w:cs="Arial"/>
                <w:color w:val="06486F"/>
              </w:rPr>
              <w:t>Equivalent Fractions</w:t>
            </w:r>
          </w:p>
          <w:p w14:paraId="03E4DE01" w14:textId="77777777" w:rsidR="000A20FC" w:rsidRPr="000A20FC" w:rsidRDefault="000A20FC" w:rsidP="007E2FB0">
            <w:pPr>
              <w:pStyle w:val="ListParagraph"/>
              <w:numPr>
                <w:ilvl w:val="0"/>
                <w:numId w:val="5"/>
              </w:numPr>
              <w:rPr>
                <w:rFonts w:ascii="Gadugi" w:hAnsi="Gadugi" w:cs="Arial"/>
                <w:color w:val="06486F"/>
              </w:rPr>
            </w:pPr>
            <w:r w:rsidRPr="000A20FC">
              <w:rPr>
                <w:rFonts w:ascii="Gadugi" w:hAnsi="Gadugi" w:cs="Arial"/>
                <w:color w:val="06486F"/>
              </w:rPr>
              <w:t>Four operations with Fractions</w:t>
            </w:r>
          </w:p>
          <w:p w14:paraId="5D6DC0F3" w14:textId="7E256CA7" w:rsidR="00A819E5" w:rsidRPr="000A20FC" w:rsidRDefault="000A20FC" w:rsidP="007E2FB0">
            <w:pPr>
              <w:pStyle w:val="ListParagraph"/>
              <w:numPr>
                <w:ilvl w:val="0"/>
                <w:numId w:val="5"/>
              </w:numPr>
              <w:rPr>
                <w:rFonts w:ascii="Gadugi" w:hAnsi="Gadugi" w:cs="Arial"/>
                <w:color w:val="06486F"/>
              </w:rPr>
            </w:pPr>
            <w:r w:rsidRPr="000A20FC">
              <w:rPr>
                <w:rFonts w:ascii="Gadugi" w:hAnsi="Gadugi" w:cs="Arial"/>
                <w:color w:val="06486F"/>
              </w:rPr>
              <w:t>FDP</w:t>
            </w:r>
          </w:p>
        </w:tc>
        <w:tc>
          <w:tcPr>
            <w:tcW w:w="3544" w:type="dxa"/>
          </w:tcPr>
          <w:p w14:paraId="68A83D08" w14:textId="77777777" w:rsidR="004B7DF5" w:rsidRDefault="00515289" w:rsidP="00D22460">
            <w:pPr>
              <w:rPr>
                <w:rFonts w:ascii="Gadugi" w:hAnsi="Gadugi" w:cs="Arial"/>
                <w:color w:val="06486F"/>
                <w:sz w:val="24"/>
                <w:szCs w:val="24"/>
              </w:rPr>
            </w:pPr>
            <w:r w:rsidRPr="00515289">
              <w:rPr>
                <w:rFonts w:ascii="Gadugi" w:hAnsi="Gadugi" w:cs="Arial"/>
                <w:color w:val="06486F"/>
                <w:sz w:val="24"/>
                <w:szCs w:val="24"/>
              </w:rPr>
              <w:t>Pupils now apply their understanding of equivalence to add, subtract, multiply, and divide fractions.</w:t>
            </w:r>
          </w:p>
          <w:p w14:paraId="5690199F" w14:textId="434554A4" w:rsidR="00515289" w:rsidRPr="00BB1BEE" w:rsidRDefault="00515289" w:rsidP="00D22460">
            <w:pPr>
              <w:rPr>
                <w:rFonts w:ascii="Gadugi" w:hAnsi="Gadugi" w:cs="Arial"/>
                <w:color w:val="06486F"/>
                <w:sz w:val="24"/>
                <w:szCs w:val="24"/>
              </w:rPr>
            </w:pPr>
            <w:r>
              <w:rPr>
                <w:rFonts w:ascii="Gadugi" w:hAnsi="Gadugi" w:cs="Arial"/>
                <w:color w:val="06486F"/>
                <w:sz w:val="24"/>
                <w:szCs w:val="24"/>
              </w:rPr>
              <w:t xml:space="preserve">By this point, pupils have </w:t>
            </w:r>
            <w:r w:rsidR="004A18F5">
              <w:rPr>
                <w:rFonts w:ascii="Gadugi" w:hAnsi="Gadugi" w:cs="Arial"/>
                <w:color w:val="06486F"/>
                <w:sz w:val="24"/>
                <w:szCs w:val="24"/>
              </w:rPr>
              <w:t xml:space="preserve">studied in depth - integers, decimals and fractions </w:t>
            </w:r>
            <w:r>
              <w:rPr>
                <w:rFonts w:ascii="Gadugi" w:hAnsi="Gadugi" w:cs="Arial"/>
                <w:color w:val="06486F"/>
                <w:sz w:val="24"/>
                <w:szCs w:val="24"/>
              </w:rPr>
              <w:t xml:space="preserve">which supports </w:t>
            </w:r>
            <w:r w:rsidR="004A18F5">
              <w:rPr>
                <w:rFonts w:ascii="Gadugi" w:hAnsi="Gadugi" w:cs="Arial"/>
                <w:color w:val="06486F"/>
                <w:sz w:val="24"/>
                <w:szCs w:val="24"/>
              </w:rPr>
              <w:t xml:space="preserve">the next topic involving percentages. Pupils will be introduced to decimal multipliers, for finding percentages of amounts which will be vital in fluently solving more difficult problems </w:t>
            </w:r>
            <w:r w:rsidR="00612E45">
              <w:rPr>
                <w:rFonts w:ascii="Gadugi" w:hAnsi="Gadugi" w:cs="Arial"/>
                <w:color w:val="06486F"/>
                <w:sz w:val="24"/>
                <w:szCs w:val="24"/>
              </w:rPr>
              <w:t>such as</w:t>
            </w:r>
            <w:r w:rsidR="004A18F5">
              <w:rPr>
                <w:rFonts w:ascii="Gadugi" w:hAnsi="Gadugi" w:cs="Arial"/>
                <w:color w:val="06486F"/>
                <w:sz w:val="24"/>
                <w:szCs w:val="24"/>
              </w:rPr>
              <w:t xml:space="preserve"> Reverse Percentages and Growth and Decay in </w:t>
            </w:r>
            <w:r w:rsidR="00612E45">
              <w:rPr>
                <w:rFonts w:ascii="Gadugi" w:hAnsi="Gadugi" w:cs="Arial"/>
                <w:color w:val="06486F"/>
                <w:sz w:val="24"/>
                <w:szCs w:val="24"/>
              </w:rPr>
              <w:t>y</w:t>
            </w:r>
            <w:r w:rsidR="004A18F5">
              <w:rPr>
                <w:rFonts w:ascii="Gadugi" w:hAnsi="Gadugi" w:cs="Arial"/>
                <w:color w:val="06486F"/>
                <w:sz w:val="24"/>
                <w:szCs w:val="24"/>
              </w:rPr>
              <w:t>ear</w:t>
            </w:r>
            <w:r w:rsidR="00612E45">
              <w:rPr>
                <w:rFonts w:ascii="Gadugi" w:hAnsi="Gadugi" w:cs="Arial"/>
                <w:color w:val="06486F"/>
                <w:sz w:val="24"/>
                <w:szCs w:val="24"/>
              </w:rPr>
              <w:t>s</w:t>
            </w:r>
            <w:r w:rsidR="004A18F5">
              <w:rPr>
                <w:rFonts w:ascii="Gadugi" w:hAnsi="Gadugi" w:cs="Arial"/>
                <w:color w:val="06486F"/>
                <w:sz w:val="24"/>
                <w:szCs w:val="24"/>
              </w:rPr>
              <w:t xml:space="preserve"> 8 and 9 respectively. </w:t>
            </w:r>
          </w:p>
        </w:tc>
        <w:tc>
          <w:tcPr>
            <w:tcW w:w="4473" w:type="dxa"/>
          </w:tcPr>
          <w:p w14:paraId="2BEB65A6" w14:textId="6584A242" w:rsidR="00AA4269" w:rsidRPr="002C471E" w:rsidRDefault="00AA4269" w:rsidP="00AA4269">
            <w:pPr>
              <w:rPr>
                <w:rFonts w:ascii="Gadugi" w:hAnsi="Gadugi" w:cs="Arial"/>
                <w:b/>
                <w:color w:val="06486F"/>
                <w:sz w:val="24"/>
                <w:szCs w:val="24"/>
                <w:u w:val="single"/>
              </w:rPr>
            </w:pPr>
            <w:r w:rsidRPr="002C471E">
              <w:rPr>
                <w:rFonts w:ascii="Gadugi" w:hAnsi="Gadugi" w:cs="Arial"/>
                <w:b/>
                <w:color w:val="06486F"/>
                <w:sz w:val="24"/>
                <w:szCs w:val="24"/>
                <w:u w:val="single"/>
              </w:rPr>
              <w:t>Fraction Operations</w:t>
            </w:r>
          </w:p>
          <w:p w14:paraId="2C51B38A" w14:textId="77777777" w:rsidR="002C471E" w:rsidRPr="002C471E" w:rsidRDefault="002C471E" w:rsidP="00AA4269">
            <w:pPr>
              <w:rPr>
                <w:rFonts w:ascii="Gadugi" w:hAnsi="Gadugi" w:cs="Arial"/>
                <w:b/>
                <w:color w:val="06486F"/>
                <w:sz w:val="24"/>
                <w:szCs w:val="24"/>
              </w:rPr>
            </w:pPr>
          </w:p>
          <w:p w14:paraId="5DCA2C35" w14:textId="711D9B6D" w:rsidR="00AA4269"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mixed number, improper, reciprocal, common denominator</w:t>
            </w:r>
          </w:p>
          <w:p w14:paraId="17E088DB" w14:textId="77777777" w:rsidR="00A9492C" w:rsidRPr="002C471E" w:rsidRDefault="00A9492C" w:rsidP="00A9492C">
            <w:pPr>
              <w:rPr>
                <w:rFonts w:ascii="Gadugi" w:hAnsi="Gadugi" w:cs="Arial"/>
                <w:color w:val="06486F"/>
                <w:sz w:val="24"/>
                <w:szCs w:val="24"/>
              </w:rPr>
            </w:pPr>
          </w:p>
          <w:p w14:paraId="468243C0" w14:textId="772B6291" w:rsidR="004B7DF5" w:rsidRPr="002C471E" w:rsidRDefault="00AA426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w:t>
            </w:r>
            <w:r w:rsidR="00740779" w:rsidRPr="002C471E">
              <w:rPr>
                <w:rFonts w:ascii="Gadugi" w:hAnsi="Gadugi" w:cs="Arial"/>
                <w:color w:val="06486F"/>
                <w:sz w:val="24"/>
                <w:szCs w:val="24"/>
              </w:rPr>
              <w:t>Decoding worded problems and inference of key words</w:t>
            </w:r>
          </w:p>
          <w:p w14:paraId="3EFE2DCB" w14:textId="60AFBC68" w:rsidR="00740779" w:rsidRPr="002C471E" w:rsidRDefault="00740779" w:rsidP="00740779">
            <w:pPr>
              <w:rPr>
                <w:rFonts w:ascii="Gadugi" w:hAnsi="Gadugi" w:cs="Arial"/>
                <w:color w:val="06486F"/>
                <w:sz w:val="24"/>
                <w:szCs w:val="24"/>
              </w:rPr>
            </w:pPr>
          </w:p>
          <w:p w14:paraId="790F902E" w14:textId="107D73E8"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Fractions, Decimals and Percentages</w:t>
            </w:r>
          </w:p>
          <w:p w14:paraId="37D4516A" w14:textId="77777777" w:rsidR="002C471E" w:rsidRPr="002C471E" w:rsidRDefault="002C471E" w:rsidP="00740779">
            <w:pPr>
              <w:rPr>
                <w:rFonts w:ascii="Gadugi" w:hAnsi="Gadugi" w:cs="Arial"/>
                <w:b/>
                <w:color w:val="06486F"/>
                <w:sz w:val="24"/>
                <w:szCs w:val="24"/>
              </w:rPr>
            </w:pPr>
          </w:p>
          <w:p w14:paraId="2D0FE4A7" w14:textId="30B1B4DA"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percentage, proportion, equivalent.</w:t>
            </w:r>
          </w:p>
          <w:p w14:paraId="62F9430B" w14:textId="77777777" w:rsidR="002C471E" w:rsidRPr="002C471E" w:rsidRDefault="002C471E" w:rsidP="002C471E">
            <w:pPr>
              <w:rPr>
                <w:rFonts w:ascii="Gadugi" w:hAnsi="Gadugi" w:cs="Arial"/>
                <w:color w:val="06486F"/>
                <w:sz w:val="24"/>
                <w:szCs w:val="24"/>
              </w:rPr>
            </w:pPr>
          </w:p>
          <w:p w14:paraId="24E0CEDF" w14:textId="450C759E" w:rsidR="00740779" w:rsidRPr="002C471E" w:rsidRDefault="00740779" w:rsidP="00740779">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Financial contexts, discounts, interest</w:t>
            </w:r>
          </w:p>
          <w:p w14:paraId="769DBB05" w14:textId="77777777" w:rsidR="00740779" w:rsidRPr="002C471E" w:rsidRDefault="00740779" w:rsidP="00740779">
            <w:pPr>
              <w:rPr>
                <w:rFonts w:ascii="Gadugi" w:hAnsi="Gadugi" w:cs="Arial"/>
                <w:color w:val="06486F"/>
                <w:sz w:val="24"/>
                <w:szCs w:val="24"/>
              </w:rPr>
            </w:pPr>
          </w:p>
          <w:p w14:paraId="7133BF73" w14:textId="1C1CB251" w:rsidR="00740779" w:rsidRPr="002C471E" w:rsidRDefault="00740779" w:rsidP="00740779">
            <w:pPr>
              <w:rPr>
                <w:rFonts w:ascii="Gadugi" w:hAnsi="Gadugi" w:cs="Arial"/>
                <w:color w:val="06486F"/>
                <w:sz w:val="24"/>
                <w:szCs w:val="24"/>
              </w:rPr>
            </w:pPr>
          </w:p>
        </w:tc>
      </w:tr>
      <w:tr w:rsidR="004B18C5" w:rsidRPr="00344FC8" w14:paraId="4668EEE3" w14:textId="77777777" w:rsidTr="00EC33D5">
        <w:trPr>
          <w:trHeight w:val="3249"/>
        </w:trPr>
        <w:tc>
          <w:tcPr>
            <w:tcW w:w="1271" w:type="dxa"/>
            <w:vAlign w:val="center"/>
          </w:tcPr>
          <w:p w14:paraId="266C540A" w14:textId="77777777" w:rsidR="004B18C5" w:rsidRDefault="004B18C5" w:rsidP="004B18C5">
            <w:pPr>
              <w:jc w:val="center"/>
              <w:rPr>
                <w:rFonts w:ascii="Gadugi" w:hAnsi="Gadugi" w:cs="Arial"/>
                <w:b/>
                <w:bCs/>
                <w:color w:val="06486F"/>
                <w:sz w:val="24"/>
                <w:szCs w:val="24"/>
              </w:rPr>
            </w:pPr>
            <w:r>
              <w:rPr>
                <w:rFonts w:ascii="Gadugi" w:hAnsi="Gadugi" w:cs="Arial"/>
                <w:b/>
                <w:bCs/>
                <w:color w:val="06486F"/>
                <w:sz w:val="24"/>
                <w:szCs w:val="24"/>
              </w:rPr>
              <w:t>Spring</w:t>
            </w:r>
          </w:p>
          <w:p w14:paraId="5E10E57F" w14:textId="4B5B8B38" w:rsidR="004B18C5" w:rsidRDefault="00EC689C" w:rsidP="004B18C5">
            <w:pPr>
              <w:jc w:val="center"/>
              <w:rPr>
                <w:rFonts w:ascii="Gadugi" w:hAnsi="Gadugi" w:cs="Arial"/>
                <w:b/>
                <w:bCs/>
                <w:color w:val="06486F"/>
                <w:sz w:val="24"/>
                <w:szCs w:val="24"/>
              </w:rPr>
            </w:pPr>
            <w:r>
              <w:rPr>
                <w:rFonts w:ascii="Gadugi" w:hAnsi="Gadugi" w:cs="Arial"/>
                <w:b/>
                <w:bCs/>
                <w:color w:val="06486F"/>
                <w:sz w:val="24"/>
                <w:szCs w:val="24"/>
              </w:rPr>
              <w:t>-</w:t>
            </w:r>
          </w:p>
          <w:p w14:paraId="2EB695D5" w14:textId="4F82709A" w:rsidR="004B18C5" w:rsidRPr="000B60FD" w:rsidRDefault="004B18C5" w:rsidP="004B18C5">
            <w:pPr>
              <w:jc w:val="center"/>
              <w:rPr>
                <w:rFonts w:ascii="Gadugi" w:hAnsi="Gadugi" w:cs="Arial"/>
                <w:b/>
                <w:bCs/>
                <w:color w:val="06486F"/>
                <w:sz w:val="24"/>
                <w:szCs w:val="24"/>
              </w:rPr>
            </w:pPr>
            <w:r>
              <w:rPr>
                <w:rFonts w:ascii="Gadugi" w:hAnsi="Gadugi" w:cs="Arial"/>
                <w:b/>
                <w:bCs/>
                <w:color w:val="06486F"/>
                <w:sz w:val="24"/>
                <w:szCs w:val="24"/>
              </w:rPr>
              <w:t>Half Term 4</w:t>
            </w:r>
          </w:p>
        </w:tc>
        <w:tc>
          <w:tcPr>
            <w:tcW w:w="3681" w:type="dxa"/>
          </w:tcPr>
          <w:p w14:paraId="4FD3CF95" w14:textId="77777777" w:rsidR="008E41DE" w:rsidRDefault="003069B3" w:rsidP="00B0150B">
            <w:pPr>
              <w:rPr>
                <w:rFonts w:ascii="Gadugi" w:hAnsi="Gadugi" w:cs="Arial"/>
                <w:b/>
                <w:color w:val="06486F"/>
                <w:sz w:val="24"/>
                <w:szCs w:val="24"/>
              </w:rPr>
            </w:pPr>
            <w:r>
              <w:rPr>
                <w:rFonts w:ascii="Gadugi" w:hAnsi="Gadugi" w:cs="Arial"/>
                <w:b/>
                <w:color w:val="06486F"/>
                <w:sz w:val="24"/>
                <w:szCs w:val="24"/>
              </w:rPr>
              <w:t>Solving Equations</w:t>
            </w:r>
          </w:p>
          <w:p w14:paraId="78238800" w14:textId="77777777" w:rsidR="003069B3" w:rsidRPr="003069B3" w:rsidRDefault="003069B3" w:rsidP="007E2FB0">
            <w:pPr>
              <w:pStyle w:val="ListParagraph"/>
              <w:numPr>
                <w:ilvl w:val="0"/>
                <w:numId w:val="10"/>
              </w:numPr>
              <w:rPr>
                <w:rFonts w:ascii="Gadugi" w:hAnsi="Gadugi" w:cs="Arial"/>
                <w:color w:val="06486F"/>
              </w:rPr>
            </w:pPr>
            <w:r w:rsidRPr="003069B3">
              <w:rPr>
                <w:rFonts w:ascii="Gadugi" w:hAnsi="Gadugi" w:cs="Arial"/>
                <w:color w:val="06486F"/>
              </w:rPr>
              <w:t>Function Machines</w:t>
            </w:r>
          </w:p>
          <w:p w14:paraId="5CB502FB" w14:textId="493DEAC1" w:rsidR="003069B3" w:rsidRPr="003069B3" w:rsidRDefault="003069B3" w:rsidP="007E2FB0">
            <w:pPr>
              <w:pStyle w:val="ListParagraph"/>
              <w:numPr>
                <w:ilvl w:val="0"/>
                <w:numId w:val="10"/>
              </w:numPr>
              <w:rPr>
                <w:rFonts w:ascii="Gadugi" w:hAnsi="Gadugi" w:cs="Arial"/>
                <w:color w:val="06486F"/>
              </w:rPr>
            </w:pPr>
            <w:r w:rsidRPr="003069B3">
              <w:rPr>
                <w:rFonts w:ascii="Gadugi" w:hAnsi="Gadugi" w:cs="Arial"/>
                <w:color w:val="06486F"/>
              </w:rPr>
              <w:t xml:space="preserve">Solve one and two step equations using </w:t>
            </w:r>
            <w:r w:rsidR="00F25BD0">
              <w:rPr>
                <w:rFonts w:ascii="Gadugi" w:hAnsi="Gadugi" w:cs="Arial"/>
                <w:color w:val="06486F"/>
              </w:rPr>
              <w:t xml:space="preserve">a </w:t>
            </w:r>
            <w:r w:rsidRPr="003069B3">
              <w:rPr>
                <w:rFonts w:ascii="Gadugi" w:hAnsi="Gadugi" w:cs="Arial"/>
                <w:color w:val="06486F"/>
              </w:rPr>
              <w:t>balanc</w:t>
            </w:r>
            <w:r w:rsidR="00F25BD0">
              <w:rPr>
                <w:rFonts w:ascii="Gadugi" w:hAnsi="Gadugi" w:cs="Arial"/>
                <w:color w:val="06486F"/>
              </w:rPr>
              <w:t>e</w:t>
            </w:r>
            <w:r w:rsidRPr="003069B3">
              <w:rPr>
                <w:rFonts w:ascii="Gadugi" w:hAnsi="Gadugi" w:cs="Arial"/>
                <w:color w:val="06486F"/>
              </w:rPr>
              <w:t xml:space="preserve"> method</w:t>
            </w:r>
          </w:p>
          <w:p w14:paraId="5C0158B1" w14:textId="77777777" w:rsidR="003069B3" w:rsidRPr="003069B3" w:rsidRDefault="003069B3" w:rsidP="007E2FB0">
            <w:pPr>
              <w:pStyle w:val="ListParagraph"/>
              <w:numPr>
                <w:ilvl w:val="0"/>
                <w:numId w:val="10"/>
              </w:numPr>
              <w:rPr>
                <w:rFonts w:ascii="Gadugi" w:hAnsi="Gadugi" w:cs="Arial"/>
                <w:color w:val="06486F"/>
              </w:rPr>
            </w:pPr>
            <w:r w:rsidRPr="003069B3">
              <w:rPr>
                <w:rFonts w:ascii="Gadugi" w:hAnsi="Gadugi" w:cs="Arial"/>
                <w:color w:val="06486F"/>
              </w:rPr>
              <w:t>Solve equations with variables on both sides</w:t>
            </w:r>
          </w:p>
          <w:p w14:paraId="0E21EA26" w14:textId="77777777" w:rsidR="003069B3" w:rsidRPr="003069B3" w:rsidRDefault="003069B3" w:rsidP="007E2FB0">
            <w:pPr>
              <w:pStyle w:val="ListParagraph"/>
              <w:numPr>
                <w:ilvl w:val="0"/>
                <w:numId w:val="10"/>
              </w:numPr>
              <w:rPr>
                <w:rFonts w:ascii="Gadugi" w:hAnsi="Gadugi" w:cs="Arial"/>
                <w:color w:val="06486F"/>
              </w:rPr>
            </w:pPr>
            <w:r w:rsidRPr="003069B3">
              <w:rPr>
                <w:rFonts w:ascii="Gadugi" w:hAnsi="Gadugi" w:cs="Arial"/>
                <w:color w:val="06486F"/>
              </w:rPr>
              <w:t>Form and solve simple equations in different contexts e.g. angles, perimeter</w:t>
            </w:r>
          </w:p>
          <w:p w14:paraId="0B0477F0" w14:textId="77777777" w:rsidR="003069B3" w:rsidRDefault="003069B3" w:rsidP="00B0150B">
            <w:pPr>
              <w:rPr>
                <w:rFonts w:ascii="Gadugi" w:hAnsi="Gadugi" w:cs="Arial"/>
                <w:color w:val="06486F"/>
                <w:sz w:val="24"/>
                <w:szCs w:val="24"/>
              </w:rPr>
            </w:pPr>
          </w:p>
          <w:p w14:paraId="6503FED4" w14:textId="3B5CB764" w:rsidR="003069B3" w:rsidRDefault="003069B3" w:rsidP="00740779">
            <w:pPr>
              <w:rPr>
                <w:rFonts w:ascii="Gadugi" w:hAnsi="Gadugi" w:cs="Arial"/>
                <w:b/>
                <w:color w:val="06486F"/>
                <w:sz w:val="24"/>
                <w:szCs w:val="24"/>
              </w:rPr>
            </w:pPr>
            <w:r w:rsidRPr="003069B3">
              <w:rPr>
                <w:rFonts w:ascii="Gadugi" w:hAnsi="Gadugi" w:cs="Arial"/>
                <w:b/>
                <w:color w:val="06486F"/>
                <w:sz w:val="24"/>
                <w:szCs w:val="24"/>
              </w:rPr>
              <w:t>Averag</w:t>
            </w:r>
            <w:r w:rsidR="00740779">
              <w:rPr>
                <w:rFonts w:ascii="Gadugi" w:hAnsi="Gadugi" w:cs="Arial"/>
                <w:b/>
                <w:color w:val="06486F"/>
                <w:sz w:val="24"/>
                <w:szCs w:val="24"/>
              </w:rPr>
              <w:t>es</w:t>
            </w:r>
          </w:p>
          <w:p w14:paraId="6EF439DD" w14:textId="79C47392" w:rsidR="00740779" w:rsidRPr="00740779" w:rsidRDefault="00740779" w:rsidP="00740779">
            <w:pPr>
              <w:pStyle w:val="ListParagraph"/>
              <w:numPr>
                <w:ilvl w:val="0"/>
                <w:numId w:val="23"/>
              </w:numPr>
              <w:rPr>
                <w:rFonts w:ascii="Gadugi" w:hAnsi="Gadugi" w:cs="Arial"/>
                <w:color w:val="06486F"/>
              </w:rPr>
            </w:pPr>
            <w:r w:rsidRPr="00740779">
              <w:rPr>
                <w:rFonts w:ascii="Gadugi" w:hAnsi="Gadugi" w:cs="Arial"/>
                <w:color w:val="06486F"/>
              </w:rPr>
              <w:lastRenderedPageBreak/>
              <w:t>Understand the data handling cycle</w:t>
            </w:r>
          </w:p>
          <w:p w14:paraId="749CB4B9" w14:textId="48770F11" w:rsidR="00740779" w:rsidRPr="00740779" w:rsidRDefault="00740779" w:rsidP="00740779">
            <w:pPr>
              <w:pStyle w:val="ListParagraph"/>
              <w:numPr>
                <w:ilvl w:val="0"/>
                <w:numId w:val="23"/>
              </w:numPr>
              <w:rPr>
                <w:rFonts w:ascii="Gadugi" w:hAnsi="Gadugi" w:cs="Arial"/>
                <w:color w:val="06486F"/>
              </w:rPr>
            </w:pPr>
            <w:r w:rsidRPr="00740779">
              <w:rPr>
                <w:rFonts w:ascii="Gadugi" w:hAnsi="Gadugi" w:cs="Arial"/>
                <w:color w:val="06486F"/>
              </w:rPr>
              <w:t>Find the averages and range from a list of data</w:t>
            </w:r>
          </w:p>
          <w:p w14:paraId="1A89CD54" w14:textId="431FAC54" w:rsidR="00740779" w:rsidRPr="00740779" w:rsidRDefault="00740779" w:rsidP="00740779">
            <w:pPr>
              <w:pStyle w:val="ListParagraph"/>
              <w:numPr>
                <w:ilvl w:val="0"/>
                <w:numId w:val="23"/>
              </w:numPr>
              <w:rPr>
                <w:rFonts w:ascii="Gadugi" w:hAnsi="Gadugi" w:cs="Arial"/>
                <w:color w:val="06486F"/>
              </w:rPr>
            </w:pPr>
            <w:r w:rsidRPr="00740779">
              <w:rPr>
                <w:rFonts w:ascii="Gadugi" w:hAnsi="Gadugi" w:cs="Arial"/>
                <w:color w:val="06486F"/>
              </w:rPr>
              <w:t>Compare data given averages</w:t>
            </w:r>
          </w:p>
          <w:p w14:paraId="592D304C" w14:textId="3F72BA36" w:rsidR="00740779" w:rsidRPr="00740779" w:rsidRDefault="00740779" w:rsidP="00740779">
            <w:pPr>
              <w:pStyle w:val="ListParagraph"/>
              <w:numPr>
                <w:ilvl w:val="0"/>
                <w:numId w:val="11"/>
              </w:numPr>
              <w:rPr>
                <w:rFonts w:ascii="Gadugi" w:hAnsi="Gadugi" w:cs="Arial"/>
                <w:color w:val="06486F"/>
              </w:rPr>
            </w:pPr>
          </w:p>
          <w:p w14:paraId="6360E15F" w14:textId="47EB2BE6" w:rsidR="003069B3" w:rsidRPr="003069B3" w:rsidRDefault="003069B3" w:rsidP="00B0150B">
            <w:pPr>
              <w:rPr>
                <w:rFonts w:ascii="Gadugi" w:hAnsi="Gadugi" w:cs="Arial"/>
                <w:b/>
                <w:color w:val="06486F"/>
                <w:sz w:val="24"/>
                <w:szCs w:val="24"/>
              </w:rPr>
            </w:pPr>
            <w:r w:rsidRPr="003069B3">
              <w:rPr>
                <w:rFonts w:ascii="Gadugi" w:hAnsi="Gadugi" w:cs="Arial"/>
                <w:b/>
                <w:color w:val="06486F"/>
                <w:sz w:val="24"/>
                <w:szCs w:val="24"/>
              </w:rPr>
              <w:t>Angles and Quadrilaterals</w:t>
            </w:r>
          </w:p>
          <w:p w14:paraId="0B89138E" w14:textId="77777777"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Draw and measure angles</w:t>
            </w:r>
          </w:p>
          <w:p w14:paraId="6A9A6CC9" w14:textId="77777777"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Calculate angles adjacent on a straight line</w:t>
            </w:r>
          </w:p>
          <w:p w14:paraId="5071DBA8" w14:textId="304A055A"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Calculate angles around a point</w:t>
            </w:r>
          </w:p>
          <w:p w14:paraId="15B853AB" w14:textId="68FA178B"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Know the properties of triangles and quadrilaterals</w:t>
            </w:r>
          </w:p>
          <w:p w14:paraId="30663AEA" w14:textId="77777777"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Calculate angles in a triangle</w:t>
            </w:r>
          </w:p>
          <w:p w14:paraId="2D9EE2D9" w14:textId="3018E659" w:rsidR="003069B3" w:rsidRPr="003069B3" w:rsidRDefault="003069B3" w:rsidP="007E2FB0">
            <w:pPr>
              <w:pStyle w:val="ListParagraph"/>
              <w:numPr>
                <w:ilvl w:val="0"/>
                <w:numId w:val="12"/>
              </w:numPr>
              <w:rPr>
                <w:rFonts w:ascii="Gadugi" w:hAnsi="Gadugi" w:cs="Arial"/>
                <w:color w:val="06486F"/>
              </w:rPr>
            </w:pPr>
            <w:r w:rsidRPr="003069B3">
              <w:rPr>
                <w:rFonts w:ascii="Gadugi" w:hAnsi="Gadugi" w:cs="Arial"/>
                <w:color w:val="06486F"/>
              </w:rPr>
              <w:t>Calculate angles in a quadrilateral</w:t>
            </w:r>
          </w:p>
        </w:tc>
        <w:tc>
          <w:tcPr>
            <w:tcW w:w="2693" w:type="dxa"/>
          </w:tcPr>
          <w:p w14:paraId="356D7D5D"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lastRenderedPageBreak/>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46F37CB" w14:textId="77777777" w:rsidR="000A20FC" w:rsidRDefault="000A20FC" w:rsidP="000A20FC">
            <w:pPr>
              <w:rPr>
                <w:rFonts w:ascii="Gadugi" w:hAnsi="Gadugi" w:cs="Arial"/>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796C3CE8"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Non-calculator Percentages</w:t>
            </w:r>
          </w:p>
          <w:p w14:paraId="4869991A"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Solving Equations</w:t>
            </w:r>
          </w:p>
          <w:p w14:paraId="437169D6" w14:textId="628DDB66" w:rsidR="00B0150B" w:rsidRPr="00B0150B" w:rsidRDefault="000A20FC" w:rsidP="007E2FB0">
            <w:pPr>
              <w:numPr>
                <w:ilvl w:val="0"/>
                <w:numId w:val="4"/>
              </w:numPr>
              <w:rPr>
                <w:rFonts w:ascii="Gadugi" w:hAnsi="Gadugi" w:cs="Arial"/>
                <w:color w:val="06486F"/>
                <w:sz w:val="24"/>
                <w:szCs w:val="24"/>
              </w:rPr>
            </w:pPr>
            <w:r w:rsidRPr="000A20FC">
              <w:rPr>
                <w:rFonts w:ascii="Gadugi" w:hAnsi="Gadugi" w:cs="Arial"/>
                <w:color w:val="06486F"/>
              </w:rPr>
              <w:t>Averages</w:t>
            </w:r>
            <w:r w:rsidRPr="000A20FC">
              <w:rPr>
                <w:rFonts w:ascii="Gadugi" w:hAnsi="Gadugi" w:cs="Arial"/>
                <w:color w:val="06486F"/>
                <w:sz w:val="24"/>
                <w:szCs w:val="24"/>
              </w:rPr>
              <w:t xml:space="preserve"> </w:t>
            </w:r>
          </w:p>
        </w:tc>
        <w:tc>
          <w:tcPr>
            <w:tcW w:w="3544" w:type="dxa"/>
          </w:tcPr>
          <w:p w14:paraId="6886C47A" w14:textId="77777777" w:rsidR="00D22460" w:rsidRDefault="00515289" w:rsidP="00D22460">
            <w:pPr>
              <w:rPr>
                <w:rFonts w:ascii="Gadugi" w:hAnsi="Gadugi" w:cs="Arial"/>
                <w:color w:val="06486F"/>
                <w:sz w:val="24"/>
                <w:szCs w:val="24"/>
              </w:rPr>
            </w:pPr>
            <w:r>
              <w:rPr>
                <w:rFonts w:ascii="Gadugi" w:hAnsi="Gadugi" w:cs="Arial"/>
                <w:color w:val="06486F"/>
                <w:sz w:val="24"/>
                <w:szCs w:val="24"/>
              </w:rPr>
              <w:t xml:space="preserve">Having a strong knowledge of the four operations, which have been covered in detail by this point, enables pupils to </w:t>
            </w:r>
            <w:r w:rsidRPr="00515289">
              <w:rPr>
                <w:rFonts w:ascii="Gadugi" w:hAnsi="Gadugi" w:cs="Arial"/>
                <w:color w:val="06486F"/>
                <w:sz w:val="24"/>
                <w:szCs w:val="24"/>
              </w:rPr>
              <w:t>apply inverse operations to solve one- and two-step equations.</w:t>
            </w:r>
          </w:p>
          <w:p w14:paraId="2C823EA6" w14:textId="18909F07" w:rsidR="00515289" w:rsidRDefault="00F25BD0" w:rsidP="00D22460">
            <w:pPr>
              <w:rPr>
                <w:rFonts w:ascii="Gadugi" w:hAnsi="Gadugi" w:cs="Arial"/>
                <w:color w:val="06486F"/>
                <w:sz w:val="24"/>
                <w:szCs w:val="24"/>
              </w:rPr>
            </w:pPr>
            <w:r w:rsidRPr="00F25BD0">
              <w:rPr>
                <w:rFonts w:ascii="Gadugi" w:hAnsi="Gadugi" w:cs="Arial"/>
                <w:color w:val="06486F"/>
                <w:sz w:val="24"/>
                <w:szCs w:val="24"/>
              </w:rPr>
              <w:t xml:space="preserve">Pupils will now encounter equation-solving in interleaved practice, alongside unrelated topics such as angle rules and area, helping them to recognise when and how to </w:t>
            </w:r>
            <w:r w:rsidRPr="00F25BD0">
              <w:rPr>
                <w:rFonts w:ascii="Gadugi" w:hAnsi="Gadugi" w:cs="Arial"/>
                <w:color w:val="06486F"/>
                <w:sz w:val="24"/>
                <w:szCs w:val="24"/>
              </w:rPr>
              <w:lastRenderedPageBreak/>
              <w:t>apply inverse operations in different contexts</w:t>
            </w:r>
          </w:p>
          <w:p w14:paraId="7F317B5F" w14:textId="77777777" w:rsidR="00F25BD0" w:rsidRDefault="00F25BD0" w:rsidP="00D22460">
            <w:pPr>
              <w:rPr>
                <w:rFonts w:ascii="Gadugi" w:hAnsi="Gadugi" w:cs="Arial"/>
                <w:color w:val="06486F"/>
                <w:sz w:val="24"/>
                <w:szCs w:val="24"/>
              </w:rPr>
            </w:pPr>
          </w:p>
          <w:p w14:paraId="6874F582" w14:textId="40F49921" w:rsidR="000D1EB8" w:rsidRDefault="000D1EB8" w:rsidP="00D22460">
            <w:pPr>
              <w:rPr>
                <w:rFonts w:ascii="Gadugi" w:hAnsi="Gadugi" w:cs="Arial"/>
                <w:color w:val="06486F"/>
                <w:sz w:val="24"/>
                <w:szCs w:val="24"/>
              </w:rPr>
            </w:pPr>
            <w:r w:rsidRPr="000D1EB8">
              <w:rPr>
                <w:rFonts w:ascii="Gadugi" w:hAnsi="Gadugi" w:cs="Arial"/>
                <w:color w:val="06486F"/>
                <w:sz w:val="24"/>
                <w:szCs w:val="24"/>
              </w:rPr>
              <w:t>Knowing how to calculate and interpret averages supports later work with statistical graphs and analysis</w:t>
            </w:r>
            <w:r w:rsidR="00F25BD0">
              <w:rPr>
                <w:rFonts w:ascii="Gadugi" w:hAnsi="Gadugi" w:cs="Arial"/>
                <w:color w:val="06486F"/>
                <w:sz w:val="24"/>
                <w:szCs w:val="24"/>
              </w:rPr>
              <w:t>, such as working with Frequency Tables, Histograms and Cumulative Frequency Graphs.</w:t>
            </w:r>
          </w:p>
          <w:p w14:paraId="6E4942FF" w14:textId="77777777" w:rsidR="000D1EB8" w:rsidRDefault="000D1EB8" w:rsidP="00D22460">
            <w:pPr>
              <w:rPr>
                <w:rFonts w:ascii="Gadugi" w:hAnsi="Gadugi" w:cs="Arial"/>
                <w:color w:val="06486F"/>
                <w:sz w:val="24"/>
                <w:szCs w:val="24"/>
              </w:rPr>
            </w:pPr>
          </w:p>
          <w:p w14:paraId="2A9577A8" w14:textId="32DDEAF3" w:rsidR="009D640C" w:rsidRDefault="0082690F" w:rsidP="00D22460">
            <w:pPr>
              <w:rPr>
                <w:rFonts w:ascii="Gadugi" w:hAnsi="Gadugi" w:cs="Arial"/>
                <w:color w:val="06486F"/>
                <w:sz w:val="24"/>
                <w:szCs w:val="24"/>
              </w:rPr>
            </w:pPr>
            <w:r w:rsidRPr="0082690F">
              <w:rPr>
                <w:rFonts w:ascii="Gadugi" w:hAnsi="Gadugi" w:cs="Arial"/>
                <w:color w:val="06486F"/>
                <w:sz w:val="24"/>
                <w:szCs w:val="24"/>
              </w:rPr>
              <w:t>Pupils will use dynamic visualisations to understand angles as measures of rotation</w:t>
            </w:r>
            <w:r>
              <w:rPr>
                <w:rFonts w:ascii="Gadugi" w:hAnsi="Gadugi" w:cs="Arial"/>
                <w:color w:val="06486F"/>
                <w:sz w:val="24"/>
                <w:szCs w:val="24"/>
              </w:rPr>
              <w:t>.</w:t>
            </w:r>
            <w:r w:rsidR="009D640C">
              <w:rPr>
                <w:rFonts w:ascii="Gadugi" w:hAnsi="Gadugi" w:cs="Arial"/>
                <w:color w:val="06486F"/>
                <w:sz w:val="24"/>
                <w:szCs w:val="24"/>
              </w:rPr>
              <w:br/>
              <w:t>Pupils will develop their understanding of mathematical notation as they will learn the labelling conventions for geometric figures.</w:t>
            </w:r>
          </w:p>
          <w:p w14:paraId="70F609C3" w14:textId="431C40EF" w:rsidR="00515289" w:rsidRPr="00D22460" w:rsidRDefault="009D640C" w:rsidP="00D22460">
            <w:pPr>
              <w:rPr>
                <w:rFonts w:ascii="Gadugi" w:hAnsi="Gadugi" w:cs="Arial"/>
                <w:color w:val="06486F"/>
                <w:sz w:val="24"/>
                <w:szCs w:val="24"/>
              </w:rPr>
            </w:pPr>
            <w:r>
              <w:rPr>
                <w:rFonts w:ascii="Gadugi" w:hAnsi="Gadugi" w:cs="Arial"/>
                <w:color w:val="06486F"/>
                <w:sz w:val="24"/>
                <w:szCs w:val="24"/>
              </w:rPr>
              <w:t xml:space="preserve">Pupils will be </w:t>
            </w:r>
            <w:r w:rsidRPr="009D640C">
              <w:rPr>
                <w:rFonts w:ascii="Gadugi" w:hAnsi="Gadugi" w:cs="Arial"/>
                <w:b/>
                <w:color w:val="06486F"/>
                <w:sz w:val="24"/>
                <w:szCs w:val="24"/>
              </w:rPr>
              <w:t>carefully</w:t>
            </w:r>
            <w:r>
              <w:rPr>
                <w:rFonts w:ascii="Gadugi" w:hAnsi="Gadugi" w:cs="Arial"/>
                <w:color w:val="06486F"/>
                <w:sz w:val="24"/>
                <w:szCs w:val="24"/>
              </w:rPr>
              <w:t xml:space="preserve"> exposed to the many misconceptions that arise when working with angles, to better avoid making them later on. They will also encounter problems where algebra can be used to solve them more efficiently.</w:t>
            </w:r>
          </w:p>
        </w:tc>
        <w:tc>
          <w:tcPr>
            <w:tcW w:w="4473" w:type="dxa"/>
          </w:tcPr>
          <w:p w14:paraId="6EF4265E" w14:textId="55618EBF"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lastRenderedPageBreak/>
              <w:t>Solving Equations</w:t>
            </w:r>
          </w:p>
          <w:p w14:paraId="1AAE1885" w14:textId="77777777" w:rsidR="002C471E" w:rsidRPr="002C471E" w:rsidRDefault="002C471E" w:rsidP="00740779">
            <w:pPr>
              <w:rPr>
                <w:rFonts w:ascii="Gadugi" w:hAnsi="Gadugi" w:cs="Arial"/>
                <w:b/>
                <w:color w:val="06486F"/>
                <w:sz w:val="24"/>
                <w:szCs w:val="24"/>
              </w:rPr>
            </w:pPr>
          </w:p>
          <w:p w14:paraId="21528E99" w14:textId="3A788102"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equation, inverse, solution, balance, unknown.</w:t>
            </w:r>
          </w:p>
          <w:p w14:paraId="3BF9E9F1" w14:textId="77777777" w:rsidR="002C471E" w:rsidRPr="002C471E" w:rsidRDefault="002C471E" w:rsidP="002C471E">
            <w:pPr>
              <w:rPr>
                <w:rFonts w:ascii="Gadugi" w:hAnsi="Gadugi" w:cs="Arial"/>
                <w:color w:val="06486F"/>
                <w:sz w:val="24"/>
                <w:szCs w:val="24"/>
              </w:rPr>
            </w:pPr>
          </w:p>
          <w:p w14:paraId="518AD53B" w14:textId="260BCCC9"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Interpreting and constructing equations from worded contexts</w:t>
            </w:r>
          </w:p>
          <w:p w14:paraId="2DBC0AF8" w14:textId="77777777" w:rsidR="002C471E" w:rsidRPr="002C471E" w:rsidRDefault="002C471E" w:rsidP="002C471E">
            <w:pPr>
              <w:rPr>
                <w:rFonts w:ascii="Gadugi" w:hAnsi="Gadugi" w:cs="Arial"/>
                <w:color w:val="06486F"/>
                <w:sz w:val="24"/>
                <w:szCs w:val="24"/>
              </w:rPr>
            </w:pPr>
          </w:p>
          <w:p w14:paraId="19C32547" w14:textId="77777777" w:rsidR="00AB27F0"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Sentence stems: “To solve the equation, I first…”</w:t>
            </w:r>
          </w:p>
          <w:p w14:paraId="6B20DD41" w14:textId="77777777" w:rsidR="00740779" w:rsidRPr="002C471E" w:rsidRDefault="00740779" w:rsidP="00740779">
            <w:pPr>
              <w:rPr>
                <w:rFonts w:ascii="Gadugi" w:hAnsi="Gadugi" w:cs="Arial"/>
                <w:color w:val="06486F"/>
                <w:sz w:val="24"/>
                <w:szCs w:val="24"/>
              </w:rPr>
            </w:pPr>
          </w:p>
          <w:p w14:paraId="1AC5FCC6" w14:textId="11B63D6D"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Averages</w:t>
            </w:r>
          </w:p>
          <w:p w14:paraId="175F390B" w14:textId="77777777" w:rsidR="002C471E" w:rsidRPr="002C471E" w:rsidRDefault="002C471E" w:rsidP="00740779">
            <w:pPr>
              <w:rPr>
                <w:rFonts w:ascii="Gadugi" w:hAnsi="Gadugi" w:cs="Arial"/>
                <w:b/>
                <w:color w:val="06486F"/>
                <w:sz w:val="24"/>
                <w:szCs w:val="24"/>
              </w:rPr>
            </w:pPr>
          </w:p>
          <w:p w14:paraId="4C40D9F0" w14:textId="2B372A8B" w:rsidR="00A9492C" w:rsidRPr="002C471E" w:rsidRDefault="00740779" w:rsidP="002C471E">
            <w:pPr>
              <w:rPr>
                <w:rFonts w:ascii="Gadugi" w:hAnsi="Gadugi" w:cs="Arial"/>
                <w:color w:val="06486F"/>
                <w:sz w:val="24"/>
                <w:szCs w:val="24"/>
              </w:rPr>
            </w:pPr>
            <w:r w:rsidRPr="002C471E">
              <w:rPr>
                <w:rFonts w:ascii="Gadugi" w:hAnsi="Gadugi" w:cs="Arial"/>
                <w:b/>
                <w:color w:val="06486F"/>
                <w:sz w:val="24"/>
                <w:szCs w:val="24"/>
              </w:rPr>
              <w:lastRenderedPageBreak/>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mean, median, mode, range, data set.</w:t>
            </w:r>
          </w:p>
          <w:p w14:paraId="7E67D7AE" w14:textId="77777777" w:rsidR="002C471E" w:rsidRPr="002C471E" w:rsidRDefault="002C471E" w:rsidP="002C471E">
            <w:pPr>
              <w:rPr>
                <w:rFonts w:ascii="Gadugi" w:hAnsi="Gadugi" w:cs="Arial"/>
                <w:color w:val="06486F"/>
                <w:sz w:val="24"/>
                <w:szCs w:val="24"/>
              </w:rPr>
            </w:pPr>
          </w:p>
          <w:p w14:paraId="6FE0BAC4" w14:textId="2FFB06CE"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Discussions on which average is most suitable for a data set</w:t>
            </w:r>
          </w:p>
          <w:p w14:paraId="14834D0A" w14:textId="77777777" w:rsidR="002C471E" w:rsidRPr="002C471E" w:rsidRDefault="002C471E" w:rsidP="002C471E">
            <w:pPr>
              <w:rPr>
                <w:rFonts w:ascii="Gadugi" w:hAnsi="Gadugi" w:cs="Arial"/>
                <w:color w:val="06486F"/>
                <w:sz w:val="24"/>
                <w:szCs w:val="24"/>
              </w:rPr>
            </w:pPr>
          </w:p>
          <w:p w14:paraId="4B140C74" w14:textId="0C2F2A17"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Real-world data scenarios (e.g. sports statistics, surveys)</w:t>
            </w:r>
          </w:p>
          <w:p w14:paraId="086E6357" w14:textId="77777777" w:rsidR="002C471E" w:rsidRPr="002C471E" w:rsidRDefault="002C471E" w:rsidP="002C471E">
            <w:pPr>
              <w:rPr>
                <w:rFonts w:ascii="Gadugi" w:hAnsi="Gadugi" w:cs="Arial"/>
                <w:color w:val="06486F"/>
                <w:sz w:val="24"/>
                <w:szCs w:val="24"/>
              </w:rPr>
            </w:pPr>
          </w:p>
          <w:p w14:paraId="4485DEEB" w14:textId="08A30E1A"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Comparative writing: “The mode is </w:t>
            </w:r>
            <w:r w:rsidR="00F25BD0" w:rsidRPr="002C471E">
              <w:rPr>
                <w:rFonts w:ascii="Gadugi" w:hAnsi="Gadugi" w:cs="Arial"/>
                <w:color w:val="06486F"/>
                <w:sz w:val="24"/>
                <w:szCs w:val="24"/>
              </w:rPr>
              <w:t>more suitable</w:t>
            </w:r>
            <w:r w:rsidRPr="002C471E">
              <w:rPr>
                <w:rFonts w:ascii="Gadugi" w:hAnsi="Gadugi" w:cs="Arial"/>
                <w:color w:val="06486F"/>
                <w:sz w:val="24"/>
                <w:szCs w:val="24"/>
              </w:rPr>
              <w:t xml:space="preserve"> than the mean here because…”</w:t>
            </w:r>
          </w:p>
          <w:p w14:paraId="4EEEB082" w14:textId="77777777" w:rsidR="00740779" w:rsidRPr="002C471E" w:rsidRDefault="00740779" w:rsidP="00740779">
            <w:pPr>
              <w:rPr>
                <w:rFonts w:ascii="Gadugi" w:hAnsi="Gadugi" w:cs="Arial"/>
                <w:color w:val="06486F"/>
                <w:sz w:val="24"/>
                <w:szCs w:val="24"/>
              </w:rPr>
            </w:pPr>
          </w:p>
          <w:p w14:paraId="645B1509" w14:textId="07C432C8"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 xml:space="preserve">Angles and Quadrilaterals </w:t>
            </w:r>
          </w:p>
          <w:p w14:paraId="0CDCE592" w14:textId="77777777" w:rsidR="002C471E" w:rsidRPr="002C471E" w:rsidRDefault="002C471E" w:rsidP="00740779">
            <w:pPr>
              <w:rPr>
                <w:rFonts w:ascii="Gadugi" w:hAnsi="Gadugi" w:cs="Arial"/>
                <w:b/>
                <w:color w:val="06486F"/>
                <w:sz w:val="24"/>
                <w:szCs w:val="24"/>
              </w:rPr>
            </w:pPr>
          </w:p>
          <w:p w14:paraId="4156F641" w14:textId="3DBC3162"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acute, obtuse, reflex, straight line, adjacent.</w:t>
            </w:r>
          </w:p>
          <w:p w14:paraId="77BF625A" w14:textId="77777777" w:rsidR="002C471E" w:rsidRPr="002C471E" w:rsidRDefault="002C471E" w:rsidP="002C471E">
            <w:pPr>
              <w:rPr>
                <w:rFonts w:ascii="Gadugi" w:hAnsi="Gadugi" w:cs="Arial"/>
                <w:color w:val="06486F"/>
                <w:sz w:val="24"/>
                <w:szCs w:val="24"/>
              </w:rPr>
            </w:pPr>
          </w:p>
          <w:p w14:paraId="32ADE998" w14:textId="40F77935"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Pupils describe angle types and relationships in diagrams</w:t>
            </w:r>
          </w:p>
          <w:p w14:paraId="3FDAFC13" w14:textId="7260B80F" w:rsidR="00740779" w:rsidRPr="002C471E" w:rsidRDefault="009D640C" w:rsidP="002C471E">
            <w:pPr>
              <w:rPr>
                <w:rFonts w:ascii="Gadugi" w:hAnsi="Gadugi" w:cs="Arial"/>
                <w:color w:val="06486F"/>
                <w:sz w:val="24"/>
                <w:szCs w:val="24"/>
              </w:rPr>
            </w:pPr>
            <w:r w:rsidRPr="002C471E">
              <w:rPr>
                <w:rFonts w:ascii="Gadugi" w:hAnsi="Gadugi" w:cs="Arial"/>
                <w:color w:val="06486F"/>
                <w:sz w:val="24"/>
                <w:szCs w:val="24"/>
              </w:rPr>
              <w:t xml:space="preserve">Pupils will be expected to justify their reasoning for their calculations in full sentences. </w:t>
            </w:r>
          </w:p>
          <w:p w14:paraId="29E16192" w14:textId="70F250D1" w:rsidR="009D640C" w:rsidRPr="002C471E" w:rsidRDefault="002C471E" w:rsidP="002C471E">
            <w:pPr>
              <w:rPr>
                <w:rFonts w:ascii="Gadugi" w:hAnsi="Gadugi" w:cs="Arial"/>
                <w:color w:val="06486F"/>
                <w:sz w:val="24"/>
                <w:szCs w:val="24"/>
              </w:rPr>
            </w:pPr>
            <w:r>
              <w:rPr>
                <w:rFonts w:ascii="Gadugi" w:hAnsi="Gadugi" w:cs="Arial"/>
                <w:color w:val="06486F"/>
                <w:sz w:val="24"/>
                <w:szCs w:val="24"/>
              </w:rPr>
              <w:t>Pupils will be expected to make justifications akin to:</w:t>
            </w:r>
            <w:r w:rsidR="009D640C" w:rsidRPr="002C471E">
              <w:rPr>
                <w:rFonts w:ascii="Gadugi" w:hAnsi="Gadugi" w:cs="Arial"/>
                <w:color w:val="06486F"/>
                <w:sz w:val="24"/>
                <w:szCs w:val="24"/>
              </w:rPr>
              <w:t xml:space="preserve"> “Although these angles are all on a straight line, they do not sum to 180 degrees because, one of them is not adjacent”</w:t>
            </w:r>
          </w:p>
        </w:tc>
      </w:tr>
      <w:tr w:rsidR="004B18C5" w:rsidRPr="00344FC8" w14:paraId="60242BCC" w14:textId="77777777" w:rsidTr="00EC33D5">
        <w:trPr>
          <w:trHeight w:val="3388"/>
        </w:trPr>
        <w:tc>
          <w:tcPr>
            <w:tcW w:w="1271" w:type="dxa"/>
            <w:vAlign w:val="center"/>
          </w:tcPr>
          <w:p w14:paraId="4DEFAB7D" w14:textId="11F8AD87" w:rsidR="004B18C5" w:rsidRDefault="004B18C5" w:rsidP="004B18C5">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r w:rsidR="00EC689C">
              <w:rPr>
                <w:rFonts w:ascii="Gadugi" w:hAnsi="Gadugi" w:cs="Arial"/>
                <w:b/>
                <w:bCs/>
                <w:color w:val="06486F"/>
                <w:sz w:val="24"/>
                <w:szCs w:val="24"/>
              </w:rPr>
              <w:t>-</w:t>
            </w:r>
          </w:p>
          <w:p w14:paraId="37A4FAAF" w14:textId="4C3FE67C" w:rsidR="004B18C5" w:rsidRPr="000B60FD" w:rsidRDefault="004B18C5" w:rsidP="004B18C5">
            <w:pPr>
              <w:jc w:val="center"/>
              <w:rPr>
                <w:rFonts w:ascii="Gadugi" w:hAnsi="Gadugi" w:cs="Arial"/>
                <w:b/>
                <w:bCs/>
                <w:color w:val="06486F"/>
                <w:sz w:val="24"/>
                <w:szCs w:val="24"/>
              </w:rPr>
            </w:pPr>
            <w:r>
              <w:rPr>
                <w:rFonts w:ascii="Gadugi" w:hAnsi="Gadugi" w:cs="Arial"/>
                <w:b/>
                <w:bCs/>
                <w:color w:val="06486F"/>
                <w:sz w:val="24"/>
                <w:szCs w:val="24"/>
              </w:rPr>
              <w:t>Half Term 5</w:t>
            </w:r>
          </w:p>
        </w:tc>
        <w:tc>
          <w:tcPr>
            <w:tcW w:w="3681" w:type="dxa"/>
          </w:tcPr>
          <w:p w14:paraId="31B6E027" w14:textId="77777777" w:rsidR="00B0150B" w:rsidRPr="003069B3" w:rsidRDefault="003069B3" w:rsidP="00C150EE">
            <w:pPr>
              <w:rPr>
                <w:rFonts w:ascii="Gadugi" w:hAnsi="Gadugi" w:cs="Arial"/>
                <w:b/>
                <w:color w:val="06486F"/>
                <w:sz w:val="24"/>
                <w:szCs w:val="24"/>
              </w:rPr>
            </w:pPr>
            <w:r w:rsidRPr="003069B3">
              <w:rPr>
                <w:rFonts w:ascii="Gadugi" w:hAnsi="Gadugi" w:cs="Arial"/>
                <w:b/>
                <w:color w:val="06486F"/>
                <w:sz w:val="24"/>
                <w:szCs w:val="24"/>
              </w:rPr>
              <w:t>Units</w:t>
            </w:r>
          </w:p>
          <w:p w14:paraId="4607B17E" w14:textId="77777777" w:rsidR="003069B3" w:rsidRPr="003069B3" w:rsidRDefault="003069B3" w:rsidP="007E2FB0">
            <w:pPr>
              <w:pStyle w:val="ListParagraph"/>
              <w:numPr>
                <w:ilvl w:val="0"/>
                <w:numId w:val="13"/>
              </w:numPr>
              <w:rPr>
                <w:rFonts w:ascii="Gadugi" w:hAnsi="Gadugi" w:cs="Arial"/>
                <w:color w:val="06486F"/>
              </w:rPr>
            </w:pPr>
            <w:r w:rsidRPr="003069B3">
              <w:rPr>
                <w:rFonts w:ascii="Gadugi" w:hAnsi="Gadugi" w:cs="Arial"/>
                <w:color w:val="06486F"/>
              </w:rPr>
              <w:t>Convert between units of time</w:t>
            </w:r>
          </w:p>
          <w:p w14:paraId="1DF81315" w14:textId="77777777" w:rsidR="003069B3" w:rsidRPr="003069B3" w:rsidRDefault="003069B3" w:rsidP="007E2FB0">
            <w:pPr>
              <w:pStyle w:val="ListParagraph"/>
              <w:numPr>
                <w:ilvl w:val="0"/>
                <w:numId w:val="13"/>
              </w:numPr>
              <w:rPr>
                <w:rFonts w:ascii="Gadugi" w:hAnsi="Gadugi" w:cs="Arial"/>
                <w:color w:val="06486F"/>
              </w:rPr>
            </w:pPr>
            <w:r w:rsidRPr="003069B3">
              <w:rPr>
                <w:rFonts w:ascii="Gadugi" w:hAnsi="Gadugi" w:cs="Arial"/>
                <w:color w:val="06486F"/>
              </w:rPr>
              <w:t>Identify sensible units of measure</w:t>
            </w:r>
          </w:p>
          <w:p w14:paraId="376A7F07" w14:textId="55F3D0A8" w:rsidR="003069B3" w:rsidRPr="003069B3" w:rsidRDefault="003069B3" w:rsidP="007E2FB0">
            <w:pPr>
              <w:pStyle w:val="ListParagraph"/>
              <w:numPr>
                <w:ilvl w:val="0"/>
                <w:numId w:val="13"/>
              </w:numPr>
              <w:rPr>
                <w:rFonts w:ascii="Gadugi" w:hAnsi="Gadugi" w:cs="Arial"/>
                <w:color w:val="06486F"/>
              </w:rPr>
            </w:pPr>
            <w:r w:rsidRPr="003069B3">
              <w:rPr>
                <w:rFonts w:ascii="Gadugi" w:hAnsi="Gadugi" w:cs="Arial"/>
                <w:color w:val="06486F"/>
              </w:rPr>
              <w:t>Convert metric units</w:t>
            </w:r>
          </w:p>
          <w:p w14:paraId="26D25FAB" w14:textId="77777777" w:rsidR="003069B3" w:rsidRPr="003069B3" w:rsidRDefault="003069B3" w:rsidP="007E2FB0">
            <w:pPr>
              <w:pStyle w:val="ListParagraph"/>
              <w:numPr>
                <w:ilvl w:val="0"/>
                <w:numId w:val="13"/>
              </w:numPr>
              <w:rPr>
                <w:rFonts w:ascii="Gadugi" w:hAnsi="Gadugi" w:cs="Arial"/>
                <w:color w:val="06486F"/>
              </w:rPr>
            </w:pPr>
            <w:r w:rsidRPr="003069B3">
              <w:rPr>
                <w:rFonts w:ascii="Gadugi" w:hAnsi="Gadugi" w:cs="Arial"/>
                <w:color w:val="06486F"/>
              </w:rPr>
              <w:t>Read scales</w:t>
            </w:r>
          </w:p>
          <w:p w14:paraId="655179FE" w14:textId="77777777" w:rsidR="003069B3" w:rsidRDefault="003069B3" w:rsidP="007E2FB0">
            <w:pPr>
              <w:pStyle w:val="ListParagraph"/>
              <w:numPr>
                <w:ilvl w:val="0"/>
                <w:numId w:val="13"/>
              </w:numPr>
              <w:rPr>
                <w:rFonts w:ascii="Gadugi" w:hAnsi="Gadugi" w:cs="Arial"/>
                <w:color w:val="06486F"/>
              </w:rPr>
            </w:pPr>
            <w:r w:rsidRPr="003069B3">
              <w:rPr>
                <w:rFonts w:ascii="Gadugi" w:hAnsi="Gadugi" w:cs="Arial"/>
                <w:color w:val="06486F"/>
              </w:rPr>
              <w:t>Draw and read conversion graphs</w:t>
            </w:r>
          </w:p>
          <w:p w14:paraId="67E82650" w14:textId="77777777" w:rsidR="003069B3" w:rsidRDefault="003069B3" w:rsidP="003069B3">
            <w:pPr>
              <w:rPr>
                <w:rFonts w:ascii="Gadugi" w:hAnsi="Gadugi" w:cs="Arial"/>
                <w:color w:val="06486F"/>
              </w:rPr>
            </w:pPr>
          </w:p>
          <w:p w14:paraId="6FCA0CCC" w14:textId="77777777" w:rsidR="003069B3" w:rsidRPr="003069B3" w:rsidRDefault="003069B3" w:rsidP="003069B3">
            <w:pPr>
              <w:rPr>
                <w:rFonts w:ascii="Gadugi" w:hAnsi="Gadugi" w:cs="Arial"/>
                <w:b/>
                <w:color w:val="06486F"/>
              </w:rPr>
            </w:pPr>
            <w:r w:rsidRPr="003069B3">
              <w:rPr>
                <w:rFonts w:ascii="Gadugi" w:hAnsi="Gadugi" w:cs="Arial"/>
                <w:b/>
                <w:color w:val="06486F"/>
              </w:rPr>
              <w:t>Perimeter and Area</w:t>
            </w:r>
          </w:p>
          <w:p w14:paraId="2B6E89DB" w14:textId="7839F0E3" w:rsidR="003069B3" w:rsidRPr="003069B3" w:rsidRDefault="003069B3" w:rsidP="007E2FB0">
            <w:pPr>
              <w:pStyle w:val="ListParagraph"/>
              <w:numPr>
                <w:ilvl w:val="0"/>
                <w:numId w:val="14"/>
              </w:numPr>
              <w:rPr>
                <w:rFonts w:ascii="Gadugi" w:hAnsi="Gadugi" w:cs="Arial"/>
                <w:color w:val="06486F"/>
              </w:rPr>
            </w:pPr>
            <w:r w:rsidRPr="003069B3">
              <w:rPr>
                <w:rFonts w:ascii="Gadugi" w:hAnsi="Gadugi" w:cs="Arial"/>
                <w:color w:val="06486F"/>
              </w:rPr>
              <w:t>Understand and calculate perimeter of various 2D shapes</w:t>
            </w:r>
          </w:p>
          <w:p w14:paraId="005734DF" w14:textId="77777777" w:rsidR="003069B3" w:rsidRPr="003069B3" w:rsidRDefault="003069B3" w:rsidP="007E2FB0">
            <w:pPr>
              <w:pStyle w:val="ListParagraph"/>
              <w:numPr>
                <w:ilvl w:val="0"/>
                <w:numId w:val="14"/>
              </w:numPr>
              <w:rPr>
                <w:rFonts w:ascii="Gadugi" w:hAnsi="Gadugi" w:cs="Arial"/>
                <w:color w:val="06486F"/>
              </w:rPr>
            </w:pPr>
            <w:r w:rsidRPr="003069B3">
              <w:rPr>
                <w:rFonts w:ascii="Gadugi" w:hAnsi="Gadugi" w:cs="Arial"/>
                <w:color w:val="06486F"/>
              </w:rPr>
              <w:t>Find the area of rectangles, triangles, parallelogram and trapezium</w:t>
            </w:r>
          </w:p>
          <w:p w14:paraId="327A6FE9" w14:textId="77777777" w:rsidR="003069B3" w:rsidRPr="003069B3" w:rsidRDefault="003069B3" w:rsidP="007E2FB0">
            <w:pPr>
              <w:pStyle w:val="ListParagraph"/>
              <w:numPr>
                <w:ilvl w:val="0"/>
                <w:numId w:val="14"/>
              </w:numPr>
              <w:rPr>
                <w:rFonts w:ascii="Gadugi" w:hAnsi="Gadugi" w:cs="Arial"/>
                <w:color w:val="06486F"/>
              </w:rPr>
            </w:pPr>
            <w:r w:rsidRPr="003069B3">
              <w:rPr>
                <w:rFonts w:ascii="Gadugi" w:hAnsi="Gadugi" w:cs="Arial"/>
                <w:color w:val="06486F"/>
              </w:rPr>
              <w:t>Find the area and perimeter of compound shapes</w:t>
            </w:r>
          </w:p>
          <w:p w14:paraId="56B50BFF" w14:textId="66C65D99" w:rsidR="003069B3" w:rsidRDefault="0082690F" w:rsidP="0082690F">
            <w:pPr>
              <w:pStyle w:val="ListParagraph"/>
              <w:numPr>
                <w:ilvl w:val="0"/>
                <w:numId w:val="14"/>
              </w:numPr>
              <w:rPr>
                <w:rFonts w:ascii="Gadugi" w:hAnsi="Gadugi" w:cs="Arial"/>
                <w:color w:val="06486F"/>
              </w:rPr>
            </w:pPr>
            <w:r w:rsidRPr="0082690F">
              <w:rPr>
                <w:rFonts w:ascii="Gadugi" w:hAnsi="Gadugi" w:cs="Arial"/>
                <w:color w:val="06486F"/>
              </w:rPr>
              <w:t>Calculate area or perimeter in real-life contexts (e.g., painting a room).</w:t>
            </w:r>
          </w:p>
          <w:p w14:paraId="6301ACAB" w14:textId="524A0026" w:rsidR="0082690F" w:rsidRDefault="0082690F" w:rsidP="0082690F">
            <w:pPr>
              <w:pStyle w:val="ListParagraph"/>
              <w:ind w:left="360"/>
              <w:rPr>
                <w:rFonts w:ascii="Gadugi" w:hAnsi="Gadugi" w:cs="Arial"/>
                <w:color w:val="06486F"/>
              </w:rPr>
            </w:pPr>
          </w:p>
          <w:p w14:paraId="7BF49E73" w14:textId="77777777" w:rsidR="0082690F" w:rsidRPr="0082690F" w:rsidRDefault="0082690F" w:rsidP="0082690F">
            <w:pPr>
              <w:rPr>
                <w:rFonts w:ascii="Gadugi" w:hAnsi="Gadugi" w:cs="Arial"/>
                <w:color w:val="06486F"/>
              </w:rPr>
            </w:pPr>
          </w:p>
          <w:p w14:paraId="5EB1C375" w14:textId="77777777" w:rsidR="003069B3" w:rsidRPr="007E2FB0" w:rsidRDefault="003069B3" w:rsidP="003069B3">
            <w:pPr>
              <w:rPr>
                <w:rFonts w:ascii="Gadugi" w:hAnsi="Gadugi" w:cs="Arial"/>
                <w:b/>
                <w:color w:val="06486F"/>
              </w:rPr>
            </w:pPr>
            <w:r w:rsidRPr="007E2FB0">
              <w:rPr>
                <w:rFonts w:ascii="Gadugi" w:hAnsi="Gadugi" w:cs="Arial"/>
                <w:b/>
                <w:color w:val="06486F"/>
              </w:rPr>
              <w:t>Probability</w:t>
            </w:r>
          </w:p>
          <w:p w14:paraId="65E4C57F" w14:textId="77777777" w:rsidR="003069B3" w:rsidRPr="007E2FB0" w:rsidRDefault="003069B3" w:rsidP="007E2FB0">
            <w:pPr>
              <w:pStyle w:val="ListParagraph"/>
              <w:numPr>
                <w:ilvl w:val="0"/>
                <w:numId w:val="15"/>
              </w:numPr>
              <w:rPr>
                <w:rFonts w:ascii="Gadugi" w:hAnsi="Gadugi" w:cs="Arial"/>
                <w:color w:val="06486F"/>
              </w:rPr>
            </w:pPr>
            <w:r w:rsidRPr="007E2FB0">
              <w:rPr>
                <w:rFonts w:ascii="Gadugi" w:hAnsi="Gadugi" w:cs="Arial"/>
                <w:color w:val="06486F"/>
              </w:rPr>
              <w:t>Understand the probability scale</w:t>
            </w:r>
          </w:p>
          <w:p w14:paraId="0878E9AF" w14:textId="77777777" w:rsidR="003069B3" w:rsidRPr="007E2FB0" w:rsidRDefault="003069B3" w:rsidP="007E2FB0">
            <w:pPr>
              <w:pStyle w:val="ListParagraph"/>
              <w:numPr>
                <w:ilvl w:val="0"/>
                <w:numId w:val="15"/>
              </w:numPr>
              <w:rPr>
                <w:rFonts w:ascii="Gadugi" w:hAnsi="Gadugi" w:cs="Arial"/>
                <w:color w:val="06486F"/>
              </w:rPr>
            </w:pPr>
            <w:r w:rsidRPr="007E2FB0">
              <w:rPr>
                <w:rFonts w:ascii="Gadugi" w:hAnsi="Gadugi" w:cs="Arial"/>
                <w:color w:val="06486F"/>
              </w:rPr>
              <w:t>Calculate probabilities of single events</w:t>
            </w:r>
          </w:p>
          <w:p w14:paraId="4F31E317" w14:textId="40313840" w:rsidR="003069B3" w:rsidRPr="007E2FB0" w:rsidRDefault="007E2FB0" w:rsidP="007E2FB0">
            <w:pPr>
              <w:pStyle w:val="ListParagraph"/>
              <w:numPr>
                <w:ilvl w:val="0"/>
                <w:numId w:val="15"/>
              </w:numPr>
              <w:rPr>
                <w:rFonts w:ascii="Gadugi" w:hAnsi="Gadugi" w:cs="Arial"/>
                <w:color w:val="06486F"/>
              </w:rPr>
            </w:pPr>
            <w:r w:rsidRPr="007E2FB0">
              <w:rPr>
                <w:rFonts w:ascii="Gadugi" w:hAnsi="Gadugi" w:cs="Arial"/>
                <w:color w:val="06486F"/>
              </w:rPr>
              <w:t>Construct a sample space diagram</w:t>
            </w:r>
          </w:p>
        </w:tc>
        <w:tc>
          <w:tcPr>
            <w:tcW w:w="2693" w:type="dxa"/>
          </w:tcPr>
          <w:p w14:paraId="29DACF87" w14:textId="77777777"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4A582F74" w14:textId="77777777" w:rsidR="000A20FC" w:rsidRDefault="000A20FC" w:rsidP="000A20FC">
            <w:pPr>
              <w:rPr>
                <w:rFonts w:ascii="Gadugi" w:hAnsi="Gadugi" w:cs="Arial"/>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4AA4F6F9"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Angles and Quadrilaterals</w:t>
            </w:r>
          </w:p>
          <w:p w14:paraId="35A37B09"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Units</w:t>
            </w:r>
          </w:p>
          <w:p w14:paraId="47E1C930" w14:textId="1CDF75E7" w:rsidR="00B0150B" w:rsidRPr="00B0150B" w:rsidRDefault="000A20FC" w:rsidP="007E2FB0">
            <w:pPr>
              <w:numPr>
                <w:ilvl w:val="0"/>
                <w:numId w:val="4"/>
              </w:numPr>
              <w:rPr>
                <w:rFonts w:ascii="Gadugi" w:hAnsi="Gadugi" w:cs="Arial"/>
                <w:color w:val="06486F"/>
                <w:sz w:val="24"/>
                <w:szCs w:val="24"/>
              </w:rPr>
            </w:pPr>
            <w:r w:rsidRPr="000A20FC">
              <w:rPr>
                <w:rFonts w:ascii="Gadugi" w:hAnsi="Gadugi" w:cs="Arial"/>
                <w:color w:val="06486F"/>
              </w:rPr>
              <w:t>Area and Perimeter</w:t>
            </w:r>
            <w:r w:rsidRPr="000A20FC">
              <w:rPr>
                <w:rFonts w:ascii="Gadugi" w:hAnsi="Gadugi" w:cs="Arial"/>
                <w:color w:val="06486F"/>
                <w:sz w:val="24"/>
                <w:szCs w:val="24"/>
              </w:rPr>
              <w:t xml:space="preserve"> </w:t>
            </w:r>
          </w:p>
        </w:tc>
        <w:tc>
          <w:tcPr>
            <w:tcW w:w="3544" w:type="dxa"/>
          </w:tcPr>
          <w:p w14:paraId="47E712A1" w14:textId="77777777" w:rsidR="00AB27F0" w:rsidRDefault="000D1EB8" w:rsidP="00AB27F0">
            <w:pPr>
              <w:rPr>
                <w:rFonts w:ascii="Gadugi" w:hAnsi="Gadugi" w:cs="Arial"/>
                <w:color w:val="06486F"/>
                <w:sz w:val="24"/>
                <w:szCs w:val="24"/>
              </w:rPr>
            </w:pPr>
            <w:r>
              <w:rPr>
                <w:rFonts w:ascii="Gadugi" w:hAnsi="Gadugi" w:cs="Arial"/>
                <w:color w:val="06486F"/>
                <w:sz w:val="24"/>
                <w:szCs w:val="24"/>
              </w:rPr>
              <w:t xml:space="preserve">Pupils </w:t>
            </w:r>
            <w:r w:rsidRPr="000D1EB8">
              <w:rPr>
                <w:rFonts w:ascii="Gadugi" w:hAnsi="Gadugi" w:cs="Arial"/>
                <w:color w:val="06486F"/>
                <w:sz w:val="24"/>
                <w:szCs w:val="24"/>
              </w:rPr>
              <w:t>now apply number and proportion skills in a real-world context, reinforcing multiplication/division and decimal understanding</w:t>
            </w:r>
            <w:r>
              <w:rPr>
                <w:rFonts w:ascii="Gadugi" w:hAnsi="Gadugi" w:cs="Arial"/>
                <w:color w:val="06486F"/>
                <w:sz w:val="24"/>
                <w:szCs w:val="24"/>
              </w:rPr>
              <w:t xml:space="preserve">, for converting units. This skill will also be required in the next unit, calculating perimeter and area. </w:t>
            </w:r>
          </w:p>
          <w:p w14:paraId="6CC919CD" w14:textId="77777777" w:rsidR="000D1EB8" w:rsidRDefault="000D1EB8" w:rsidP="00AB27F0">
            <w:pPr>
              <w:rPr>
                <w:rFonts w:ascii="Gadugi" w:hAnsi="Gadugi" w:cs="Arial"/>
                <w:color w:val="06486F"/>
                <w:sz w:val="24"/>
                <w:szCs w:val="24"/>
              </w:rPr>
            </w:pPr>
          </w:p>
          <w:p w14:paraId="68F47C3B" w14:textId="064EE43D" w:rsidR="00394686" w:rsidRPr="00394686" w:rsidRDefault="00394686" w:rsidP="00394686">
            <w:pPr>
              <w:rPr>
                <w:rFonts w:ascii="Gadugi" w:hAnsi="Gadugi" w:cs="Arial"/>
                <w:color w:val="06486F"/>
                <w:sz w:val="24"/>
                <w:szCs w:val="24"/>
              </w:rPr>
            </w:pPr>
            <w:r w:rsidRPr="00394686">
              <w:rPr>
                <w:rFonts w:ascii="Gadugi" w:hAnsi="Gadugi" w:cs="Arial"/>
                <w:color w:val="06486F"/>
                <w:sz w:val="24"/>
                <w:szCs w:val="24"/>
              </w:rPr>
              <w:t>Probability is a rich topic now first formally studied in Key Stage 3. Teaching will begin with an intuitive, experiential understanding of chance, using real-world contexts such as coins, spinners, and everyday decisions.</w:t>
            </w:r>
          </w:p>
          <w:p w14:paraId="070D4EAC" w14:textId="1B96B4DB" w:rsidR="00394686" w:rsidRPr="00394686" w:rsidRDefault="00394686" w:rsidP="00394686">
            <w:pPr>
              <w:rPr>
                <w:rFonts w:ascii="Gadugi" w:hAnsi="Gadugi" w:cs="Arial"/>
                <w:color w:val="06486F"/>
                <w:sz w:val="24"/>
                <w:szCs w:val="24"/>
              </w:rPr>
            </w:pPr>
            <w:r w:rsidRPr="00394686">
              <w:rPr>
                <w:rFonts w:ascii="Gadugi" w:hAnsi="Gadugi" w:cs="Arial"/>
                <w:color w:val="06486F"/>
                <w:sz w:val="24"/>
                <w:szCs w:val="24"/>
              </w:rPr>
              <w:t>A labelled probability scale — from Impossible (probability 0) to Certain (probability 1) — will be introduced early and used consistently to emphasise that all probabilities lie between 0 and 1. The scale will help pupils connect informal language to numerical values, supporting the understanding that probability is a quantitative measure of likelihood, often expressed as a fraction, decimal, or percentage.</w:t>
            </w:r>
          </w:p>
          <w:p w14:paraId="3BF01C7E" w14:textId="248FD62E" w:rsidR="00394686" w:rsidRPr="00BB1BEE" w:rsidRDefault="00394686" w:rsidP="00394686">
            <w:pPr>
              <w:rPr>
                <w:rFonts w:ascii="Gadugi" w:hAnsi="Gadugi" w:cs="Arial"/>
                <w:color w:val="06486F"/>
                <w:sz w:val="24"/>
                <w:szCs w:val="24"/>
              </w:rPr>
            </w:pPr>
            <w:r w:rsidRPr="00394686">
              <w:rPr>
                <w:rFonts w:ascii="Gadugi" w:hAnsi="Gadugi" w:cs="Arial"/>
                <w:color w:val="06486F"/>
                <w:sz w:val="24"/>
                <w:szCs w:val="24"/>
              </w:rPr>
              <w:lastRenderedPageBreak/>
              <w:t>Pupils will then be introduced to theoretical probability using equally likely outcomes, as well as relative frequency, by carrying out short experiments and comparing observed outcomes with theoretical expectations.</w:t>
            </w:r>
          </w:p>
        </w:tc>
        <w:tc>
          <w:tcPr>
            <w:tcW w:w="4473" w:type="dxa"/>
          </w:tcPr>
          <w:p w14:paraId="4895A768" w14:textId="21692474"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lastRenderedPageBreak/>
              <w:t>Units</w:t>
            </w:r>
          </w:p>
          <w:p w14:paraId="59A83E72" w14:textId="77777777" w:rsidR="002C471E" w:rsidRPr="002C471E" w:rsidRDefault="002C471E" w:rsidP="00740779">
            <w:pPr>
              <w:rPr>
                <w:rFonts w:ascii="Gadugi" w:hAnsi="Gadugi" w:cs="Arial"/>
                <w:b/>
                <w:color w:val="06486F"/>
                <w:sz w:val="24"/>
                <w:szCs w:val="24"/>
              </w:rPr>
            </w:pPr>
          </w:p>
          <w:p w14:paraId="304425F0" w14:textId="1FDE36D9"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conversion, metric, imperial, scale, rate.</w:t>
            </w:r>
          </w:p>
          <w:p w14:paraId="2AEAD483" w14:textId="77777777" w:rsidR="002C471E" w:rsidRPr="002C471E" w:rsidRDefault="002C471E" w:rsidP="002C471E">
            <w:pPr>
              <w:rPr>
                <w:rFonts w:ascii="Gadugi" w:hAnsi="Gadugi" w:cs="Arial"/>
                <w:color w:val="06486F"/>
                <w:sz w:val="24"/>
                <w:szCs w:val="24"/>
              </w:rPr>
            </w:pPr>
          </w:p>
          <w:p w14:paraId="62E30C39" w14:textId="77777777"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Real-life tasks (e.g. converting miles to kilometres in journey planning)</w:t>
            </w:r>
          </w:p>
          <w:p w14:paraId="2D006B9F" w14:textId="77777777" w:rsidR="004B499C" w:rsidRPr="002C471E" w:rsidRDefault="004B499C" w:rsidP="00740779">
            <w:pPr>
              <w:rPr>
                <w:rFonts w:ascii="Gadugi" w:hAnsi="Gadugi" w:cs="Arial"/>
                <w:color w:val="06486F"/>
                <w:sz w:val="24"/>
                <w:szCs w:val="24"/>
              </w:rPr>
            </w:pPr>
          </w:p>
          <w:p w14:paraId="78B414D3" w14:textId="6F6D9A8C"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Perimeter and Area</w:t>
            </w:r>
          </w:p>
          <w:p w14:paraId="5ACEE92A" w14:textId="77777777" w:rsidR="002C471E" w:rsidRPr="002C471E" w:rsidRDefault="002C471E" w:rsidP="00740779">
            <w:pPr>
              <w:rPr>
                <w:rFonts w:ascii="Gadugi" w:hAnsi="Gadugi" w:cs="Arial"/>
                <w:b/>
                <w:color w:val="06486F"/>
                <w:sz w:val="24"/>
                <w:szCs w:val="24"/>
              </w:rPr>
            </w:pPr>
          </w:p>
          <w:p w14:paraId="1A4C6535" w14:textId="4ED3D749"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perimeter, area, length, width, formula</w:t>
            </w:r>
          </w:p>
          <w:p w14:paraId="2FF6DBFE" w14:textId="77777777" w:rsidR="002C471E" w:rsidRPr="002C471E" w:rsidRDefault="002C471E" w:rsidP="002C471E">
            <w:pPr>
              <w:rPr>
                <w:rFonts w:ascii="Gadugi" w:hAnsi="Gadugi" w:cs="Arial"/>
                <w:color w:val="06486F"/>
                <w:sz w:val="24"/>
                <w:szCs w:val="24"/>
              </w:rPr>
            </w:pPr>
          </w:p>
          <w:p w14:paraId="32C2F4A8" w14:textId="77777777"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Word problems involving fencing, flooring, etc.</w:t>
            </w:r>
          </w:p>
          <w:p w14:paraId="1F0EAE36" w14:textId="77777777" w:rsidR="00740779" w:rsidRPr="002C471E" w:rsidRDefault="00740779" w:rsidP="00740779">
            <w:pPr>
              <w:rPr>
                <w:rFonts w:ascii="Gadugi" w:hAnsi="Gadugi" w:cs="Arial"/>
                <w:b/>
                <w:color w:val="06486F"/>
                <w:sz w:val="24"/>
                <w:szCs w:val="24"/>
              </w:rPr>
            </w:pPr>
          </w:p>
          <w:p w14:paraId="74D90E89" w14:textId="54F45AEC"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Probability</w:t>
            </w:r>
          </w:p>
          <w:p w14:paraId="3D50F291" w14:textId="77777777" w:rsidR="002C471E" w:rsidRPr="002C471E" w:rsidRDefault="002C471E" w:rsidP="00740779">
            <w:pPr>
              <w:rPr>
                <w:rFonts w:ascii="Gadugi" w:hAnsi="Gadugi" w:cs="Arial"/>
                <w:b/>
                <w:color w:val="06486F"/>
                <w:sz w:val="24"/>
                <w:szCs w:val="24"/>
              </w:rPr>
            </w:pPr>
          </w:p>
          <w:p w14:paraId="5C80356B" w14:textId="159A5A24"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certain, impossible, likely, unbiased, equally likely</w:t>
            </w:r>
          </w:p>
          <w:p w14:paraId="5D80C23C" w14:textId="77777777" w:rsidR="002C471E" w:rsidRPr="002C471E" w:rsidRDefault="002C471E" w:rsidP="002C471E">
            <w:pPr>
              <w:rPr>
                <w:rFonts w:ascii="Gadugi" w:hAnsi="Gadugi" w:cs="Arial"/>
                <w:color w:val="06486F"/>
                <w:sz w:val="24"/>
                <w:szCs w:val="24"/>
              </w:rPr>
            </w:pPr>
          </w:p>
          <w:p w14:paraId="11A66729" w14:textId="58FD1BA6"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Probability scale discussions using real-life examples</w:t>
            </w:r>
            <w:r w:rsidR="002C471E">
              <w:rPr>
                <w:rFonts w:ascii="Gadugi" w:hAnsi="Gadugi" w:cs="Arial"/>
                <w:color w:val="06486F"/>
                <w:sz w:val="24"/>
                <w:szCs w:val="24"/>
              </w:rPr>
              <w:t xml:space="preserve">. </w:t>
            </w:r>
            <w:r w:rsidR="002C471E" w:rsidRPr="002C471E">
              <w:rPr>
                <w:rFonts w:ascii="Gadugi" w:hAnsi="Gadugi" w:cs="Arial"/>
                <w:color w:val="06486F"/>
                <w:sz w:val="24"/>
                <w:szCs w:val="24"/>
              </w:rPr>
              <w:t>Oral justifications: “As I increase the number of trials, I would expect that</w:t>
            </w:r>
            <w:proofErr w:type="gramStart"/>
            <w:r w:rsidR="002C471E" w:rsidRPr="002C471E">
              <w:rPr>
                <w:rFonts w:ascii="Gadugi" w:hAnsi="Gadugi" w:cs="Arial"/>
                <w:color w:val="06486F"/>
                <w:sz w:val="24"/>
                <w:szCs w:val="24"/>
              </w:rPr>
              <w:t>…..</w:t>
            </w:r>
            <w:proofErr w:type="gramEnd"/>
            <w:r w:rsidR="002C471E" w:rsidRPr="002C471E">
              <w:rPr>
                <w:rFonts w:ascii="Gadugi" w:hAnsi="Gadugi" w:cs="Arial"/>
                <w:color w:val="06486F"/>
                <w:sz w:val="24"/>
                <w:szCs w:val="24"/>
              </w:rPr>
              <w:t>”</w:t>
            </w:r>
          </w:p>
          <w:p w14:paraId="2EC95CAF" w14:textId="77777777" w:rsidR="002C471E" w:rsidRPr="002C471E" w:rsidRDefault="002C471E" w:rsidP="002C471E">
            <w:pPr>
              <w:rPr>
                <w:rFonts w:ascii="Gadugi" w:hAnsi="Gadugi" w:cs="Arial"/>
                <w:color w:val="06486F"/>
                <w:sz w:val="24"/>
                <w:szCs w:val="24"/>
              </w:rPr>
            </w:pPr>
          </w:p>
          <w:p w14:paraId="4F729A1E" w14:textId="6EFA4F89"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Reading:</w:t>
            </w:r>
            <w:r w:rsidRPr="002C471E">
              <w:rPr>
                <w:rFonts w:ascii="Gadugi" w:hAnsi="Gadugi" w:cs="Arial"/>
                <w:color w:val="06486F"/>
                <w:sz w:val="24"/>
                <w:szCs w:val="24"/>
              </w:rPr>
              <w:t xml:space="preserve"> Problems involving risk, games, weather forecasts</w:t>
            </w:r>
          </w:p>
          <w:p w14:paraId="0581D063" w14:textId="011A9031" w:rsidR="00740779" w:rsidRPr="002C471E" w:rsidRDefault="00740779" w:rsidP="002C471E">
            <w:pPr>
              <w:rPr>
                <w:rFonts w:ascii="Gadugi" w:hAnsi="Gadugi" w:cs="Arial"/>
                <w:color w:val="06486F"/>
                <w:sz w:val="24"/>
                <w:szCs w:val="24"/>
              </w:rPr>
            </w:pPr>
          </w:p>
        </w:tc>
      </w:tr>
      <w:tr w:rsidR="004B18C5" w:rsidRPr="00344FC8" w14:paraId="369BC9BA" w14:textId="77777777" w:rsidTr="00EC33D5">
        <w:trPr>
          <w:trHeight w:val="3353"/>
        </w:trPr>
        <w:tc>
          <w:tcPr>
            <w:tcW w:w="1271" w:type="dxa"/>
            <w:vAlign w:val="center"/>
          </w:tcPr>
          <w:p w14:paraId="0F4D2C48" w14:textId="0C25C0C7" w:rsidR="004B18C5" w:rsidRDefault="004B18C5" w:rsidP="004B18C5">
            <w:pPr>
              <w:jc w:val="center"/>
              <w:rPr>
                <w:rFonts w:ascii="Gadugi" w:hAnsi="Gadugi" w:cs="Arial"/>
                <w:b/>
                <w:bCs/>
                <w:color w:val="06486F"/>
                <w:sz w:val="24"/>
                <w:szCs w:val="24"/>
              </w:rPr>
            </w:pPr>
            <w:r w:rsidRPr="000B60FD">
              <w:rPr>
                <w:rFonts w:ascii="Gadugi" w:hAnsi="Gadugi" w:cs="Arial"/>
                <w:b/>
                <w:bCs/>
                <w:color w:val="06486F"/>
                <w:sz w:val="24"/>
                <w:szCs w:val="24"/>
              </w:rPr>
              <w:t>Summer</w:t>
            </w:r>
            <w:r w:rsidRPr="000B60FD">
              <w:rPr>
                <w:rFonts w:ascii="Gadugi" w:hAnsi="Gadugi" w:cs="Arial"/>
                <w:b/>
                <w:bCs/>
                <w:color w:val="06486F"/>
                <w:sz w:val="24"/>
                <w:szCs w:val="24"/>
              </w:rPr>
              <w:br/>
            </w:r>
            <w:r w:rsidR="00EC689C">
              <w:rPr>
                <w:rFonts w:ascii="Gadugi" w:hAnsi="Gadugi" w:cs="Arial"/>
                <w:b/>
                <w:bCs/>
                <w:color w:val="06486F"/>
                <w:sz w:val="24"/>
                <w:szCs w:val="24"/>
              </w:rPr>
              <w:t>-</w:t>
            </w:r>
          </w:p>
          <w:p w14:paraId="72963A32" w14:textId="1C7585AF" w:rsidR="004B18C5" w:rsidRPr="000B60FD" w:rsidRDefault="004B18C5" w:rsidP="004B18C5">
            <w:pPr>
              <w:jc w:val="center"/>
              <w:rPr>
                <w:rFonts w:ascii="Gadugi" w:hAnsi="Gadugi" w:cs="Arial"/>
                <w:b/>
                <w:bCs/>
                <w:color w:val="06486F"/>
                <w:sz w:val="24"/>
                <w:szCs w:val="24"/>
              </w:rPr>
            </w:pPr>
            <w:r>
              <w:rPr>
                <w:rFonts w:ascii="Gadugi" w:hAnsi="Gadugi" w:cs="Arial"/>
                <w:b/>
                <w:bCs/>
                <w:color w:val="06486F"/>
                <w:sz w:val="24"/>
                <w:szCs w:val="24"/>
              </w:rPr>
              <w:t>Half Term 6</w:t>
            </w:r>
          </w:p>
        </w:tc>
        <w:tc>
          <w:tcPr>
            <w:tcW w:w="3681" w:type="dxa"/>
          </w:tcPr>
          <w:p w14:paraId="251C85C2" w14:textId="77777777" w:rsidR="007E2FB0" w:rsidRDefault="007E2FB0" w:rsidP="00C150EE">
            <w:pPr>
              <w:rPr>
                <w:rFonts w:ascii="Gadugi" w:hAnsi="Gadugi" w:cs="Arial"/>
                <w:color w:val="06486F"/>
                <w:sz w:val="24"/>
                <w:szCs w:val="24"/>
              </w:rPr>
            </w:pPr>
            <w:r w:rsidRPr="007E2FB0">
              <w:rPr>
                <w:rFonts w:ascii="Gadugi" w:hAnsi="Gadugi" w:cs="Arial"/>
                <w:b/>
                <w:color w:val="06486F"/>
                <w:sz w:val="24"/>
                <w:szCs w:val="24"/>
              </w:rPr>
              <w:t>Coordinates</w:t>
            </w:r>
          </w:p>
          <w:p w14:paraId="4883D12F" w14:textId="77777777" w:rsidR="007E2FB0" w:rsidRPr="007E2FB0" w:rsidRDefault="007E2FB0" w:rsidP="007E2FB0">
            <w:pPr>
              <w:pStyle w:val="ListParagraph"/>
              <w:numPr>
                <w:ilvl w:val="0"/>
                <w:numId w:val="16"/>
              </w:numPr>
              <w:rPr>
                <w:rFonts w:ascii="Gadugi" w:hAnsi="Gadugi" w:cs="Arial"/>
                <w:color w:val="06486F"/>
              </w:rPr>
            </w:pPr>
            <w:r w:rsidRPr="007E2FB0">
              <w:rPr>
                <w:rFonts w:ascii="Gadugi" w:hAnsi="Gadugi" w:cs="Arial"/>
                <w:color w:val="06486F"/>
              </w:rPr>
              <w:t>Draw and locate coordinates in all 4 quadrants</w:t>
            </w:r>
          </w:p>
          <w:p w14:paraId="1F85B80B" w14:textId="77777777" w:rsidR="007E2FB0" w:rsidRPr="007E2FB0" w:rsidRDefault="007E2FB0" w:rsidP="007E2FB0">
            <w:pPr>
              <w:pStyle w:val="ListParagraph"/>
              <w:numPr>
                <w:ilvl w:val="0"/>
                <w:numId w:val="16"/>
              </w:numPr>
              <w:rPr>
                <w:rFonts w:ascii="Gadugi" w:hAnsi="Gadugi" w:cs="Arial"/>
                <w:color w:val="06486F"/>
              </w:rPr>
            </w:pPr>
            <w:r w:rsidRPr="007E2FB0">
              <w:rPr>
                <w:rFonts w:ascii="Gadugi" w:hAnsi="Gadugi" w:cs="Arial"/>
                <w:color w:val="06486F"/>
              </w:rPr>
              <w:t>Use properties of 2D shapes to locate and draw coordinates</w:t>
            </w:r>
          </w:p>
          <w:p w14:paraId="7DD587FF" w14:textId="77777777" w:rsidR="007E2FB0" w:rsidRDefault="007E2FB0" w:rsidP="007E2FB0">
            <w:pPr>
              <w:pStyle w:val="ListParagraph"/>
              <w:numPr>
                <w:ilvl w:val="0"/>
                <w:numId w:val="16"/>
              </w:numPr>
              <w:rPr>
                <w:rFonts w:ascii="Gadugi" w:hAnsi="Gadugi" w:cs="Arial"/>
                <w:color w:val="06486F"/>
              </w:rPr>
            </w:pPr>
            <w:r w:rsidRPr="007E2FB0">
              <w:rPr>
                <w:rFonts w:ascii="Gadugi" w:hAnsi="Gadugi" w:cs="Arial"/>
                <w:color w:val="06486F"/>
              </w:rPr>
              <w:t xml:space="preserve">Find the midpoint of a line segment </w:t>
            </w:r>
          </w:p>
          <w:p w14:paraId="4A6BC0AE" w14:textId="77777777" w:rsidR="007E2FB0" w:rsidRDefault="007E2FB0" w:rsidP="007E2FB0">
            <w:pPr>
              <w:rPr>
                <w:rFonts w:ascii="Gadugi" w:hAnsi="Gadugi" w:cs="Arial"/>
                <w:color w:val="06486F"/>
              </w:rPr>
            </w:pPr>
          </w:p>
          <w:p w14:paraId="4F696A4F" w14:textId="77777777" w:rsidR="007E2FB0" w:rsidRPr="007E2FB0" w:rsidRDefault="007E2FB0" w:rsidP="007E2FB0">
            <w:pPr>
              <w:rPr>
                <w:rFonts w:ascii="Gadugi" w:hAnsi="Gadugi" w:cs="Arial"/>
                <w:b/>
                <w:color w:val="06486F"/>
              </w:rPr>
            </w:pPr>
            <w:r w:rsidRPr="007E2FB0">
              <w:rPr>
                <w:rFonts w:ascii="Gadugi" w:hAnsi="Gadugi" w:cs="Arial"/>
                <w:b/>
                <w:color w:val="06486F"/>
              </w:rPr>
              <w:t>Statistical Graphs</w:t>
            </w:r>
          </w:p>
          <w:p w14:paraId="3C144181" w14:textId="77777777" w:rsidR="007E2FB0" w:rsidRPr="007E2FB0" w:rsidRDefault="007E2FB0" w:rsidP="007E2FB0">
            <w:pPr>
              <w:pStyle w:val="ListParagraph"/>
              <w:numPr>
                <w:ilvl w:val="0"/>
                <w:numId w:val="17"/>
              </w:numPr>
              <w:rPr>
                <w:rFonts w:ascii="Gadugi" w:hAnsi="Gadugi" w:cs="Arial"/>
                <w:color w:val="06486F"/>
              </w:rPr>
            </w:pPr>
            <w:r w:rsidRPr="007E2FB0">
              <w:rPr>
                <w:rFonts w:ascii="Gadugi" w:hAnsi="Gadugi" w:cs="Arial"/>
                <w:color w:val="06486F"/>
              </w:rPr>
              <w:t>Construct and interpret tally charts, bar charts, pictograms and line charts</w:t>
            </w:r>
          </w:p>
          <w:p w14:paraId="084380B6" w14:textId="454AB2F6" w:rsidR="007E2FB0" w:rsidRPr="007E2FB0" w:rsidRDefault="007E2FB0" w:rsidP="007E2FB0">
            <w:pPr>
              <w:pStyle w:val="ListParagraph"/>
              <w:numPr>
                <w:ilvl w:val="0"/>
                <w:numId w:val="17"/>
              </w:numPr>
              <w:rPr>
                <w:rFonts w:ascii="Gadugi" w:hAnsi="Gadugi" w:cs="Arial"/>
                <w:color w:val="06486F"/>
              </w:rPr>
            </w:pPr>
            <w:r w:rsidRPr="007E2FB0">
              <w:rPr>
                <w:rFonts w:ascii="Gadugi" w:hAnsi="Gadugi" w:cs="Arial"/>
                <w:color w:val="06486F"/>
              </w:rPr>
              <w:t xml:space="preserve">Describe trends given a time series graph </w:t>
            </w:r>
          </w:p>
        </w:tc>
        <w:tc>
          <w:tcPr>
            <w:tcW w:w="2693" w:type="dxa"/>
          </w:tcPr>
          <w:p w14:paraId="44960283" w14:textId="4A825A7E" w:rsidR="000A20FC" w:rsidRDefault="000A20FC" w:rsidP="000A20FC">
            <w:pPr>
              <w:rPr>
                <w:rFonts w:ascii="Gadugi" w:hAnsi="Gadugi" w:cs="Arial"/>
                <w:color w:val="06486F"/>
                <w:sz w:val="24"/>
                <w:szCs w:val="24"/>
              </w:rPr>
            </w:pPr>
            <w:r>
              <w:rPr>
                <w:rFonts w:ascii="Gadugi" w:hAnsi="Gadugi" w:cs="Arial"/>
                <w:color w:val="06486F"/>
                <w:sz w:val="24"/>
                <w:szCs w:val="24"/>
              </w:rPr>
              <w:t>End of Year KSA.</w:t>
            </w:r>
            <w:r w:rsidR="00EC689C">
              <w:rPr>
                <w:rFonts w:ascii="Gadugi" w:hAnsi="Gadugi" w:cs="Arial"/>
                <w:color w:val="06486F"/>
                <w:sz w:val="24"/>
                <w:szCs w:val="24"/>
              </w:rPr>
              <w:t xml:space="preserve"> (Knowledge and Skills Assessment)</w:t>
            </w:r>
          </w:p>
          <w:p w14:paraId="68E8E3D7" w14:textId="5660A686" w:rsidR="000A20FC" w:rsidRDefault="000A20FC" w:rsidP="000A20FC">
            <w:pPr>
              <w:rPr>
                <w:rFonts w:ascii="Gadugi" w:hAnsi="Gadugi" w:cs="Arial"/>
                <w:color w:val="06486F"/>
                <w:sz w:val="24"/>
                <w:szCs w:val="24"/>
              </w:rPr>
            </w:pPr>
            <w:r>
              <w:rPr>
                <w:rFonts w:ascii="Gadugi" w:hAnsi="Gadugi" w:cs="Arial"/>
                <w:color w:val="06486F"/>
                <w:sz w:val="24"/>
                <w:szCs w:val="24"/>
              </w:rPr>
              <w:t>This will be</w:t>
            </w:r>
            <w:r w:rsidR="00EC689C">
              <w:rPr>
                <w:rFonts w:ascii="Gadugi" w:hAnsi="Gadugi" w:cs="Arial"/>
                <w:color w:val="06486F"/>
                <w:sz w:val="24"/>
                <w:szCs w:val="24"/>
              </w:rPr>
              <w:t xml:space="preserve"> a summative</w:t>
            </w:r>
            <w:r>
              <w:rPr>
                <w:rFonts w:ascii="Gadugi" w:hAnsi="Gadugi" w:cs="Arial"/>
                <w:color w:val="06486F"/>
                <w:sz w:val="24"/>
                <w:szCs w:val="24"/>
              </w:rPr>
              <w:t xml:space="preserve"> two 45-minute papers based on all the content covered in Year 7.</w:t>
            </w:r>
          </w:p>
          <w:p w14:paraId="5FA9EBEA" w14:textId="77777777" w:rsidR="000A20FC" w:rsidRDefault="000A20FC" w:rsidP="000A20FC">
            <w:pPr>
              <w:rPr>
                <w:rFonts w:ascii="Gadugi" w:hAnsi="Gadugi" w:cs="Arial"/>
                <w:color w:val="06486F"/>
                <w:sz w:val="24"/>
                <w:szCs w:val="24"/>
              </w:rPr>
            </w:pPr>
          </w:p>
          <w:p w14:paraId="03C0A9EB" w14:textId="06D8C1F8" w:rsidR="000A20FC" w:rsidRDefault="000A20FC" w:rsidP="000A20FC">
            <w:pPr>
              <w:rPr>
                <w:rFonts w:ascii="Gadugi" w:hAnsi="Gadugi" w:cs="Arial"/>
                <w:color w:val="06486F"/>
                <w:sz w:val="24"/>
                <w:szCs w:val="24"/>
              </w:rPr>
            </w:pPr>
            <w:r w:rsidRPr="000A20FC">
              <w:rPr>
                <w:rFonts w:ascii="Gadugi" w:hAnsi="Gadugi" w:cs="Arial"/>
                <w:color w:val="06486F"/>
                <w:sz w:val="24"/>
                <w:szCs w:val="24"/>
              </w:rPr>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p>
          <w:p w14:paraId="1143541F" w14:textId="77777777" w:rsidR="000A20FC" w:rsidRDefault="000A20FC" w:rsidP="000A20FC">
            <w:pPr>
              <w:rPr>
                <w:rFonts w:ascii="Gadugi" w:hAnsi="Gadugi" w:cs="Arial"/>
                <w:color w:val="06486F"/>
                <w:sz w:val="24"/>
                <w:szCs w:val="24"/>
              </w:rPr>
            </w:pPr>
            <w:r>
              <w:rPr>
                <w:rFonts w:ascii="Gadugi" w:hAnsi="Gadugi" w:cs="Arial"/>
                <w:color w:val="06486F"/>
                <w:sz w:val="24"/>
                <w:szCs w:val="24"/>
              </w:rPr>
              <w:t>non-calculator</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0A20FC">
              <w:rPr>
                <w:rFonts w:ascii="Gadugi" w:hAnsi="Gadugi" w:cs="Arial"/>
                <w:color w:val="06486F"/>
                <w:sz w:val="24"/>
                <w:szCs w:val="24"/>
              </w:rPr>
              <w:t xml:space="preserve">based </w:t>
            </w:r>
            <w:r>
              <w:rPr>
                <w:rFonts w:ascii="Gadugi" w:hAnsi="Gadugi" w:cs="Arial"/>
                <w:color w:val="06486F"/>
                <w:sz w:val="24"/>
                <w:szCs w:val="24"/>
              </w:rPr>
              <w:t>on:</w:t>
            </w:r>
          </w:p>
          <w:p w14:paraId="24FC87C1"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Probability</w:t>
            </w:r>
          </w:p>
          <w:p w14:paraId="06F0ABCB" w14:textId="77777777" w:rsidR="000A20FC" w:rsidRPr="000A20FC" w:rsidRDefault="000A20FC" w:rsidP="007E2FB0">
            <w:pPr>
              <w:pStyle w:val="ListParagraph"/>
              <w:numPr>
                <w:ilvl w:val="0"/>
                <w:numId w:val="4"/>
              </w:numPr>
              <w:rPr>
                <w:rFonts w:ascii="Gadugi" w:hAnsi="Gadugi" w:cs="Arial"/>
                <w:color w:val="06486F"/>
              </w:rPr>
            </w:pPr>
            <w:r w:rsidRPr="000A20FC">
              <w:rPr>
                <w:rFonts w:ascii="Gadugi" w:hAnsi="Gadugi" w:cs="Arial"/>
                <w:color w:val="06486F"/>
              </w:rPr>
              <w:t>Coordinates</w:t>
            </w:r>
          </w:p>
          <w:p w14:paraId="20AD7300" w14:textId="0E9279AF" w:rsidR="00D22460" w:rsidRPr="00D22460" w:rsidRDefault="000A20FC" w:rsidP="007E2FB0">
            <w:pPr>
              <w:numPr>
                <w:ilvl w:val="0"/>
                <w:numId w:val="4"/>
              </w:numPr>
              <w:rPr>
                <w:rFonts w:ascii="Gadugi" w:hAnsi="Gadugi" w:cs="Arial"/>
                <w:color w:val="06486F"/>
                <w:sz w:val="24"/>
                <w:szCs w:val="24"/>
              </w:rPr>
            </w:pPr>
            <w:r w:rsidRPr="000A20FC">
              <w:rPr>
                <w:rFonts w:ascii="Gadugi" w:hAnsi="Gadugi" w:cs="Arial"/>
                <w:color w:val="06486F"/>
              </w:rPr>
              <w:t>Statistical Graphs</w:t>
            </w:r>
            <w:r w:rsidRPr="000A20FC">
              <w:rPr>
                <w:rFonts w:ascii="Gadugi" w:hAnsi="Gadugi" w:cs="Arial"/>
                <w:color w:val="06486F"/>
                <w:sz w:val="24"/>
                <w:szCs w:val="24"/>
              </w:rPr>
              <w:t xml:space="preserve"> </w:t>
            </w:r>
          </w:p>
        </w:tc>
        <w:tc>
          <w:tcPr>
            <w:tcW w:w="3544" w:type="dxa"/>
          </w:tcPr>
          <w:p w14:paraId="06F3759D" w14:textId="5A33C24E" w:rsidR="000D1EB8" w:rsidRDefault="00394686" w:rsidP="00C150EE">
            <w:pPr>
              <w:rPr>
                <w:rFonts w:ascii="Gadugi" w:hAnsi="Gadugi" w:cs="Arial"/>
                <w:color w:val="06486F"/>
                <w:sz w:val="24"/>
                <w:szCs w:val="24"/>
              </w:rPr>
            </w:pPr>
            <w:r w:rsidRPr="00394686">
              <w:rPr>
                <w:rFonts w:ascii="Gadugi" w:hAnsi="Gadugi" w:cs="Arial"/>
                <w:color w:val="06486F"/>
                <w:sz w:val="24"/>
                <w:szCs w:val="24"/>
              </w:rPr>
              <w:t>Coordinate geometry is a bridge between algebraic representations and geometrical objects. Pupils</w:t>
            </w:r>
            <w:r w:rsidR="006C542C">
              <w:rPr>
                <w:rFonts w:ascii="Gadugi" w:hAnsi="Gadugi" w:cs="Arial"/>
                <w:color w:val="06486F"/>
                <w:sz w:val="24"/>
                <w:szCs w:val="24"/>
              </w:rPr>
              <w:t>, with the aid of graphing calculators such as Desmos, will</w:t>
            </w:r>
            <w:r w:rsidRPr="00394686">
              <w:rPr>
                <w:rFonts w:ascii="Gadugi" w:hAnsi="Gadugi" w:cs="Arial"/>
                <w:color w:val="06486F"/>
                <w:sz w:val="24"/>
                <w:szCs w:val="24"/>
              </w:rPr>
              <w:t xml:space="preserve"> </w:t>
            </w:r>
            <w:r w:rsidR="00E0494A">
              <w:rPr>
                <w:rFonts w:ascii="Gadugi" w:hAnsi="Gadugi" w:cs="Arial"/>
                <w:color w:val="06486F"/>
                <w:sz w:val="24"/>
                <w:szCs w:val="24"/>
              </w:rPr>
              <w:t>see that</w:t>
            </w:r>
            <w:r w:rsidRPr="00394686">
              <w:rPr>
                <w:rFonts w:ascii="Gadugi" w:hAnsi="Gadugi" w:cs="Arial"/>
                <w:color w:val="06486F"/>
                <w:sz w:val="24"/>
                <w:szCs w:val="24"/>
              </w:rPr>
              <w:t xml:space="preserve"> positions in space can be defined with numbers. </w:t>
            </w:r>
          </w:p>
          <w:p w14:paraId="7DE3B644" w14:textId="385A0DAC" w:rsidR="006C542C" w:rsidRDefault="00394686" w:rsidP="00C150EE">
            <w:pPr>
              <w:rPr>
                <w:rFonts w:ascii="Gadugi" w:hAnsi="Gadugi" w:cs="Arial"/>
                <w:color w:val="06486F"/>
                <w:sz w:val="24"/>
                <w:szCs w:val="24"/>
              </w:rPr>
            </w:pPr>
            <w:r w:rsidRPr="00394686">
              <w:rPr>
                <w:rFonts w:ascii="Gadugi" w:hAnsi="Gadugi" w:cs="Arial"/>
                <w:color w:val="06486F"/>
                <w:sz w:val="24"/>
                <w:szCs w:val="24"/>
              </w:rPr>
              <w:t xml:space="preserve">Pupils </w:t>
            </w:r>
            <w:r w:rsidR="00E0494A">
              <w:rPr>
                <w:rFonts w:ascii="Gadugi" w:hAnsi="Gadugi" w:cs="Arial"/>
                <w:color w:val="06486F"/>
                <w:sz w:val="24"/>
                <w:szCs w:val="24"/>
              </w:rPr>
              <w:t>develop their knowledge of</w:t>
            </w:r>
            <w:r w:rsidRPr="00394686">
              <w:rPr>
                <w:rFonts w:ascii="Gadugi" w:hAnsi="Gadugi" w:cs="Arial"/>
                <w:color w:val="06486F"/>
                <w:sz w:val="24"/>
                <w:szCs w:val="24"/>
              </w:rPr>
              <w:t xml:space="preserve"> the Cartesian plane </w:t>
            </w:r>
            <w:r w:rsidR="00E0494A">
              <w:rPr>
                <w:rFonts w:ascii="Gadugi" w:hAnsi="Gadugi" w:cs="Arial"/>
                <w:color w:val="06486F"/>
                <w:sz w:val="24"/>
                <w:szCs w:val="24"/>
              </w:rPr>
              <w:t>-</w:t>
            </w:r>
            <w:r w:rsidRPr="00394686">
              <w:rPr>
                <w:rFonts w:ascii="Gadugi" w:hAnsi="Gadugi" w:cs="Arial"/>
                <w:color w:val="06486F"/>
                <w:sz w:val="24"/>
                <w:szCs w:val="24"/>
              </w:rPr>
              <w:t xml:space="preserve"> using conventions (origin, axes, ordered pairs). This promotes mathematical discipline and structure.</w:t>
            </w:r>
          </w:p>
          <w:p w14:paraId="2775336E" w14:textId="31FCFF8A" w:rsidR="00E0494A" w:rsidRPr="00E0494A" w:rsidRDefault="00E0494A" w:rsidP="00E0494A">
            <w:pPr>
              <w:rPr>
                <w:rFonts w:ascii="Gadugi" w:hAnsi="Gadugi" w:cs="Arial"/>
                <w:color w:val="06486F"/>
                <w:sz w:val="24"/>
                <w:szCs w:val="24"/>
              </w:rPr>
            </w:pPr>
            <w:r w:rsidRPr="00E0494A">
              <w:rPr>
                <w:rFonts w:ascii="Gadugi" w:hAnsi="Gadugi" w:cs="Arial"/>
                <w:color w:val="06486F"/>
                <w:sz w:val="24"/>
                <w:szCs w:val="24"/>
              </w:rPr>
              <w:t>Coordinate geometry lays the groundwork for:</w:t>
            </w:r>
          </w:p>
          <w:p w14:paraId="5642DC46" w14:textId="77777777" w:rsidR="00E0494A" w:rsidRPr="00E0494A" w:rsidRDefault="00E0494A" w:rsidP="00E0494A">
            <w:pPr>
              <w:pStyle w:val="ListParagraph"/>
              <w:numPr>
                <w:ilvl w:val="0"/>
                <w:numId w:val="30"/>
              </w:numPr>
              <w:rPr>
                <w:rFonts w:ascii="Gadugi" w:hAnsi="Gadugi" w:cs="Arial"/>
                <w:color w:val="06486F"/>
              </w:rPr>
            </w:pPr>
            <w:r w:rsidRPr="00E0494A">
              <w:rPr>
                <w:rFonts w:ascii="Gadugi" w:hAnsi="Gadugi" w:cs="Arial"/>
                <w:color w:val="06486F"/>
              </w:rPr>
              <w:t>Linear graphs and equations</w:t>
            </w:r>
          </w:p>
          <w:p w14:paraId="275D5D99" w14:textId="77777777" w:rsidR="00E0494A" w:rsidRPr="00E0494A" w:rsidRDefault="00E0494A" w:rsidP="00E0494A">
            <w:pPr>
              <w:pStyle w:val="ListParagraph"/>
              <w:numPr>
                <w:ilvl w:val="0"/>
                <w:numId w:val="30"/>
              </w:numPr>
              <w:rPr>
                <w:rFonts w:ascii="Gadugi" w:hAnsi="Gadugi" w:cs="Arial"/>
                <w:color w:val="06486F"/>
              </w:rPr>
            </w:pPr>
            <w:r w:rsidRPr="00E0494A">
              <w:rPr>
                <w:rFonts w:ascii="Gadugi" w:hAnsi="Gadugi" w:cs="Arial"/>
                <w:color w:val="06486F"/>
              </w:rPr>
              <w:t>Gradient and y-intercept</w:t>
            </w:r>
          </w:p>
          <w:p w14:paraId="20B0E743" w14:textId="2A5BA83A" w:rsidR="00E0494A" w:rsidRPr="00E0494A" w:rsidRDefault="00E0494A" w:rsidP="00E0494A">
            <w:pPr>
              <w:pStyle w:val="ListParagraph"/>
              <w:numPr>
                <w:ilvl w:val="0"/>
                <w:numId w:val="30"/>
              </w:numPr>
              <w:rPr>
                <w:rFonts w:ascii="Gadugi" w:hAnsi="Gadugi" w:cs="Arial"/>
                <w:color w:val="06486F"/>
              </w:rPr>
            </w:pPr>
            <w:r w:rsidRPr="00E0494A">
              <w:rPr>
                <w:rFonts w:ascii="Gadugi" w:hAnsi="Gadugi" w:cs="Arial"/>
                <w:color w:val="06486F"/>
              </w:rPr>
              <w:t xml:space="preserve">Transformations (translations, reflections, </w:t>
            </w:r>
            <w:r w:rsidRPr="00E0494A">
              <w:rPr>
                <w:rFonts w:ascii="Gadugi" w:hAnsi="Gadugi" w:cs="Arial"/>
                <w:color w:val="06486F"/>
              </w:rPr>
              <w:lastRenderedPageBreak/>
              <w:t>rotations</w:t>
            </w:r>
            <w:r>
              <w:rPr>
                <w:rFonts w:ascii="Gadugi" w:hAnsi="Gadugi" w:cs="Arial"/>
                <w:color w:val="06486F"/>
              </w:rPr>
              <w:t xml:space="preserve"> and enlargements</w:t>
            </w:r>
            <w:r w:rsidRPr="00E0494A">
              <w:rPr>
                <w:rFonts w:ascii="Gadugi" w:hAnsi="Gadugi" w:cs="Arial"/>
                <w:color w:val="06486F"/>
              </w:rPr>
              <w:t>)</w:t>
            </w:r>
          </w:p>
          <w:p w14:paraId="2079BB08" w14:textId="72689A86" w:rsidR="00E0494A" w:rsidRPr="00E0494A" w:rsidRDefault="00E0494A" w:rsidP="00E0494A">
            <w:pPr>
              <w:pStyle w:val="ListParagraph"/>
              <w:numPr>
                <w:ilvl w:val="0"/>
                <w:numId w:val="30"/>
              </w:numPr>
              <w:rPr>
                <w:rFonts w:ascii="Gadugi" w:hAnsi="Gadugi" w:cs="Arial"/>
                <w:color w:val="06486F"/>
              </w:rPr>
            </w:pPr>
            <w:r w:rsidRPr="00E0494A">
              <w:rPr>
                <w:rFonts w:ascii="Gadugi" w:hAnsi="Gadugi" w:cs="Arial"/>
                <w:color w:val="06486F"/>
              </w:rPr>
              <w:t>Equations of lines and curves in KS4</w:t>
            </w:r>
          </w:p>
          <w:p w14:paraId="1CEE521C" w14:textId="2E651C04" w:rsidR="00394686" w:rsidRDefault="00E0494A" w:rsidP="00C150EE">
            <w:pPr>
              <w:rPr>
                <w:rFonts w:ascii="Gadugi" w:hAnsi="Gadugi" w:cs="Arial"/>
                <w:color w:val="06486F"/>
                <w:sz w:val="24"/>
                <w:szCs w:val="24"/>
              </w:rPr>
            </w:pPr>
            <w:r w:rsidRPr="00E0494A">
              <w:rPr>
                <w:rFonts w:ascii="Gadugi" w:hAnsi="Gadugi" w:cs="Arial"/>
                <w:color w:val="06486F"/>
                <w:sz w:val="24"/>
                <w:szCs w:val="24"/>
              </w:rPr>
              <w:t xml:space="preserve">Visualising and manipulating coordinates </w:t>
            </w:r>
            <w:proofErr w:type="gramStart"/>
            <w:r w:rsidRPr="00E0494A">
              <w:rPr>
                <w:rFonts w:ascii="Gadugi" w:hAnsi="Gadugi" w:cs="Arial"/>
                <w:color w:val="06486F"/>
                <w:sz w:val="24"/>
                <w:szCs w:val="24"/>
              </w:rPr>
              <w:t>builds</w:t>
            </w:r>
            <w:proofErr w:type="gramEnd"/>
            <w:r w:rsidRPr="00E0494A">
              <w:rPr>
                <w:rFonts w:ascii="Gadugi" w:hAnsi="Gadugi" w:cs="Arial"/>
                <w:color w:val="06486F"/>
                <w:sz w:val="24"/>
                <w:szCs w:val="24"/>
              </w:rPr>
              <w:t xml:space="preserve"> spatial awareness, helping with area, symmetry, shape classification, and more.</w:t>
            </w:r>
          </w:p>
          <w:p w14:paraId="6FA125AF" w14:textId="77777777" w:rsidR="00E0494A" w:rsidRDefault="00E0494A" w:rsidP="00E0494A">
            <w:pPr>
              <w:rPr>
                <w:rFonts w:ascii="Gadugi" w:hAnsi="Gadugi" w:cs="Arial"/>
                <w:color w:val="06486F"/>
                <w:sz w:val="24"/>
                <w:szCs w:val="24"/>
              </w:rPr>
            </w:pPr>
          </w:p>
          <w:p w14:paraId="39219946" w14:textId="38F99719" w:rsidR="000D1EB8" w:rsidRPr="00BB1BEE" w:rsidRDefault="000D1EB8" w:rsidP="00C150EE">
            <w:pPr>
              <w:rPr>
                <w:rFonts w:ascii="Gadugi" w:hAnsi="Gadugi" w:cs="Arial"/>
                <w:color w:val="06486F"/>
                <w:sz w:val="24"/>
                <w:szCs w:val="24"/>
              </w:rPr>
            </w:pPr>
            <w:r>
              <w:rPr>
                <w:rFonts w:ascii="Gadugi" w:hAnsi="Gadugi" w:cs="Arial"/>
                <w:color w:val="06486F"/>
                <w:sz w:val="24"/>
                <w:szCs w:val="24"/>
              </w:rPr>
              <w:t>Th</w:t>
            </w:r>
            <w:r w:rsidR="00E0494A">
              <w:rPr>
                <w:rFonts w:ascii="Gadugi" w:hAnsi="Gadugi" w:cs="Arial"/>
                <w:color w:val="06486F"/>
                <w:sz w:val="24"/>
                <w:szCs w:val="24"/>
              </w:rPr>
              <w:t>e</w:t>
            </w:r>
            <w:r>
              <w:rPr>
                <w:rFonts w:ascii="Gadugi" w:hAnsi="Gadugi" w:cs="Arial"/>
                <w:color w:val="06486F"/>
                <w:sz w:val="24"/>
                <w:szCs w:val="24"/>
              </w:rPr>
              <w:t xml:space="preserve"> final topic</w:t>
            </w:r>
            <w:r w:rsidR="00E0494A">
              <w:rPr>
                <w:rFonts w:ascii="Gadugi" w:hAnsi="Gadugi" w:cs="Arial"/>
                <w:color w:val="06486F"/>
                <w:sz w:val="24"/>
                <w:szCs w:val="24"/>
              </w:rPr>
              <w:t xml:space="preserve"> on Statistical Graphs</w:t>
            </w:r>
            <w:r>
              <w:rPr>
                <w:rFonts w:ascii="Gadugi" w:hAnsi="Gadugi" w:cs="Arial"/>
                <w:color w:val="06486F"/>
                <w:sz w:val="24"/>
                <w:szCs w:val="24"/>
              </w:rPr>
              <w:t xml:space="preserve">, </w:t>
            </w:r>
            <w:r w:rsidRPr="000D1EB8">
              <w:rPr>
                <w:rFonts w:ascii="Gadugi" w:hAnsi="Gadugi" w:cs="Arial"/>
                <w:color w:val="06486F"/>
                <w:sz w:val="24"/>
                <w:szCs w:val="24"/>
              </w:rPr>
              <w:t>consolidates skills in data handling, including bar charts, line graphs, and pictograms.</w:t>
            </w:r>
            <w:r>
              <w:rPr>
                <w:rFonts w:ascii="Gadugi" w:hAnsi="Gadugi" w:cs="Arial"/>
                <w:color w:val="06486F"/>
                <w:sz w:val="24"/>
                <w:szCs w:val="24"/>
              </w:rPr>
              <w:t xml:space="preserve"> Pupils</w:t>
            </w:r>
            <w:r w:rsidRPr="000D1EB8">
              <w:rPr>
                <w:rFonts w:ascii="Gadugi" w:hAnsi="Gadugi" w:cs="Arial"/>
                <w:color w:val="06486F"/>
                <w:sz w:val="24"/>
                <w:szCs w:val="24"/>
              </w:rPr>
              <w:t xml:space="preserve"> interpret data, apply averages, and connect number with real-life representation.</w:t>
            </w:r>
          </w:p>
        </w:tc>
        <w:tc>
          <w:tcPr>
            <w:tcW w:w="4473" w:type="dxa"/>
          </w:tcPr>
          <w:p w14:paraId="6318D9CE" w14:textId="59D9452B" w:rsidR="00E0494A" w:rsidRPr="002C471E" w:rsidRDefault="00E0494A" w:rsidP="00E0494A">
            <w:pPr>
              <w:rPr>
                <w:rFonts w:ascii="Gadugi" w:hAnsi="Gadugi" w:cs="Arial"/>
                <w:b/>
                <w:color w:val="06486F"/>
                <w:sz w:val="24"/>
                <w:szCs w:val="24"/>
                <w:u w:val="single"/>
              </w:rPr>
            </w:pPr>
            <w:r w:rsidRPr="002C471E">
              <w:rPr>
                <w:rFonts w:ascii="Gadugi" w:hAnsi="Gadugi" w:cs="Arial"/>
                <w:b/>
                <w:color w:val="06486F"/>
                <w:sz w:val="24"/>
                <w:szCs w:val="24"/>
                <w:u w:val="single"/>
              </w:rPr>
              <w:lastRenderedPageBreak/>
              <w:t>Coordinate</w:t>
            </w:r>
            <w:r w:rsidR="002C471E" w:rsidRPr="002C471E">
              <w:rPr>
                <w:rFonts w:ascii="Gadugi" w:hAnsi="Gadugi" w:cs="Arial"/>
                <w:b/>
                <w:color w:val="06486F"/>
                <w:sz w:val="24"/>
                <w:szCs w:val="24"/>
                <w:u w:val="single"/>
              </w:rPr>
              <w:t>s</w:t>
            </w:r>
          </w:p>
          <w:p w14:paraId="7F3F5F14" w14:textId="77777777" w:rsidR="002C471E" w:rsidRPr="002C471E" w:rsidRDefault="002C471E" w:rsidP="00E0494A">
            <w:pPr>
              <w:rPr>
                <w:rFonts w:ascii="Gadugi" w:hAnsi="Gadugi" w:cs="Arial"/>
                <w:b/>
                <w:color w:val="06486F"/>
                <w:sz w:val="24"/>
                <w:szCs w:val="24"/>
              </w:rPr>
            </w:pPr>
          </w:p>
          <w:p w14:paraId="5F9FFFD8" w14:textId="717A4B1F" w:rsidR="00AA0E71" w:rsidRPr="002C471E" w:rsidRDefault="00E0494A" w:rsidP="002C471E">
            <w:pPr>
              <w:rPr>
                <w:rFonts w:ascii="Gadugi" w:hAnsi="Gadugi" w:cs="Arial"/>
                <w:color w:val="06486F"/>
                <w:sz w:val="24"/>
                <w:szCs w:val="24"/>
              </w:rPr>
            </w:pPr>
            <w:r w:rsidRPr="002C471E">
              <w:rPr>
                <w:rFonts w:ascii="Gadugi" w:hAnsi="Gadugi" w:cs="Arial"/>
                <w:b/>
                <w:color w:val="06486F"/>
                <w:sz w:val="24"/>
                <w:szCs w:val="24"/>
              </w:rPr>
              <w:t>Vocabulary:</w:t>
            </w:r>
            <w:r w:rsidR="00A9492C" w:rsidRPr="002C471E">
              <w:rPr>
                <w:rFonts w:ascii="Gadugi" w:hAnsi="Gadugi" w:cs="Arial"/>
                <w:color w:val="06486F"/>
                <w:sz w:val="24"/>
                <w:szCs w:val="24"/>
              </w:rPr>
              <w:t xml:space="preserve"> x-coordinate, y-coordinate, co-ordinates,</w:t>
            </w:r>
            <w:r w:rsidRPr="002C471E">
              <w:rPr>
                <w:rFonts w:ascii="Gadugi" w:hAnsi="Gadugi" w:cs="Arial"/>
                <w:color w:val="06486F"/>
                <w:sz w:val="24"/>
                <w:szCs w:val="24"/>
              </w:rPr>
              <w:t xml:space="preserve"> </w:t>
            </w:r>
            <w:r w:rsidR="00A9492C" w:rsidRPr="002C471E">
              <w:rPr>
                <w:rFonts w:ascii="Gadugi" w:hAnsi="Gadugi" w:cs="Arial"/>
                <w:color w:val="06486F"/>
                <w:sz w:val="24"/>
                <w:szCs w:val="24"/>
              </w:rPr>
              <w:t>plane, axis, scale, point, mid-point.</w:t>
            </w:r>
          </w:p>
          <w:p w14:paraId="56FDF47D" w14:textId="77777777" w:rsidR="00E0494A" w:rsidRPr="002C471E" w:rsidRDefault="00E0494A" w:rsidP="00740779">
            <w:pPr>
              <w:rPr>
                <w:rFonts w:ascii="Gadugi" w:hAnsi="Gadugi" w:cs="Arial"/>
                <w:b/>
                <w:color w:val="06486F"/>
                <w:sz w:val="24"/>
                <w:szCs w:val="24"/>
              </w:rPr>
            </w:pPr>
          </w:p>
          <w:p w14:paraId="177B0923" w14:textId="45EB3CFC" w:rsidR="00740779" w:rsidRPr="002C471E" w:rsidRDefault="00740779" w:rsidP="00740779">
            <w:pPr>
              <w:rPr>
                <w:rFonts w:ascii="Gadugi" w:hAnsi="Gadugi" w:cs="Arial"/>
                <w:b/>
                <w:color w:val="06486F"/>
                <w:sz w:val="24"/>
                <w:szCs w:val="24"/>
                <w:u w:val="single"/>
              </w:rPr>
            </w:pPr>
            <w:r w:rsidRPr="002C471E">
              <w:rPr>
                <w:rFonts w:ascii="Gadugi" w:hAnsi="Gadugi" w:cs="Arial"/>
                <w:b/>
                <w:color w:val="06486F"/>
                <w:sz w:val="24"/>
                <w:szCs w:val="24"/>
                <w:u w:val="single"/>
              </w:rPr>
              <w:t>Statistical Graphs</w:t>
            </w:r>
          </w:p>
          <w:p w14:paraId="6C8F712D" w14:textId="77777777" w:rsidR="002C471E" w:rsidRPr="002C471E" w:rsidRDefault="002C471E" w:rsidP="00740779">
            <w:pPr>
              <w:rPr>
                <w:rFonts w:ascii="Gadugi" w:hAnsi="Gadugi" w:cs="Arial"/>
                <w:b/>
                <w:color w:val="06486F"/>
                <w:sz w:val="24"/>
                <w:szCs w:val="24"/>
              </w:rPr>
            </w:pPr>
          </w:p>
          <w:p w14:paraId="166548BE" w14:textId="1F9A7A04"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Vocabulary:</w:t>
            </w:r>
            <w:r w:rsidRPr="002C471E">
              <w:rPr>
                <w:rFonts w:ascii="Gadugi" w:hAnsi="Gadugi" w:cs="Arial"/>
                <w:color w:val="06486F"/>
                <w:sz w:val="24"/>
                <w:szCs w:val="24"/>
              </w:rPr>
              <w:t xml:space="preserve"> </w:t>
            </w:r>
            <w:r w:rsidR="00A9492C" w:rsidRPr="002C471E">
              <w:rPr>
                <w:rFonts w:ascii="Gadugi" w:hAnsi="Gadugi" w:cs="Arial"/>
                <w:color w:val="06486F"/>
                <w:sz w:val="24"/>
                <w:szCs w:val="24"/>
              </w:rPr>
              <w:t>bar chart, line graph, pictogram, axis, scale, interval.</w:t>
            </w:r>
          </w:p>
          <w:p w14:paraId="04479D22" w14:textId="77777777" w:rsidR="002C471E" w:rsidRPr="002C471E" w:rsidRDefault="002C471E" w:rsidP="002C471E">
            <w:pPr>
              <w:rPr>
                <w:rFonts w:ascii="Gadugi" w:hAnsi="Gadugi" w:cs="Arial"/>
                <w:color w:val="06486F"/>
                <w:sz w:val="24"/>
                <w:szCs w:val="24"/>
              </w:rPr>
            </w:pPr>
          </w:p>
          <w:p w14:paraId="2C5B40DE" w14:textId="3E2832EA"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Oracy:</w:t>
            </w:r>
            <w:r w:rsidRPr="002C471E">
              <w:rPr>
                <w:rFonts w:ascii="Gadugi" w:hAnsi="Gadugi" w:cs="Arial"/>
                <w:color w:val="06486F"/>
                <w:sz w:val="24"/>
                <w:szCs w:val="24"/>
              </w:rPr>
              <w:t xml:space="preserve"> Presenting and interpreting data in groups</w:t>
            </w:r>
          </w:p>
          <w:p w14:paraId="43486975" w14:textId="5F58E7D2" w:rsidR="00740779" w:rsidRPr="002C471E" w:rsidRDefault="00740779" w:rsidP="002C471E">
            <w:pPr>
              <w:rPr>
                <w:rFonts w:ascii="Gadugi" w:hAnsi="Gadugi" w:cs="Arial"/>
                <w:color w:val="06486F"/>
                <w:sz w:val="24"/>
                <w:szCs w:val="24"/>
              </w:rPr>
            </w:pPr>
            <w:r w:rsidRPr="002C471E">
              <w:rPr>
                <w:rFonts w:ascii="Gadugi" w:hAnsi="Gadugi" w:cs="Arial"/>
                <w:color w:val="06486F"/>
                <w:sz w:val="24"/>
                <w:szCs w:val="24"/>
              </w:rPr>
              <w:t>Reading: Analysing real charts (from newspapers, science, etc.)</w:t>
            </w:r>
          </w:p>
          <w:p w14:paraId="70C25B65" w14:textId="77777777" w:rsidR="002C471E" w:rsidRPr="002C471E" w:rsidRDefault="002C471E" w:rsidP="002C471E">
            <w:pPr>
              <w:rPr>
                <w:rFonts w:ascii="Gadugi" w:hAnsi="Gadugi" w:cs="Arial"/>
                <w:color w:val="06486F"/>
                <w:sz w:val="24"/>
                <w:szCs w:val="24"/>
              </w:rPr>
            </w:pPr>
          </w:p>
          <w:p w14:paraId="13A56F98" w14:textId="58F4644B" w:rsidR="00740779" w:rsidRPr="002C471E" w:rsidRDefault="00740779" w:rsidP="002C471E">
            <w:pPr>
              <w:rPr>
                <w:rFonts w:ascii="Gadugi" w:hAnsi="Gadugi" w:cs="Arial"/>
                <w:color w:val="06486F"/>
                <w:sz w:val="24"/>
                <w:szCs w:val="24"/>
              </w:rPr>
            </w:pPr>
            <w:r w:rsidRPr="002C471E">
              <w:rPr>
                <w:rFonts w:ascii="Gadugi" w:hAnsi="Gadugi" w:cs="Arial"/>
                <w:b/>
                <w:color w:val="06486F"/>
                <w:sz w:val="24"/>
                <w:szCs w:val="24"/>
              </w:rPr>
              <w:t>Literacy Strategy:</w:t>
            </w:r>
            <w:r w:rsidRPr="002C471E">
              <w:rPr>
                <w:rFonts w:ascii="Gadugi" w:hAnsi="Gadugi" w:cs="Arial"/>
                <w:color w:val="06486F"/>
                <w:sz w:val="24"/>
                <w:szCs w:val="24"/>
              </w:rPr>
              <w:t xml:space="preserve"> Write summaries of trends: “This graph shows that as </w:t>
            </w:r>
            <m:oMath>
              <m:r>
                <w:rPr>
                  <w:rFonts w:ascii="Cambria Math" w:hAnsi="Cambria Math" w:cs="Arial"/>
                  <w:color w:val="06486F"/>
                  <w:sz w:val="24"/>
                  <w:szCs w:val="24"/>
                </w:rPr>
                <m:t>x</m:t>
              </m:r>
            </m:oMath>
            <w:r w:rsidRPr="002C471E">
              <w:rPr>
                <w:rFonts w:ascii="Gadugi" w:hAnsi="Gadugi" w:cs="Arial"/>
                <w:color w:val="06486F"/>
                <w:sz w:val="24"/>
                <w:szCs w:val="24"/>
              </w:rPr>
              <w:t xml:space="preserve"> increases…”</w:t>
            </w:r>
          </w:p>
          <w:p w14:paraId="5901D6D7" w14:textId="5AFA813F" w:rsidR="00740779" w:rsidRPr="002C471E" w:rsidRDefault="00740779" w:rsidP="00E0494A">
            <w:pPr>
              <w:rPr>
                <w:rFonts w:ascii="Gadugi" w:hAnsi="Gadugi" w:cs="Arial"/>
                <w:color w:val="06486F"/>
                <w:sz w:val="24"/>
                <w:szCs w:val="24"/>
              </w:rPr>
            </w:pPr>
          </w:p>
        </w:tc>
      </w:tr>
    </w:tbl>
    <w:p w14:paraId="430EBFE5" w14:textId="38880816" w:rsidR="00260D4B" w:rsidRPr="00260D4B" w:rsidRDefault="00260D4B" w:rsidP="00526C05">
      <w:pPr>
        <w:spacing w:line="276" w:lineRule="auto"/>
        <w:rPr>
          <w:rFonts w:ascii="Gadugi" w:hAnsi="Gadugi" w:cs="Arial"/>
          <w:i/>
          <w:color w:val="002060"/>
          <w:sz w:val="24"/>
          <w:szCs w:val="24"/>
        </w:rPr>
      </w:pPr>
    </w:p>
    <w:sectPr w:rsidR="00260D4B" w:rsidRPr="00260D4B"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5ED4D" w14:textId="77777777" w:rsidR="008B4B40" w:rsidRDefault="008B4B40" w:rsidP="00A2239D">
      <w:pPr>
        <w:spacing w:after="0" w:line="240" w:lineRule="auto"/>
      </w:pPr>
      <w:r>
        <w:separator/>
      </w:r>
    </w:p>
  </w:endnote>
  <w:endnote w:type="continuationSeparator" w:id="0">
    <w:p w14:paraId="067E4DB1" w14:textId="77777777" w:rsidR="008B4B40" w:rsidRDefault="008B4B40"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A998" w14:textId="77777777" w:rsidR="008B4B40" w:rsidRDefault="008B4B40" w:rsidP="00A2239D">
      <w:pPr>
        <w:spacing w:after="0" w:line="240" w:lineRule="auto"/>
      </w:pPr>
      <w:r>
        <w:separator/>
      </w:r>
    </w:p>
  </w:footnote>
  <w:footnote w:type="continuationSeparator" w:id="0">
    <w:p w14:paraId="0A28697D" w14:textId="77777777" w:rsidR="008B4B40" w:rsidRDefault="008B4B40"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4D17"/>
    <w:multiLevelType w:val="hybridMultilevel"/>
    <w:tmpl w:val="793EA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CF75FB"/>
    <w:multiLevelType w:val="hybridMultilevel"/>
    <w:tmpl w:val="FFE0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AAD4DD7"/>
    <w:multiLevelType w:val="hybridMultilevel"/>
    <w:tmpl w:val="E072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E30C8"/>
    <w:multiLevelType w:val="hybridMultilevel"/>
    <w:tmpl w:val="A3FA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A7733"/>
    <w:multiLevelType w:val="hybridMultilevel"/>
    <w:tmpl w:val="9C32B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7F52"/>
    <w:multiLevelType w:val="hybridMultilevel"/>
    <w:tmpl w:val="91F02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B26BE"/>
    <w:multiLevelType w:val="hybridMultilevel"/>
    <w:tmpl w:val="E410D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05A14"/>
    <w:multiLevelType w:val="hybridMultilevel"/>
    <w:tmpl w:val="DDE64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263"/>
    <w:multiLevelType w:val="hybridMultilevel"/>
    <w:tmpl w:val="7BE2F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9507F"/>
    <w:multiLevelType w:val="hybridMultilevel"/>
    <w:tmpl w:val="D1CAE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95540"/>
    <w:multiLevelType w:val="hybridMultilevel"/>
    <w:tmpl w:val="A1748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74E0A"/>
    <w:multiLevelType w:val="hybridMultilevel"/>
    <w:tmpl w:val="3CD88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B36B0"/>
    <w:multiLevelType w:val="hybridMultilevel"/>
    <w:tmpl w:val="3B1AE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96F46"/>
    <w:multiLevelType w:val="hybridMultilevel"/>
    <w:tmpl w:val="39BEB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E3393F"/>
    <w:multiLevelType w:val="hybridMultilevel"/>
    <w:tmpl w:val="D9A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84AB1"/>
    <w:multiLevelType w:val="hybridMultilevel"/>
    <w:tmpl w:val="70642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933913"/>
    <w:multiLevelType w:val="hybridMultilevel"/>
    <w:tmpl w:val="9F065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8A61455"/>
    <w:multiLevelType w:val="hybridMultilevel"/>
    <w:tmpl w:val="7F6CB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515186"/>
    <w:multiLevelType w:val="hybridMultilevel"/>
    <w:tmpl w:val="049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CCB"/>
    <w:multiLevelType w:val="hybridMultilevel"/>
    <w:tmpl w:val="DB1C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BF36C5"/>
    <w:multiLevelType w:val="hybridMultilevel"/>
    <w:tmpl w:val="BC407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648E9"/>
    <w:multiLevelType w:val="hybridMultilevel"/>
    <w:tmpl w:val="AA80A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266F1"/>
    <w:multiLevelType w:val="hybridMultilevel"/>
    <w:tmpl w:val="DD106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F31BED"/>
    <w:multiLevelType w:val="hybridMultilevel"/>
    <w:tmpl w:val="1B2CC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53075"/>
    <w:multiLevelType w:val="hybridMultilevel"/>
    <w:tmpl w:val="84B0D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768E0"/>
    <w:multiLevelType w:val="hybridMultilevel"/>
    <w:tmpl w:val="48D23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4D3033"/>
    <w:multiLevelType w:val="hybridMultilevel"/>
    <w:tmpl w:val="AEDCC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20676"/>
    <w:multiLevelType w:val="hybridMultilevel"/>
    <w:tmpl w:val="FC169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8B29B5"/>
    <w:multiLevelType w:val="hybridMultilevel"/>
    <w:tmpl w:val="47748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B4C00"/>
    <w:multiLevelType w:val="hybridMultilevel"/>
    <w:tmpl w:val="D6FE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6"/>
  </w:num>
  <w:num w:numId="4">
    <w:abstractNumId w:val="17"/>
  </w:num>
  <w:num w:numId="5">
    <w:abstractNumId w:val="4"/>
  </w:num>
  <w:num w:numId="6">
    <w:abstractNumId w:val="22"/>
  </w:num>
  <w:num w:numId="7">
    <w:abstractNumId w:val="18"/>
  </w:num>
  <w:num w:numId="8">
    <w:abstractNumId w:val="8"/>
  </w:num>
  <w:num w:numId="9">
    <w:abstractNumId w:val="28"/>
  </w:num>
  <w:num w:numId="10">
    <w:abstractNumId w:val="13"/>
  </w:num>
  <w:num w:numId="11">
    <w:abstractNumId w:val="1"/>
  </w:num>
  <w:num w:numId="12">
    <w:abstractNumId w:val="6"/>
  </w:num>
  <w:num w:numId="13">
    <w:abstractNumId w:val="21"/>
  </w:num>
  <w:num w:numId="14">
    <w:abstractNumId w:val="7"/>
  </w:num>
  <w:num w:numId="15">
    <w:abstractNumId w:val="11"/>
  </w:num>
  <w:num w:numId="16">
    <w:abstractNumId w:val="26"/>
  </w:num>
  <w:num w:numId="17">
    <w:abstractNumId w:val="20"/>
  </w:num>
  <w:num w:numId="18">
    <w:abstractNumId w:val="27"/>
  </w:num>
  <w:num w:numId="19">
    <w:abstractNumId w:val="23"/>
  </w:num>
  <w:num w:numId="20">
    <w:abstractNumId w:val="24"/>
  </w:num>
  <w:num w:numId="21">
    <w:abstractNumId w:val="12"/>
  </w:num>
  <w:num w:numId="22">
    <w:abstractNumId w:val="3"/>
  </w:num>
  <w:num w:numId="23">
    <w:abstractNumId w:val="2"/>
  </w:num>
  <w:num w:numId="24">
    <w:abstractNumId w:val="0"/>
  </w:num>
  <w:num w:numId="25">
    <w:abstractNumId w:val="5"/>
  </w:num>
  <w:num w:numId="26">
    <w:abstractNumId w:val="25"/>
  </w:num>
  <w:num w:numId="27">
    <w:abstractNumId w:val="9"/>
  </w:num>
  <w:num w:numId="28">
    <w:abstractNumId w:val="15"/>
  </w:num>
  <w:num w:numId="29">
    <w:abstractNumId w:val="29"/>
  </w:num>
  <w:num w:numId="30">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6E4C"/>
    <w:rsid w:val="00024CB9"/>
    <w:rsid w:val="00031174"/>
    <w:rsid w:val="0003317B"/>
    <w:rsid w:val="00051075"/>
    <w:rsid w:val="00092180"/>
    <w:rsid w:val="000A20FC"/>
    <w:rsid w:val="000A285E"/>
    <w:rsid w:val="000B0B64"/>
    <w:rsid w:val="000B60FD"/>
    <w:rsid w:val="000D1EB8"/>
    <w:rsid w:val="000E09D4"/>
    <w:rsid w:val="000E0E48"/>
    <w:rsid w:val="000F19C3"/>
    <w:rsid w:val="000F6979"/>
    <w:rsid w:val="00104CF3"/>
    <w:rsid w:val="00110668"/>
    <w:rsid w:val="0012331A"/>
    <w:rsid w:val="00146AA9"/>
    <w:rsid w:val="00146B87"/>
    <w:rsid w:val="00147B3E"/>
    <w:rsid w:val="00174A2E"/>
    <w:rsid w:val="001B4B95"/>
    <w:rsid w:val="001E4F8D"/>
    <w:rsid w:val="001E7F6A"/>
    <w:rsid w:val="001F00D2"/>
    <w:rsid w:val="001F1F0C"/>
    <w:rsid w:val="0020016C"/>
    <w:rsid w:val="002324C6"/>
    <w:rsid w:val="002335D5"/>
    <w:rsid w:val="00236358"/>
    <w:rsid w:val="002364A2"/>
    <w:rsid w:val="0024473E"/>
    <w:rsid w:val="002546B1"/>
    <w:rsid w:val="00260D4B"/>
    <w:rsid w:val="00264601"/>
    <w:rsid w:val="00267249"/>
    <w:rsid w:val="00274194"/>
    <w:rsid w:val="002C471E"/>
    <w:rsid w:val="002D37F2"/>
    <w:rsid w:val="002D5153"/>
    <w:rsid w:val="003019DA"/>
    <w:rsid w:val="003069B3"/>
    <w:rsid w:val="00344FC8"/>
    <w:rsid w:val="00366E0F"/>
    <w:rsid w:val="0037283A"/>
    <w:rsid w:val="0037622D"/>
    <w:rsid w:val="003813FE"/>
    <w:rsid w:val="003863CD"/>
    <w:rsid w:val="00394686"/>
    <w:rsid w:val="003A6942"/>
    <w:rsid w:val="003D0A50"/>
    <w:rsid w:val="003D536E"/>
    <w:rsid w:val="003E21F0"/>
    <w:rsid w:val="003E5494"/>
    <w:rsid w:val="00417A37"/>
    <w:rsid w:val="00420059"/>
    <w:rsid w:val="00454F4C"/>
    <w:rsid w:val="004A18F5"/>
    <w:rsid w:val="004A2B06"/>
    <w:rsid w:val="004B18C5"/>
    <w:rsid w:val="004B3638"/>
    <w:rsid w:val="004B499C"/>
    <w:rsid w:val="004B7DF5"/>
    <w:rsid w:val="004C0806"/>
    <w:rsid w:val="004C21E6"/>
    <w:rsid w:val="004D70D0"/>
    <w:rsid w:val="004F0F4E"/>
    <w:rsid w:val="00515289"/>
    <w:rsid w:val="00526C05"/>
    <w:rsid w:val="005706CA"/>
    <w:rsid w:val="005B4500"/>
    <w:rsid w:val="005F4B6A"/>
    <w:rsid w:val="00612E45"/>
    <w:rsid w:val="0066650C"/>
    <w:rsid w:val="006A3BBD"/>
    <w:rsid w:val="006A5BDA"/>
    <w:rsid w:val="006B08D8"/>
    <w:rsid w:val="006C11A7"/>
    <w:rsid w:val="006C542C"/>
    <w:rsid w:val="006D71DA"/>
    <w:rsid w:val="006F6894"/>
    <w:rsid w:val="007003D0"/>
    <w:rsid w:val="00740779"/>
    <w:rsid w:val="00753233"/>
    <w:rsid w:val="00761EB0"/>
    <w:rsid w:val="00774515"/>
    <w:rsid w:val="0078152C"/>
    <w:rsid w:val="00790383"/>
    <w:rsid w:val="007D6C68"/>
    <w:rsid w:val="007E2FB0"/>
    <w:rsid w:val="007F330F"/>
    <w:rsid w:val="00811F90"/>
    <w:rsid w:val="00814AA1"/>
    <w:rsid w:val="00814F11"/>
    <w:rsid w:val="0082690F"/>
    <w:rsid w:val="008325F6"/>
    <w:rsid w:val="0083429E"/>
    <w:rsid w:val="0083695F"/>
    <w:rsid w:val="0085456E"/>
    <w:rsid w:val="0085624D"/>
    <w:rsid w:val="0086443A"/>
    <w:rsid w:val="00872A0E"/>
    <w:rsid w:val="008B4B40"/>
    <w:rsid w:val="008D2021"/>
    <w:rsid w:val="008E41DE"/>
    <w:rsid w:val="008F07B2"/>
    <w:rsid w:val="009316F7"/>
    <w:rsid w:val="009543C0"/>
    <w:rsid w:val="0095781B"/>
    <w:rsid w:val="009742D2"/>
    <w:rsid w:val="009C615C"/>
    <w:rsid w:val="009D640C"/>
    <w:rsid w:val="00A2239D"/>
    <w:rsid w:val="00A2784D"/>
    <w:rsid w:val="00A819E5"/>
    <w:rsid w:val="00A84CD2"/>
    <w:rsid w:val="00A9492C"/>
    <w:rsid w:val="00AA0E71"/>
    <w:rsid w:val="00AA4269"/>
    <w:rsid w:val="00AB27F0"/>
    <w:rsid w:val="00AB601B"/>
    <w:rsid w:val="00AC056B"/>
    <w:rsid w:val="00AD77DB"/>
    <w:rsid w:val="00AE33C0"/>
    <w:rsid w:val="00AE4628"/>
    <w:rsid w:val="00B0150B"/>
    <w:rsid w:val="00B0340B"/>
    <w:rsid w:val="00B166A6"/>
    <w:rsid w:val="00B31C76"/>
    <w:rsid w:val="00B31D40"/>
    <w:rsid w:val="00B62A71"/>
    <w:rsid w:val="00B62AF8"/>
    <w:rsid w:val="00BB1BEE"/>
    <w:rsid w:val="00BC04B5"/>
    <w:rsid w:val="00BE0CC6"/>
    <w:rsid w:val="00C006F8"/>
    <w:rsid w:val="00C150EE"/>
    <w:rsid w:val="00C7727C"/>
    <w:rsid w:val="00C95723"/>
    <w:rsid w:val="00CB5E3E"/>
    <w:rsid w:val="00CC077A"/>
    <w:rsid w:val="00CC3D41"/>
    <w:rsid w:val="00CD02FA"/>
    <w:rsid w:val="00CD2200"/>
    <w:rsid w:val="00CE5254"/>
    <w:rsid w:val="00D16D06"/>
    <w:rsid w:val="00D22460"/>
    <w:rsid w:val="00D57080"/>
    <w:rsid w:val="00D61F63"/>
    <w:rsid w:val="00D871D1"/>
    <w:rsid w:val="00D92AC1"/>
    <w:rsid w:val="00DA50C9"/>
    <w:rsid w:val="00DF2D80"/>
    <w:rsid w:val="00E0494A"/>
    <w:rsid w:val="00E07B5A"/>
    <w:rsid w:val="00E33E52"/>
    <w:rsid w:val="00E4151F"/>
    <w:rsid w:val="00E45332"/>
    <w:rsid w:val="00E80825"/>
    <w:rsid w:val="00E83325"/>
    <w:rsid w:val="00E83A73"/>
    <w:rsid w:val="00E9009F"/>
    <w:rsid w:val="00EB11D6"/>
    <w:rsid w:val="00EB284A"/>
    <w:rsid w:val="00EC33D5"/>
    <w:rsid w:val="00EC689C"/>
    <w:rsid w:val="00EC7F62"/>
    <w:rsid w:val="00EE2C5D"/>
    <w:rsid w:val="00EE58DF"/>
    <w:rsid w:val="00F208FA"/>
    <w:rsid w:val="00F23277"/>
    <w:rsid w:val="00F25BD0"/>
    <w:rsid w:val="00F37C1C"/>
    <w:rsid w:val="00F63643"/>
    <w:rsid w:val="00FB2329"/>
    <w:rsid w:val="00FE01BD"/>
    <w:rsid w:val="00FE2D6D"/>
    <w:rsid w:val="00FE39B0"/>
    <w:rsid w:val="00FE5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PlaceholderText">
    <w:name w:val="Placeholder Text"/>
    <w:basedOn w:val="DefaultParagraphFont"/>
    <w:uiPriority w:val="99"/>
    <w:semiHidden/>
    <w:rsid w:val="00EC68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054870">
      <w:bodyDiv w:val="1"/>
      <w:marLeft w:val="0"/>
      <w:marRight w:val="0"/>
      <w:marTop w:val="0"/>
      <w:marBottom w:val="0"/>
      <w:divBdr>
        <w:top w:val="none" w:sz="0" w:space="0" w:color="auto"/>
        <w:left w:val="none" w:sz="0" w:space="0" w:color="auto"/>
        <w:bottom w:val="none" w:sz="0" w:space="0" w:color="auto"/>
        <w:right w:val="none" w:sz="0" w:space="0" w:color="auto"/>
      </w:divBdr>
    </w:div>
    <w:div w:id="999701450">
      <w:bodyDiv w:val="1"/>
      <w:marLeft w:val="0"/>
      <w:marRight w:val="0"/>
      <w:marTop w:val="0"/>
      <w:marBottom w:val="0"/>
      <w:divBdr>
        <w:top w:val="none" w:sz="0" w:space="0" w:color="auto"/>
        <w:left w:val="none" w:sz="0" w:space="0" w:color="auto"/>
        <w:bottom w:val="none" w:sz="0" w:space="0" w:color="auto"/>
        <w:right w:val="none" w:sz="0" w:space="0" w:color="auto"/>
      </w:divBdr>
    </w:div>
    <w:div w:id="1049646860">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800100955">
      <w:bodyDiv w:val="1"/>
      <w:marLeft w:val="0"/>
      <w:marRight w:val="0"/>
      <w:marTop w:val="0"/>
      <w:marBottom w:val="0"/>
      <w:divBdr>
        <w:top w:val="none" w:sz="0" w:space="0" w:color="auto"/>
        <w:left w:val="none" w:sz="0" w:space="0" w:color="auto"/>
        <w:bottom w:val="none" w:sz="0" w:space="0" w:color="auto"/>
        <w:right w:val="none" w:sz="0" w:space="0" w:color="auto"/>
      </w:divBdr>
    </w:div>
    <w:div w:id="1852452633">
      <w:bodyDiv w:val="1"/>
      <w:marLeft w:val="0"/>
      <w:marRight w:val="0"/>
      <w:marTop w:val="0"/>
      <w:marBottom w:val="0"/>
      <w:divBdr>
        <w:top w:val="none" w:sz="0" w:space="0" w:color="auto"/>
        <w:left w:val="none" w:sz="0" w:space="0" w:color="auto"/>
        <w:bottom w:val="none" w:sz="0" w:space="0" w:color="auto"/>
        <w:right w:val="none" w:sz="0" w:space="0" w:color="auto"/>
      </w:divBdr>
    </w:div>
    <w:div w:id="2039309912">
      <w:bodyDiv w:val="1"/>
      <w:marLeft w:val="0"/>
      <w:marRight w:val="0"/>
      <w:marTop w:val="0"/>
      <w:marBottom w:val="0"/>
      <w:divBdr>
        <w:top w:val="none" w:sz="0" w:space="0" w:color="auto"/>
        <w:left w:val="none" w:sz="0" w:space="0" w:color="auto"/>
        <w:bottom w:val="none" w:sz="0" w:space="0" w:color="auto"/>
        <w:right w:val="none" w:sz="0" w:space="0" w:color="auto"/>
      </w:divBdr>
    </w:div>
    <w:div w:id="2074619531">
      <w:bodyDiv w:val="1"/>
      <w:marLeft w:val="0"/>
      <w:marRight w:val="0"/>
      <w:marTop w:val="0"/>
      <w:marBottom w:val="0"/>
      <w:divBdr>
        <w:top w:val="none" w:sz="0" w:space="0" w:color="auto"/>
        <w:left w:val="none" w:sz="0" w:space="0" w:color="auto"/>
        <w:bottom w:val="none" w:sz="0" w:space="0" w:color="auto"/>
        <w:right w:val="none" w:sz="0" w:space="0" w:color="auto"/>
      </w:divBdr>
    </w:div>
    <w:div w:id="210634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15B43-A4AC-4D01-B66A-63F199370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1859</Words>
  <Characters>10598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 - Miss Hutchinson</dc:creator>
  <cp:keywords/>
  <dc:description/>
  <cp:lastModifiedBy>Maths - Miss Hutchinson</cp:lastModifiedBy>
  <cp:revision>5</cp:revision>
  <cp:lastPrinted>2022-12-06T07:20:00Z</cp:lastPrinted>
  <dcterms:created xsi:type="dcterms:W3CDTF">2025-07-15T11:44:00Z</dcterms:created>
  <dcterms:modified xsi:type="dcterms:W3CDTF">2026-07-06T11:09:00Z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