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6D86" w14:textId="731FB8BC"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7C5287">
        <w:rPr>
          <w:rFonts w:ascii="Gadugi" w:hAnsi="Gadugi" w:cs="Arial"/>
          <w:b/>
          <w:color w:val="06486F"/>
          <w:sz w:val="32"/>
          <w:szCs w:val="32"/>
        </w:rPr>
        <w:t>History</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Year 7</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E41F01">
        <w:rPr>
          <w:rFonts w:ascii="Gadugi" w:hAnsi="Gadugi" w:cs="Arial"/>
          <w:b/>
          <w:color w:val="06486F"/>
          <w:sz w:val="32"/>
          <w:szCs w:val="32"/>
        </w:rPr>
        <w:t>6</w:t>
      </w:r>
      <w:r w:rsidR="00FE39B0" w:rsidRPr="000B60FD">
        <w:rPr>
          <w:rFonts w:ascii="Gadugi" w:hAnsi="Gadugi" w:cs="Arial"/>
          <w:b/>
          <w:color w:val="06486F"/>
          <w:sz w:val="32"/>
          <w:szCs w:val="32"/>
        </w:rPr>
        <w:t>-202</w:t>
      </w:r>
      <w:r w:rsidR="00E41F01">
        <w:rPr>
          <w:rFonts w:ascii="Gadugi" w:hAnsi="Gadugi" w:cs="Arial"/>
          <w:b/>
          <w:color w:val="06486F"/>
          <w:sz w:val="32"/>
          <w:szCs w:val="32"/>
        </w:rPr>
        <w:t>7</w:t>
      </w:r>
    </w:p>
    <w:tbl>
      <w:tblPr>
        <w:tblStyle w:val="TableGrid"/>
        <w:tblW w:w="15806" w:type="dxa"/>
        <w:tblLook w:val="04A0" w:firstRow="1" w:lastRow="0" w:firstColumn="1" w:lastColumn="0" w:noHBand="0" w:noVBand="1"/>
      </w:tblPr>
      <w:tblGrid>
        <w:gridCol w:w="1308"/>
        <w:gridCol w:w="2998"/>
        <w:gridCol w:w="3019"/>
        <w:gridCol w:w="4025"/>
        <w:gridCol w:w="4456"/>
      </w:tblGrid>
      <w:tr w:rsidR="00F21A15" w14:paraId="7AB44B10" w14:textId="77777777" w:rsidTr="00F21A15">
        <w:trPr>
          <w:trHeight w:val="840"/>
        </w:trPr>
        <w:tc>
          <w:tcPr>
            <w:tcW w:w="1308" w:type="dxa"/>
            <w:shd w:val="clear" w:color="auto" w:fill="002060"/>
            <w:vAlign w:val="center"/>
          </w:tcPr>
          <w:p w14:paraId="57DEC68B" w14:textId="77777777" w:rsidR="00F21A15" w:rsidRPr="00F21A15" w:rsidRDefault="00F21A15" w:rsidP="00A7376F">
            <w:pPr>
              <w:jc w:val="center"/>
              <w:rPr>
                <w:rFonts w:ascii="Arial" w:hAnsi="Arial" w:cs="Arial"/>
                <w:b/>
                <w:color w:val="FFFFFF" w:themeColor="background1"/>
                <w:sz w:val="24"/>
                <w:szCs w:val="26"/>
              </w:rPr>
            </w:pPr>
            <w:r w:rsidRPr="00F21A15">
              <w:rPr>
                <w:rFonts w:ascii="Arial" w:hAnsi="Arial" w:cs="Arial"/>
                <w:b/>
                <w:color w:val="FFFFFF" w:themeColor="background1"/>
                <w:sz w:val="24"/>
                <w:szCs w:val="26"/>
              </w:rPr>
              <w:t>Calendar</w:t>
            </w:r>
          </w:p>
        </w:tc>
        <w:tc>
          <w:tcPr>
            <w:tcW w:w="2998" w:type="dxa"/>
            <w:shd w:val="clear" w:color="auto" w:fill="002060"/>
            <w:vAlign w:val="center"/>
          </w:tcPr>
          <w:p w14:paraId="1873AB06" w14:textId="77777777" w:rsidR="00F21A15" w:rsidRPr="00F21A15" w:rsidRDefault="00F21A15" w:rsidP="00A7376F">
            <w:pPr>
              <w:jc w:val="center"/>
              <w:rPr>
                <w:rFonts w:ascii="Arial" w:hAnsi="Arial" w:cs="Arial"/>
                <w:b/>
                <w:color w:val="FFFFFF" w:themeColor="background1"/>
                <w:sz w:val="24"/>
                <w:szCs w:val="26"/>
              </w:rPr>
            </w:pPr>
            <w:r w:rsidRPr="00F21A15">
              <w:rPr>
                <w:rFonts w:ascii="Arial" w:hAnsi="Arial" w:cs="Arial"/>
                <w:b/>
                <w:color w:val="FFFFFF" w:themeColor="background1"/>
                <w:sz w:val="24"/>
                <w:szCs w:val="26"/>
              </w:rPr>
              <w:t>Topic</w:t>
            </w:r>
          </w:p>
        </w:tc>
        <w:tc>
          <w:tcPr>
            <w:tcW w:w="3019" w:type="dxa"/>
            <w:shd w:val="clear" w:color="auto" w:fill="002060"/>
            <w:vAlign w:val="center"/>
          </w:tcPr>
          <w:p w14:paraId="2874C791" w14:textId="77777777" w:rsidR="00F21A15" w:rsidRPr="00F21A15" w:rsidRDefault="00F21A15" w:rsidP="00A7376F">
            <w:pPr>
              <w:jc w:val="center"/>
              <w:rPr>
                <w:rFonts w:ascii="Arial" w:hAnsi="Arial" w:cs="Arial"/>
                <w:b/>
                <w:color w:val="FFFFFF" w:themeColor="background1"/>
                <w:sz w:val="24"/>
                <w:szCs w:val="26"/>
              </w:rPr>
            </w:pPr>
            <w:r w:rsidRPr="00F21A15">
              <w:rPr>
                <w:rFonts w:ascii="Arial" w:hAnsi="Arial" w:cs="Arial"/>
                <w:b/>
                <w:color w:val="FFFFFF" w:themeColor="background1"/>
                <w:sz w:val="24"/>
                <w:szCs w:val="26"/>
              </w:rPr>
              <w:t>Assessment</w:t>
            </w:r>
          </w:p>
        </w:tc>
        <w:tc>
          <w:tcPr>
            <w:tcW w:w="4025" w:type="dxa"/>
            <w:shd w:val="clear" w:color="auto" w:fill="002060"/>
            <w:vAlign w:val="center"/>
          </w:tcPr>
          <w:p w14:paraId="2318DCF8" w14:textId="77777777" w:rsidR="00F21A15" w:rsidRPr="00F21A15" w:rsidRDefault="00F21A15" w:rsidP="00A7376F">
            <w:pPr>
              <w:jc w:val="center"/>
              <w:rPr>
                <w:rFonts w:ascii="Arial" w:hAnsi="Arial" w:cs="Arial"/>
                <w:b/>
                <w:color w:val="FFFFFF" w:themeColor="background1"/>
                <w:sz w:val="24"/>
                <w:szCs w:val="26"/>
              </w:rPr>
            </w:pPr>
            <w:r w:rsidRPr="00F21A15">
              <w:rPr>
                <w:rFonts w:ascii="Arial" w:hAnsi="Arial" w:cs="Arial"/>
                <w:b/>
                <w:color w:val="FFFFFF" w:themeColor="background1"/>
                <w:sz w:val="24"/>
                <w:szCs w:val="26"/>
              </w:rPr>
              <w:t>Knowledge</w:t>
            </w:r>
          </w:p>
          <w:p w14:paraId="0BE1E107" w14:textId="77777777" w:rsidR="00F21A15" w:rsidRPr="00F21A15" w:rsidRDefault="00F21A15" w:rsidP="00A7376F">
            <w:pPr>
              <w:jc w:val="center"/>
              <w:rPr>
                <w:rFonts w:ascii="Arial" w:hAnsi="Arial" w:cs="Arial"/>
                <w:i/>
                <w:color w:val="FFFFFF" w:themeColor="background1"/>
                <w:sz w:val="24"/>
                <w:szCs w:val="26"/>
              </w:rPr>
            </w:pPr>
            <w:r w:rsidRPr="00F21A15">
              <w:rPr>
                <w:rFonts w:ascii="Arial" w:hAnsi="Arial" w:cs="Arial"/>
                <w:i/>
                <w:color w:val="FFFFFF" w:themeColor="background1"/>
                <w:sz w:val="20"/>
                <w:szCs w:val="26"/>
              </w:rPr>
              <w:t>sequencing – concepts - themes - skills</w:t>
            </w:r>
          </w:p>
        </w:tc>
        <w:tc>
          <w:tcPr>
            <w:tcW w:w="4456" w:type="dxa"/>
            <w:shd w:val="clear" w:color="auto" w:fill="002060"/>
            <w:vAlign w:val="center"/>
          </w:tcPr>
          <w:p w14:paraId="73826F3B" w14:textId="77777777" w:rsidR="00F21A15" w:rsidRPr="00F21A15" w:rsidRDefault="00F21A15" w:rsidP="00A7376F">
            <w:pPr>
              <w:jc w:val="center"/>
              <w:rPr>
                <w:rFonts w:ascii="Arial" w:hAnsi="Arial" w:cs="Arial"/>
                <w:b/>
                <w:color w:val="FFFFFF" w:themeColor="background1"/>
                <w:sz w:val="24"/>
                <w:szCs w:val="26"/>
              </w:rPr>
            </w:pPr>
            <w:r w:rsidRPr="00F21A15">
              <w:rPr>
                <w:rFonts w:ascii="Arial" w:hAnsi="Arial" w:cs="Arial"/>
                <w:b/>
                <w:color w:val="FFFFFF" w:themeColor="background1"/>
                <w:sz w:val="24"/>
                <w:szCs w:val="26"/>
              </w:rPr>
              <w:t>Literacy</w:t>
            </w:r>
          </w:p>
          <w:p w14:paraId="6DF21248" w14:textId="77777777" w:rsidR="00F21A15" w:rsidRPr="00F21A15" w:rsidRDefault="00F21A15" w:rsidP="00A7376F">
            <w:pPr>
              <w:jc w:val="center"/>
              <w:rPr>
                <w:rFonts w:ascii="Arial" w:hAnsi="Arial" w:cs="Arial"/>
                <w:i/>
                <w:color w:val="FFFFFF" w:themeColor="background1"/>
                <w:sz w:val="24"/>
                <w:szCs w:val="26"/>
              </w:rPr>
            </w:pPr>
            <w:r w:rsidRPr="00F21A15">
              <w:rPr>
                <w:rFonts w:ascii="Arial" w:hAnsi="Arial" w:cs="Arial"/>
                <w:i/>
                <w:color w:val="FFFFFF" w:themeColor="background1"/>
                <w:sz w:val="20"/>
                <w:szCs w:val="26"/>
              </w:rPr>
              <w:t xml:space="preserve">reading – vocabulary – </w:t>
            </w:r>
            <w:r w:rsidRPr="00F21A15">
              <w:rPr>
                <w:rFonts w:ascii="Arial" w:hAnsi="Arial" w:cs="Arial"/>
                <w:i/>
                <w:color w:val="FFFFFF" w:themeColor="background1"/>
                <w:sz w:val="20"/>
                <w:szCs w:val="26"/>
                <w:highlight w:val="yellow"/>
              </w:rPr>
              <w:t>oracy</w:t>
            </w:r>
            <w:r w:rsidRPr="00F21A15">
              <w:rPr>
                <w:rFonts w:ascii="Arial" w:hAnsi="Arial" w:cs="Arial"/>
                <w:i/>
                <w:color w:val="FFFFFF" w:themeColor="background1"/>
                <w:sz w:val="20"/>
                <w:szCs w:val="26"/>
              </w:rPr>
              <w:t xml:space="preserve"> - writing</w:t>
            </w:r>
          </w:p>
        </w:tc>
      </w:tr>
      <w:tr w:rsidR="00F21A15" w14:paraId="2F07D2C5" w14:textId="77777777" w:rsidTr="00A7376F">
        <w:trPr>
          <w:trHeight w:val="1583"/>
        </w:trPr>
        <w:tc>
          <w:tcPr>
            <w:tcW w:w="1308" w:type="dxa"/>
          </w:tcPr>
          <w:p w14:paraId="71B0AF34" w14:textId="77777777" w:rsidR="00F21A15" w:rsidRPr="004505FC" w:rsidRDefault="00F21A15" w:rsidP="00A7376F">
            <w:pPr>
              <w:rPr>
                <w:rFonts w:ascii="Arial" w:hAnsi="Arial" w:cs="Arial"/>
                <w:color w:val="1F3864" w:themeColor="accent5" w:themeShade="80"/>
                <w:sz w:val="24"/>
                <w:szCs w:val="24"/>
              </w:rPr>
            </w:pPr>
            <w:r w:rsidRPr="004505FC">
              <w:rPr>
                <w:rFonts w:ascii="Arial" w:hAnsi="Arial" w:cs="Arial"/>
                <w:color w:val="1F3864" w:themeColor="accent5" w:themeShade="80"/>
                <w:sz w:val="24"/>
                <w:szCs w:val="24"/>
              </w:rPr>
              <w:t xml:space="preserve">Autumn Term – HT1  </w:t>
            </w:r>
          </w:p>
        </w:tc>
        <w:tc>
          <w:tcPr>
            <w:tcW w:w="2998" w:type="dxa"/>
          </w:tcPr>
          <w:p w14:paraId="223E4A9D" w14:textId="77777777" w:rsidR="00F21A15" w:rsidRPr="004505FC" w:rsidRDefault="00F21A15" w:rsidP="00A7376F">
            <w:pPr>
              <w:rPr>
                <w:rFonts w:ascii="Arial" w:hAnsi="Arial" w:cs="Arial"/>
                <w:i/>
                <w:color w:val="1F3864" w:themeColor="accent5" w:themeShade="80"/>
                <w:sz w:val="24"/>
                <w:szCs w:val="26"/>
              </w:rPr>
            </w:pPr>
            <w:r w:rsidRPr="004505FC">
              <w:rPr>
                <w:rFonts w:ascii="Arial" w:hAnsi="Arial" w:cs="Arial"/>
                <w:i/>
                <w:color w:val="1F3864" w:themeColor="accent5" w:themeShade="80"/>
                <w:sz w:val="24"/>
                <w:szCs w:val="26"/>
              </w:rPr>
              <w:t>History Baseline Skills</w:t>
            </w:r>
          </w:p>
          <w:p w14:paraId="4AC13217" w14:textId="77777777" w:rsidR="00F21A15" w:rsidRPr="004505FC" w:rsidRDefault="00F21A15" w:rsidP="00931F97">
            <w:pPr>
              <w:pStyle w:val="ListParagraph"/>
              <w:numPr>
                <w:ilvl w:val="0"/>
                <w:numId w:val="1"/>
              </w:numPr>
              <w:rPr>
                <w:rFonts w:ascii="Arial" w:hAnsi="Arial" w:cs="Arial"/>
                <w:color w:val="1F3864" w:themeColor="accent5" w:themeShade="80"/>
                <w:szCs w:val="26"/>
              </w:rPr>
            </w:pPr>
            <w:r w:rsidRPr="004505FC">
              <w:rPr>
                <w:rFonts w:ascii="Arial" w:hAnsi="Arial" w:cs="Arial"/>
                <w:color w:val="1F3864" w:themeColor="accent5" w:themeShade="80"/>
                <w:szCs w:val="26"/>
              </w:rPr>
              <w:t>Key Vocabulary</w:t>
            </w:r>
          </w:p>
          <w:p w14:paraId="70AB7A03" w14:textId="77777777" w:rsidR="00F21A15" w:rsidRPr="004505FC" w:rsidRDefault="00F21A15" w:rsidP="00931F97">
            <w:pPr>
              <w:pStyle w:val="ListParagraph"/>
              <w:numPr>
                <w:ilvl w:val="0"/>
                <w:numId w:val="1"/>
              </w:numPr>
              <w:rPr>
                <w:rFonts w:ascii="Arial" w:hAnsi="Arial" w:cs="Arial"/>
                <w:color w:val="1F3864" w:themeColor="accent5" w:themeShade="80"/>
                <w:szCs w:val="26"/>
              </w:rPr>
            </w:pPr>
            <w:r w:rsidRPr="004505FC">
              <w:rPr>
                <w:rFonts w:ascii="Arial" w:hAnsi="Arial" w:cs="Arial"/>
                <w:color w:val="1F3864" w:themeColor="accent5" w:themeShade="80"/>
                <w:szCs w:val="26"/>
              </w:rPr>
              <w:t>Chronology</w:t>
            </w:r>
          </w:p>
          <w:p w14:paraId="7D74C73D" w14:textId="77777777" w:rsidR="00F21A15" w:rsidRPr="004505FC" w:rsidRDefault="00F21A15" w:rsidP="00931F97">
            <w:pPr>
              <w:pStyle w:val="ListParagraph"/>
              <w:numPr>
                <w:ilvl w:val="0"/>
                <w:numId w:val="1"/>
              </w:numPr>
              <w:rPr>
                <w:rFonts w:ascii="Arial" w:hAnsi="Arial" w:cs="Arial"/>
                <w:color w:val="1F3864" w:themeColor="accent5" w:themeShade="80"/>
                <w:szCs w:val="26"/>
              </w:rPr>
            </w:pPr>
            <w:r w:rsidRPr="004505FC">
              <w:rPr>
                <w:rFonts w:ascii="Arial" w:hAnsi="Arial" w:cs="Arial"/>
                <w:color w:val="1F3864" w:themeColor="accent5" w:themeShade="80"/>
                <w:szCs w:val="26"/>
              </w:rPr>
              <w:t>Centuries/years</w:t>
            </w:r>
          </w:p>
          <w:p w14:paraId="040C5CA2" w14:textId="77777777" w:rsidR="00F21A15" w:rsidRPr="004505FC" w:rsidRDefault="00F21A15" w:rsidP="00931F97">
            <w:pPr>
              <w:pStyle w:val="ListParagraph"/>
              <w:numPr>
                <w:ilvl w:val="0"/>
                <w:numId w:val="1"/>
              </w:numPr>
              <w:rPr>
                <w:rFonts w:ascii="Arial" w:hAnsi="Arial" w:cs="Arial"/>
                <w:color w:val="1F3864" w:themeColor="accent5" w:themeShade="80"/>
                <w:szCs w:val="26"/>
              </w:rPr>
            </w:pPr>
            <w:r w:rsidRPr="004505FC">
              <w:rPr>
                <w:rFonts w:ascii="Arial" w:hAnsi="Arial" w:cs="Arial"/>
                <w:color w:val="1F3864" w:themeColor="accent5" w:themeShade="80"/>
                <w:szCs w:val="26"/>
              </w:rPr>
              <w:t>Bias/sources</w:t>
            </w:r>
          </w:p>
        </w:tc>
        <w:tc>
          <w:tcPr>
            <w:tcW w:w="3019" w:type="dxa"/>
          </w:tcPr>
          <w:p w14:paraId="694A74DC" w14:textId="77777777" w:rsidR="00F21A15" w:rsidRPr="004505FC" w:rsidRDefault="00F21A15" w:rsidP="00A7376F">
            <w:pPr>
              <w:rPr>
                <w:rFonts w:ascii="Arial" w:hAnsi="Arial" w:cs="Arial"/>
                <w:i/>
                <w:color w:val="1F3864" w:themeColor="accent5" w:themeShade="80"/>
                <w:sz w:val="24"/>
                <w:szCs w:val="26"/>
              </w:rPr>
            </w:pPr>
            <w:r w:rsidRPr="004505FC">
              <w:rPr>
                <w:rFonts w:ascii="Arial" w:hAnsi="Arial" w:cs="Arial"/>
                <w:i/>
                <w:color w:val="1F3864" w:themeColor="accent5" w:themeShade="80"/>
                <w:sz w:val="24"/>
                <w:szCs w:val="26"/>
              </w:rPr>
              <w:t>Baseline History exam end of half term. Includes:</w:t>
            </w:r>
          </w:p>
          <w:p w14:paraId="68721D19" w14:textId="77777777" w:rsidR="00F21A15" w:rsidRPr="004505FC" w:rsidRDefault="00F21A15" w:rsidP="00931F97">
            <w:pPr>
              <w:pStyle w:val="ListParagraph"/>
              <w:numPr>
                <w:ilvl w:val="0"/>
                <w:numId w:val="2"/>
              </w:numPr>
              <w:rPr>
                <w:rFonts w:ascii="Arial" w:hAnsi="Arial" w:cs="Arial"/>
                <w:i/>
                <w:color w:val="1F3864" w:themeColor="accent5" w:themeShade="80"/>
                <w:szCs w:val="26"/>
              </w:rPr>
            </w:pPr>
            <w:r w:rsidRPr="004505FC">
              <w:rPr>
                <w:rFonts w:ascii="Arial" w:hAnsi="Arial" w:cs="Arial"/>
                <w:color w:val="1F3864" w:themeColor="accent5" w:themeShade="80"/>
                <w:szCs w:val="26"/>
              </w:rPr>
              <w:t>Key words test</w:t>
            </w:r>
          </w:p>
          <w:p w14:paraId="7CD3279D" w14:textId="77777777" w:rsidR="00F21A15" w:rsidRPr="004505FC" w:rsidRDefault="00F21A15" w:rsidP="00931F97">
            <w:pPr>
              <w:pStyle w:val="ListParagraph"/>
              <w:numPr>
                <w:ilvl w:val="0"/>
                <w:numId w:val="2"/>
              </w:numPr>
              <w:rPr>
                <w:rFonts w:ascii="Arial" w:hAnsi="Arial" w:cs="Arial"/>
                <w:i/>
                <w:color w:val="1F3864" w:themeColor="accent5" w:themeShade="80"/>
                <w:szCs w:val="26"/>
              </w:rPr>
            </w:pPr>
            <w:r w:rsidRPr="004505FC">
              <w:rPr>
                <w:rFonts w:ascii="Arial" w:hAnsi="Arial" w:cs="Arial"/>
                <w:color w:val="1F3864" w:themeColor="accent5" w:themeShade="80"/>
                <w:szCs w:val="26"/>
              </w:rPr>
              <w:t xml:space="preserve">Working out skills tested, </w:t>
            </w:r>
            <w:proofErr w:type="spellStart"/>
            <w:r w:rsidRPr="004505FC">
              <w:rPr>
                <w:rFonts w:ascii="Arial" w:hAnsi="Arial" w:cs="Arial"/>
                <w:color w:val="1F3864" w:themeColor="accent5" w:themeShade="80"/>
                <w:szCs w:val="26"/>
              </w:rPr>
              <w:t>e.g</w:t>
            </w:r>
            <w:proofErr w:type="spellEnd"/>
            <w:r w:rsidRPr="004505FC">
              <w:rPr>
                <w:rFonts w:ascii="Arial" w:hAnsi="Arial" w:cs="Arial"/>
                <w:color w:val="1F3864" w:themeColor="accent5" w:themeShade="80"/>
                <w:szCs w:val="26"/>
              </w:rPr>
              <w:t xml:space="preserve"> chronology and centuries into years</w:t>
            </w:r>
          </w:p>
          <w:p w14:paraId="4BA3A294" w14:textId="77777777" w:rsidR="00F21A15" w:rsidRPr="004505FC" w:rsidRDefault="00F21A15" w:rsidP="00931F97">
            <w:pPr>
              <w:pStyle w:val="ListParagraph"/>
              <w:numPr>
                <w:ilvl w:val="0"/>
                <w:numId w:val="2"/>
              </w:numPr>
              <w:rPr>
                <w:rFonts w:ascii="Arial" w:hAnsi="Arial" w:cs="Arial"/>
                <w:i/>
                <w:color w:val="1F3864" w:themeColor="accent5" w:themeShade="80"/>
                <w:szCs w:val="26"/>
              </w:rPr>
            </w:pPr>
            <w:r w:rsidRPr="004505FC">
              <w:rPr>
                <w:rFonts w:ascii="Arial" w:hAnsi="Arial" w:cs="Arial"/>
                <w:color w:val="1F3864" w:themeColor="accent5" w:themeShade="80"/>
                <w:szCs w:val="26"/>
              </w:rPr>
              <w:t>Key knowledge tested</w:t>
            </w:r>
          </w:p>
          <w:p w14:paraId="5FA0DB02" w14:textId="77777777" w:rsidR="00F21A15" w:rsidRPr="004505FC" w:rsidRDefault="00F21A15" w:rsidP="00931F97">
            <w:pPr>
              <w:pStyle w:val="ListParagraph"/>
              <w:numPr>
                <w:ilvl w:val="0"/>
                <w:numId w:val="2"/>
              </w:numPr>
              <w:rPr>
                <w:rFonts w:ascii="Arial" w:hAnsi="Arial" w:cs="Arial"/>
                <w:i/>
                <w:color w:val="1F3864" w:themeColor="accent5" w:themeShade="80"/>
                <w:szCs w:val="26"/>
              </w:rPr>
            </w:pPr>
            <w:r w:rsidRPr="004505FC">
              <w:rPr>
                <w:rFonts w:ascii="Arial" w:hAnsi="Arial" w:cs="Arial"/>
                <w:color w:val="1F3864" w:themeColor="accent5" w:themeShade="80"/>
                <w:szCs w:val="26"/>
              </w:rPr>
              <w:t>Teams factual recall</w:t>
            </w:r>
          </w:p>
        </w:tc>
        <w:tc>
          <w:tcPr>
            <w:tcW w:w="4025" w:type="dxa"/>
          </w:tcPr>
          <w:p w14:paraId="38FED45D" w14:textId="77777777" w:rsidR="00F21A15" w:rsidRPr="004505FC" w:rsidRDefault="00F21A15" w:rsidP="00A7376F">
            <w:pPr>
              <w:rPr>
                <w:rFonts w:ascii="Arial" w:hAnsi="Arial" w:cs="Arial"/>
                <w:color w:val="1F3864" w:themeColor="accent5" w:themeShade="80"/>
                <w:sz w:val="24"/>
                <w:szCs w:val="26"/>
              </w:rPr>
            </w:pPr>
            <w:r w:rsidRPr="004505FC">
              <w:rPr>
                <w:rFonts w:ascii="Arial" w:hAnsi="Arial" w:cs="Arial"/>
                <w:color w:val="1F3864" w:themeColor="accent5" w:themeShade="80"/>
                <w:sz w:val="24"/>
                <w:szCs w:val="26"/>
              </w:rPr>
              <w:t>Pupils will start history at secondary school with a difference in knowledge of topics. The baseline skills teach them the fundamental skills needed to study history and brings all pupils to the same point.</w:t>
            </w:r>
          </w:p>
          <w:p w14:paraId="2325B832" w14:textId="77777777" w:rsidR="00F21A15" w:rsidRPr="004505FC" w:rsidRDefault="00F21A15" w:rsidP="00A7376F">
            <w:pPr>
              <w:rPr>
                <w:rFonts w:ascii="Arial" w:hAnsi="Arial" w:cs="Arial"/>
                <w:color w:val="1F3864" w:themeColor="accent5" w:themeShade="80"/>
                <w:sz w:val="24"/>
                <w:szCs w:val="26"/>
              </w:rPr>
            </w:pPr>
            <w:r w:rsidRPr="004505FC">
              <w:rPr>
                <w:rFonts w:ascii="Arial" w:hAnsi="Arial" w:cs="Arial"/>
                <w:color w:val="1F3864" w:themeColor="accent5" w:themeShade="80"/>
                <w:sz w:val="24"/>
                <w:szCs w:val="26"/>
              </w:rPr>
              <w:t>Pupils learn problem solving skills which will also help them with other subjects</w:t>
            </w:r>
          </w:p>
        </w:tc>
        <w:tc>
          <w:tcPr>
            <w:tcW w:w="4456" w:type="dxa"/>
          </w:tcPr>
          <w:p w14:paraId="791829C8" w14:textId="77777777" w:rsidR="00F21A15" w:rsidRPr="004505FC" w:rsidRDefault="00F21A15" w:rsidP="00A7376F">
            <w:pPr>
              <w:rPr>
                <w:rFonts w:ascii="Arial" w:hAnsi="Arial" w:cs="Arial"/>
                <w:color w:val="1F3864" w:themeColor="accent5" w:themeShade="80"/>
                <w:szCs w:val="26"/>
              </w:rPr>
            </w:pPr>
            <w:r w:rsidRPr="004505FC">
              <w:rPr>
                <w:rFonts w:ascii="Arial" w:hAnsi="Arial" w:cs="Arial"/>
                <w:color w:val="1F3864" w:themeColor="accent5" w:themeShade="80"/>
                <w:szCs w:val="26"/>
              </w:rPr>
              <w:t xml:space="preserve">Pupils are given key word glossary sheets to write out, </w:t>
            </w:r>
            <w:r w:rsidRPr="004505FC">
              <w:rPr>
                <w:rFonts w:ascii="Arial" w:hAnsi="Arial" w:cs="Arial"/>
                <w:color w:val="1F3864" w:themeColor="accent5" w:themeShade="80"/>
                <w:szCs w:val="26"/>
                <w:highlight w:val="yellow"/>
              </w:rPr>
              <w:t>verbally test each other (oracy</w:t>
            </w:r>
            <w:r w:rsidRPr="004505FC">
              <w:rPr>
                <w:rFonts w:ascii="Arial" w:hAnsi="Arial" w:cs="Arial"/>
                <w:color w:val="1F3864" w:themeColor="accent5" w:themeShade="80"/>
                <w:szCs w:val="26"/>
              </w:rPr>
              <w:t xml:space="preserve">) and have a final key words test from memory. There are also opportunities for reading. </w:t>
            </w:r>
          </w:p>
        </w:tc>
      </w:tr>
      <w:tr w:rsidR="00F21A15" w14:paraId="241B3A07" w14:textId="77777777" w:rsidTr="00A7376F">
        <w:trPr>
          <w:trHeight w:val="1408"/>
        </w:trPr>
        <w:tc>
          <w:tcPr>
            <w:tcW w:w="1308" w:type="dxa"/>
          </w:tcPr>
          <w:p w14:paraId="5A2DA5CF" w14:textId="77777777" w:rsidR="00F21A15" w:rsidRPr="004505FC" w:rsidRDefault="00F21A15" w:rsidP="00A7376F">
            <w:pPr>
              <w:rPr>
                <w:rFonts w:ascii="Arial" w:hAnsi="Arial" w:cs="Arial"/>
                <w:color w:val="1F3864" w:themeColor="accent5" w:themeShade="80"/>
                <w:sz w:val="24"/>
                <w:szCs w:val="24"/>
              </w:rPr>
            </w:pPr>
            <w:r w:rsidRPr="004505FC">
              <w:rPr>
                <w:rFonts w:ascii="Arial" w:hAnsi="Arial" w:cs="Arial"/>
                <w:color w:val="1F3864" w:themeColor="accent5" w:themeShade="80"/>
                <w:sz w:val="24"/>
                <w:szCs w:val="24"/>
              </w:rPr>
              <w:t>Autumn Term – HT2</w:t>
            </w:r>
          </w:p>
        </w:tc>
        <w:tc>
          <w:tcPr>
            <w:tcW w:w="2998" w:type="dxa"/>
          </w:tcPr>
          <w:p w14:paraId="243ED2AA" w14:textId="77777777" w:rsidR="00F21A15" w:rsidRPr="004505FC" w:rsidRDefault="00F21A15" w:rsidP="00A7376F">
            <w:pPr>
              <w:rPr>
                <w:rFonts w:ascii="Arial" w:hAnsi="Arial" w:cs="Arial"/>
                <w:color w:val="1F3864" w:themeColor="accent5" w:themeShade="80"/>
                <w:sz w:val="24"/>
                <w:szCs w:val="26"/>
              </w:rPr>
            </w:pPr>
            <w:r w:rsidRPr="004505FC">
              <w:rPr>
                <w:rFonts w:ascii="Arial" w:hAnsi="Arial" w:cs="Arial"/>
                <w:i/>
                <w:color w:val="1F3864" w:themeColor="accent5" w:themeShade="80"/>
                <w:sz w:val="24"/>
                <w:szCs w:val="26"/>
              </w:rPr>
              <w:t>Multicultural Britain</w:t>
            </w:r>
          </w:p>
          <w:p w14:paraId="19247CC8" w14:textId="77777777" w:rsidR="00F21A15" w:rsidRPr="004505FC" w:rsidRDefault="00F21A15" w:rsidP="00931F97">
            <w:pPr>
              <w:pStyle w:val="ListParagraph"/>
              <w:numPr>
                <w:ilvl w:val="0"/>
                <w:numId w:val="3"/>
              </w:numPr>
              <w:rPr>
                <w:rFonts w:ascii="Arial" w:hAnsi="Arial" w:cs="Arial"/>
                <w:color w:val="1F3864" w:themeColor="accent5" w:themeShade="80"/>
                <w:szCs w:val="26"/>
              </w:rPr>
            </w:pPr>
            <w:r w:rsidRPr="004505FC">
              <w:rPr>
                <w:rFonts w:ascii="Arial" w:hAnsi="Arial" w:cs="Arial"/>
                <w:color w:val="1F3864" w:themeColor="accent5" w:themeShade="80"/>
                <w:szCs w:val="26"/>
              </w:rPr>
              <w:t>Groups of people moving to Britain</w:t>
            </w:r>
          </w:p>
          <w:p w14:paraId="27D3C0E7" w14:textId="77777777" w:rsidR="00F21A15" w:rsidRPr="004505FC" w:rsidRDefault="00F21A15" w:rsidP="00931F97">
            <w:pPr>
              <w:pStyle w:val="ListParagraph"/>
              <w:numPr>
                <w:ilvl w:val="0"/>
                <w:numId w:val="3"/>
              </w:numPr>
              <w:rPr>
                <w:rFonts w:ascii="Arial" w:hAnsi="Arial" w:cs="Arial"/>
                <w:color w:val="1F3864" w:themeColor="accent5" w:themeShade="80"/>
                <w:szCs w:val="26"/>
              </w:rPr>
            </w:pPr>
            <w:r w:rsidRPr="004505FC">
              <w:rPr>
                <w:rFonts w:ascii="Arial" w:hAnsi="Arial" w:cs="Arial"/>
                <w:color w:val="1F3864" w:themeColor="accent5" w:themeShade="80"/>
                <w:szCs w:val="26"/>
              </w:rPr>
              <w:t>Local case study: The Moravian Settlement</w:t>
            </w:r>
          </w:p>
          <w:p w14:paraId="019C12E5" w14:textId="77777777" w:rsidR="00F21A15" w:rsidRPr="004505FC" w:rsidRDefault="00F21A15" w:rsidP="00A7376F">
            <w:pPr>
              <w:rPr>
                <w:rFonts w:ascii="Arial" w:hAnsi="Arial" w:cs="Arial"/>
                <w:i/>
                <w:color w:val="1F3864" w:themeColor="accent5" w:themeShade="80"/>
                <w:sz w:val="24"/>
                <w:szCs w:val="26"/>
              </w:rPr>
            </w:pPr>
            <w:r w:rsidRPr="004505FC">
              <w:rPr>
                <w:rFonts w:ascii="Arial" w:hAnsi="Arial" w:cs="Arial"/>
                <w:i/>
                <w:color w:val="1F3864" w:themeColor="accent5" w:themeShade="80"/>
                <w:sz w:val="24"/>
                <w:szCs w:val="26"/>
              </w:rPr>
              <w:t>Middle Ages</w:t>
            </w:r>
          </w:p>
          <w:p w14:paraId="5B8D9EC6" w14:textId="77777777" w:rsidR="00F21A15" w:rsidRPr="004505FC" w:rsidRDefault="00F21A15" w:rsidP="00931F97">
            <w:pPr>
              <w:pStyle w:val="ListParagraph"/>
              <w:numPr>
                <w:ilvl w:val="0"/>
                <w:numId w:val="4"/>
              </w:numPr>
              <w:rPr>
                <w:rFonts w:ascii="Arial" w:hAnsi="Arial" w:cs="Arial"/>
                <w:color w:val="1F3864" w:themeColor="accent5" w:themeShade="80"/>
                <w:szCs w:val="26"/>
              </w:rPr>
            </w:pPr>
            <w:r w:rsidRPr="004505FC">
              <w:rPr>
                <w:rFonts w:ascii="Arial" w:hAnsi="Arial" w:cs="Arial"/>
                <w:color w:val="1F3864" w:themeColor="accent5" w:themeShade="80"/>
                <w:szCs w:val="26"/>
              </w:rPr>
              <w:t>Key Vocabulary</w:t>
            </w:r>
          </w:p>
          <w:p w14:paraId="63110BFD" w14:textId="77777777" w:rsidR="00F21A15" w:rsidRPr="004505FC" w:rsidRDefault="00F21A15" w:rsidP="00931F97">
            <w:pPr>
              <w:pStyle w:val="ListParagraph"/>
              <w:numPr>
                <w:ilvl w:val="0"/>
                <w:numId w:val="4"/>
              </w:numPr>
              <w:rPr>
                <w:rFonts w:ascii="Arial" w:hAnsi="Arial" w:cs="Arial"/>
                <w:color w:val="1F3864" w:themeColor="accent5" w:themeShade="80"/>
                <w:szCs w:val="26"/>
              </w:rPr>
            </w:pPr>
            <w:r w:rsidRPr="004505FC">
              <w:rPr>
                <w:rFonts w:ascii="Arial" w:hAnsi="Arial" w:cs="Arial"/>
                <w:color w:val="1F3864" w:themeColor="accent5" w:themeShade="80"/>
                <w:szCs w:val="26"/>
              </w:rPr>
              <w:t>What life was like the Middle Ages</w:t>
            </w:r>
          </w:p>
        </w:tc>
        <w:tc>
          <w:tcPr>
            <w:tcW w:w="3019" w:type="dxa"/>
          </w:tcPr>
          <w:p w14:paraId="2005CA18" w14:textId="77777777" w:rsidR="00F21A15" w:rsidRPr="004505FC" w:rsidRDefault="00F21A15" w:rsidP="00A7376F">
            <w:pPr>
              <w:rPr>
                <w:rFonts w:ascii="Arial" w:hAnsi="Arial" w:cs="Arial"/>
                <w:i/>
                <w:color w:val="1F3864" w:themeColor="accent5" w:themeShade="80"/>
                <w:sz w:val="24"/>
                <w:szCs w:val="26"/>
              </w:rPr>
            </w:pPr>
            <w:r w:rsidRPr="004505FC">
              <w:rPr>
                <w:rFonts w:ascii="Arial" w:hAnsi="Arial" w:cs="Arial"/>
                <w:i/>
                <w:color w:val="1F3864" w:themeColor="accent5" w:themeShade="80"/>
                <w:sz w:val="24"/>
                <w:szCs w:val="26"/>
              </w:rPr>
              <w:t>Multicultural Britain</w:t>
            </w:r>
          </w:p>
          <w:p w14:paraId="1926C4C0" w14:textId="77777777" w:rsidR="00F21A15" w:rsidRPr="004505FC" w:rsidRDefault="00F21A15" w:rsidP="00931F97">
            <w:pPr>
              <w:pStyle w:val="ListParagraph"/>
              <w:numPr>
                <w:ilvl w:val="0"/>
                <w:numId w:val="6"/>
              </w:numPr>
              <w:rPr>
                <w:rFonts w:ascii="Arial" w:hAnsi="Arial" w:cs="Arial"/>
                <w:color w:val="1F3864" w:themeColor="accent5" w:themeShade="80"/>
                <w:szCs w:val="26"/>
              </w:rPr>
            </w:pPr>
            <w:r w:rsidRPr="004505FC">
              <w:rPr>
                <w:rFonts w:ascii="Arial" w:hAnsi="Arial" w:cs="Arial"/>
                <w:color w:val="1F3864" w:themeColor="accent5" w:themeShade="80"/>
                <w:szCs w:val="26"/>
              </w:rPr>
              <w:t>The Moravian Case Study information leaflet</w:t>
            </w:r>
          </w:p>
          <w:p w14:paraId="7F56BEE8" w14:textId="77777777" w:rsidR="00F21A15" w:rsidRPr="004505FC" w:rsidRDefault="00F21A15" w:rsidP="00A7376F">
            <w:pPr>
              <w:rPr>
                <w:rFonts w:ascii="Arial" w:hAnsi="Arial" w:cs="Arial"/>
                <w:i/>
                <w:color w:val="1F3864" w:themeColor="accent5" w:themeShade="80"/>
                <w:sz w:val="24"/>
                <w:szCs w:val="26"/>
              </w:rPr>
            </w:pPr>
            <w:r w:rsidRPr="004505FC">
              <w:rPr>
                <w:rFonts w:ascii="Arial" w:hAnsi="Arial" w:cs="Arial"/>
                <w:i/>
                <w:color w:val="1F3864" w:themeColor="accent5" w:themeShade="80"/>
                <w:sz w:val="24"/>
                <w:szCs w:val="26"/>
              </w:rPr>
              <w:t>Middle Ages</w:t>
            </w:r>
          </w:p>
          <w:p w14:paraId="3DE6BD39" w14:textId="77777777" w:rsidR="00F21A15" w:rsidRPr="004505FC" w:rsidRDefault="00F21A15" w:rsidP="00931F97">
            <w:pPr>
              <w:pStyle w:val="ListParagraph"/>
              <w:numPr>
                <w:ilvl w:val="0"/>
                <w:numId w:val="8"/>
              </w:numPr>
              <w:rPr>
                <w:rFonts w:ascii="Arial" w:hAnsi="Arial" w:cs="Arial"/>
                <w:color w:val="1F3864" w:themeColor="accent5" w:themeShade="80"/>
                <w:szCs w:val="26"/>
              </w:rPr>
            </w:pPr>
            <w:r w:rsidRPr="004505FC">
              <w:rPr>
                <w:rFonts w:ascii="Arial" w:hAnsi="Arial" w:cs="Arial"/>
                <w:color w:val="1F3864" w:themeColor="accent5" w:themeShade="80"/>
                <w:szCs w:val="26"/>
              </w:rPr>
              <w:t>Key words test</w:t>
            </w:r>
          </w:p>
          <w:p w14:paraId="57F5FFC2" w14:textId="77777777" w:rsidR="00F21A15" w:rsidRPr="004505FC" w:rsidRDefault="00F21A15" w:rsidP="00931F97">
            <w:pPr>
              <w:pStyle w:val="ListParagraph"/>
              <w:numPr>
                <w:ilvl w:val="0"/>
                <w:numId w:val="8"/>
              </w:numPr>
              <w:rPr>
                <w:rFonts w:ascii="Arial" w:hAnsi="Arial" w:cs="Arial"/>
                <w:color w:val="1F3864" w:themeColor="accent5" w:themeShade="80"/>
                <w:szCs w:val="26"/>
              </w:rPr>
            </w:pPr>
            <w:r w:rsidRPr="004505FC">
              <w:rPr>
                <w:rFonts w:ascii="Arial" w:hAnsi="Arial" w:cs="Arial"/>
                <w:color w:val="1F3864" w:themeColor="accent5" w:themeShade="80"/>
                <w:szCs w:val="26"/>
              </w:rPr>
              <w:t>Teams factual recall</w:t>
            </w:r>
          </w:p>
        </w:tc>
        <w:tc>
          <w:tcPr>
            <w:tcW w:w="4025" w:type="dxa"/>
          </w:tcPr>
          <w:p w14:paraId="13619D55" w14:textId="77777777" w:rsidR="00F21A15" w:rsidRPr="004505FC" w:rsidRDefault="00F21A15" w:rsidP="00A7376F">
            <w:pPr>
              <w:rPr>
                <w:rFonts w:ascii="Arial" w:hAnsi="Arial" w:cs="Arial"/>
                <w:color w:val="1F3864" w:themeColor="accent5" w:themeShade="80"/>
                <w:sz w:val="24"/>
                <w:szCs w:val="26"/>
              </w:rPr>
            </w:pPr>
            <w:r w:rsidRPr="004505FC">
              <w:rPr>
                <w:rFonts w:ascii="Arial" w:hAnsi="Arial" w:cs="Arial"/>
                <w:color w:val="1F3864" w:themeColor="accent5" w:themeShade="80"/>
                <w:sz w:val="24"/>
                <w:szCs w:val="26"/>
              </w:rPr>
              <w:t xml:space="preserve">Pupils will learn about different cultures, why people come to Britain and how they settle. This helps pupils understand our multicultural society. They also learn about social history and what life was like in the </w:t>
            </w:r>
            <w:proofErr w:type="gramStart"/>
            <w:r w:rsidRPr="004505FC">
              <w:rPr>
                <w:rFonts w:ascii="Arial" w:hAnsi="Arial" w:cs="Arial"/>
                <w:color w:val="1F3864" w:themeColor="accent5" w:themeShade="80"/>
                <w:sz w:val="24"/>
                <w:szCs w:val="26"/>
              </w:rPr>
              <w:t>middle ages</w:t>
            </w:r>
            <w:proofErr w:type="gramEnd"/>
            <w:r w:rsidRPr="004505FC">
              <w:rPr>
                <w:rFonts w:ascii="Arial" w:hAnsi="Arial" w:cs="Arial"/>
                <w:color w:val="1F3864" w:themeColor="accent5" w:themeShade="80"/>
                <w:sz w:val="24"/>
                <w:szCs w:val="26"/>
              </w:rPr>
              <w:t>. Pupils will learn literacy skills in terms of writing in paragraphs and including key historical vocabulary.</w:t>
            </w:r>
          </w:p>
        </w:tc>
        <w:tc>
          <w:tcPr>
            <w:tcW w:w="4456" w:type="dxa"/>
          </w:tcPr>
          <w:p w14:paraId="22DD6FEA" w14:textId="77777777" w:rsidR="00F21A15" w:rsidRPr="004505FC" w:rsidRDefault="00F21A15" w:rsidP="00A7376F">
            <w:pPr>
              <w:rPr>
                <w:rFonts w:ascii="Arial" w:hAnsi="Arial" w:cs="Arial"/>
                <w:color w:val="1F3864" w:themeColor="accent5" w:themeShade="80"/>
                <w:sz w:val="24"/>
                <w:szCs w:val="26"/>
              </w:rPr>
            </w:pPr>
            <w:r w:rsidRPr="004505FC">
              <w:rPr>
                <w:rFonts w:ascii="Arial" w:hAnsi="Arial" w:cs="Arial"/>
                <w:color w:val="1F3864" w:themeColor="accent5" w:themeShade="80"/>
                <w:sz w:val="24"/>
                <w:szCs w:val="26"/>
                <w:highlight w:val="yellow"/>
              </w:rPr>
              <w:t>Pupils can present their Moravian leaflet and verbally discuss it</w:t>
            </w:r>
            <w:r w:rsidRPr="004505FC">
              <w:rPr>
                <w:rFonts w:ascii="Arial" w:hAnsi="Arial" w:cs="Arial"/>
                <w:color w:val="1F3864" w:themeColor="accent5" w:themeShade="80"/>
                <w:sz w:val="24"/>
                <w:szCs w:val="26"/>
              </w:rPr>
              <w:t xml:space="preserve">. They </w:t>
            </w:r>
            <w:proofErr w:type="gramStart"/>
            <w:r w:rsidRPr="004505FC">
              <w:rPr>
                <w:rFonts w:ascii="Arial" w:hAnsi="Arial" w:cs="Arial"/>
                <w:color w:val="1F3864" w:themeColor="accent5" w:themeShade="80"/>
                <w:sz w:val="24"/>
                <w:szCs w:val="26"/>
              </w:rPr>
              <w:t>have to</w:t>
            </w:r>
            <w:proofErr w:type="gramEnd"/>
            <w:r w:rsidRPr="004505FC">
              <w:rPr>
                <w:rFonts w:ascii="Arial" w:hAnsi="Arial" w:cs="Arial"/>
                <w:color w:val="1F3864" w:themeColor="accent5" w:themeShade="80"/>
                <w:sz w:val="24"/>
                <w:szCs w:val="26"/>
              </w:rPr>
              <w:t xml:space="preserve"> write in paragraphs with specific knowledge, key words and punctuation.</w:t>
            </w:r>
          </w:p>
        </w:tc>
      </w:tr>
      <w:tr w:rsidR="00F21A15" w14:paraId="200CF497" w14:textId="77777777" w:rsidTr="00A7376F">
        <w:trPr>
          <w:trHeight w:val="1413"/>
        </w:trPr>
        <w:tc>
          <w:tcPr>
            <w:tcW w:w="1308" w:type="dxa"/>
          </w:tcPr>
          <w:p w14:paraId="438DE619" w14:textId="77777777" w:rsidR="00F21A15" w:rsidRPr="004505FC" w:rsidRDefault="00F21A15" w:rsidP="00A7376F">
            <w:pPr>
              <w:rPr>
                <w:rFonts w:ascii="Arial" w:hAnsi="Arial" w:cs="Arial"/>
                <w:color w:val="1F3864" w:themeColor="accent5" w:themeShade="80"/>
                <w:sz w:val="24"/>
                <w:szCs w:val="24"/>
              </w:rPr>
            </w:pPr>
            <w:r w:rsidRPr="004505FC">
              <w:rPr>
                <w:rFonts w:ascii="Arial" w:hAnsi="Arial" w:cs="Arial"/>
                <w:color w:val="1F3864" w:themeColor="accent5" w:themeShade="80"/>
                <w:sz w:val="24"/>
                <w:szCs w:val="24"/>
              </w:rPr>
              <w:t>Spring Term – HT 3</w:t>
            </w:r>
          </w:p>
        </w:tc>
        <w:tc>
          <w:tcPr>
            <w:tcW w:w="2998" w:type="dxa"/>
          </w:tcPr>
          <w:p w14:paraId="35C138D4" w14:textId="77777777" w:rsidR="00F21A15" w:rsidRPr="004505FC" w:rsidRDefault="00F21A15" w:rsidP="00A7376F">
            <w:pPr>
              <w:rPr>
                <w:rFonts w:ascii="Arial" w:hAnsi="Arial" w:cs="Arial"/>
                <w:i/>
                <w:color w:val="1F3864" w:themeColor="accent5" w:themeShade="80"/>
                <w:sz w:val="24"/>
                <w:szCs w:val="26"/>
              </w:rPr>
            </w:pPr>
            <w:r w:rsidRPr="004505FC">
              <w:rPr>
                <w:rFonts w:ascii="Arial" w:hAnsi="Arial" w:cs="Arial"/>
                <w:i/>
                <w:color w:val="1F3864" w:themeColor="accent5" w:themeShade="80"/>
                <w:sz w:val="24"/>
                <w:szCs w:val="26"/>
              </w:rPr>
              <w:t>Middle Ages</w:t>
            </w:r>
          </w:p>
          <w:p w14:paraId="50ADFE7F" w14:textId="77777777" w:rsidR="00F21A15" w:rsidRPr="004505FC" w:rsidRDefault="00F21A15" w:rsidP="00931F97">
            <w:pPr>
              <w:pStyle w:val="ListParagraph"/>
              <w:numPr>
                <w:ilvl w:val="0"/>
                <w:numId w:val="5"/>
              </w:numPr>
              <w:rPr>
                <w:rFonts w:ascii="Arial" w:hAnsi="Arial" w:cs="Arial"/>
                <w:color w:val="1F3864" w:themeColor="accent5" w:themeShade="80"/>
                <w:szCs w:val="26"/>
              </w:rPr>
            </w:pPr>
            <w:r w:rsidRPr="004505FC">
              <w:rPr>
                <w:rFonts w:ascii="Arial" w:hAnsi="Arial" w:cs="Arial"/>
                <w:color w:val="1F3864" w:themeColor="accent5" w:themeShade="80"/>
                <w:szCs w:val="26"/>
              </w:rPr>
              <w:t>Three Claimants</w:t>
            </w:r>
          </w:p>
          <w:p w14:paraId="3E09340A" w14:textId="77777777" w:rsidR="00F21A15" w:rsidRPr="004505FC" w:rsidRDefault="00F21A15" w:rsidP="00931F97">
            <w:pPr>
              <w:pStyle w:val="ListParagraph"/>
              <w:numPr>
                <w:ilvl w:val="0"/>
                <w:numId w:val="5"/>
              </w:numPr>
              <w:rPr>
                <w:rFonts w:ascii="Arial" w:hAnsi="Arial" w:cs="Arial"/>
                <w:color w:val="1F3864" w:themeColor="accent5" w:themeShade="80"/>
                <w:szCs w:val="26"/>
              </w:rPr>
            </w:pPr>
            <w:r w:rsidRPr="004505FC">
              <w:rPr>
                <w:rFonts w:ascii="Arial" w:hAnsi="Arial" w:cs="Arial"/>
                <w:color w:val="1F3864" w:themeColor="accent5" w:themeShade="80"/>
                <w:szCs w:val="26"/>
              </w:rPr>
              <w:t>Battle of Hastings</w:t>
            </w:r>
          </w:p>
          <w:p w14:paraId="021E3EAD" w14:textId="77777777" w:rsidR="00F21A15" w:rsidRPr="004505FC" w:rsidRDefault="00F21A15" w:rsidP="00931F97">
            <w:pPr>
              <w:pStyle w:val="ListParagraph"/>
              <w:numPr>
                <w:ilvl w:val="0"/>
                <w:numId w:val="5"/>
              </w:numPr>
              <w:rPr>
                <w:rFonts w:ascii="Arial" w:hAnsi="Arial" w:cs="Arial"/>
                <w:color w:val="1F3864" w:themeColor="accent5" w:themeShade="80"/>
                <w:szCs w:val="26"/>
              </w:rPr>
            </w:pPr>
            <w:r w:rsidRPr="004505FC">
              <w:rPr>
                <w:rFonts w:ascii="Arial" w:hAnsi="Arial" w:cs="Arial"/>
                <w:color w:val="1F3864" w:themeColor="accent5" w:themeShade="80"/>
                <w:szCs w:val="26"/>
              </w:rPr>
              <w:t>Feudal System</w:t>
            </w:r>
          </w:p>
          <w:p w14:paraId="5D571A8F" w14:textId="77777777" w:rsidR="00F21A15" w:rsidRPr="004505FC" w:rsidRDefault="00F21A15" w:rsidP="00931F97">
            <w:pPr>
              <w:pStyle w:val="ListParagraph"/>
              <w:numPr>
                <w:ilvl w:val="0"/>
                <w:numId w:val="5"/>
              </w:numPr>
              <w:rPr>
                <w:rFonts w:ascii="Arial" w:hAnsi="Arial" w:cs="Arial"/>
                <w:color w:val="1F3864" w:themeColor="accent5" w:themeShade="80"/>
                <w:szCs w:val="26"/>
              </w:rPr>
            </w:pPr>
            <w:r w:rsidRPr="004505FC">
              <w:rPr>
                <w:rFonts w:ascii="Arial" w:hAnsi="Arial" w:cs="Arial"/>
                <w:color w:val="1F3864" w:themeColor="accent5" w:themeShade="80"/>
                <w:szCs w:val="26"/>
              </w:rPr>
              <w:t>Intro to castles</w:t>
            </w:r>
          </w:p>
        </w:tc>
        <w:tc>
          <w:tcPr>
            <w:tcW w:w="3019" w:type="dxa"/>
          </w:tcPr>
          <w:p w14:paraId="71A2C421" w14:textId="77777777" w:rsidR="00F21A15" w:rsidRPr="004505FC" w:rsidRDefault="00F21A15" w:rsidP="00A7376F">
            <w:pPr>
              <w:rPr>
                <w:rFonts w:ascii="Arial" w:hAnsi="Arial" w:cs="Arial"/>
                <w:i/>
                <w:color w:val="1F3864" w:themeColor="accent5" w:themeShade="80"/>
                <w:sz w:val="24"/>
                <w:szCs w:val="26"/>
              </w:rPr>
            </w:pPr>
            <w:r w:rsidRPr="004505FC">
              <w:rPr>
                <w:rFonts w:ascii="Arial" w:hAnsi="Arial" w:cs="Arial"/>
                <w:i/>
                <w:color w:val="1F3864" w:themeColor="accent5" w:themeShade="80"/>
                <w:sz w:val="24"/>
                <w:szCs w:val="26"/>
              </w:rPr>
              <w:t>Middle Ages</w:t>
            </w:r>
          </w:p>
          <w:p w14:paraId="0C4B1137" w14:textId="77777777" w:rsidR="00F21A15" w:rsidRPr="004505FC" w:rsidRDefault="00F21A15" w:rsidP="00931F97">
            <w:pPr>
              <w:pStyle w:val="ListParagraph"/>
              <w:numPr>
                <w:ilvl w:val="0"/>
                <w:numId w:val="9"/>
              </w:numPr>
              <w:rPr>
                <w:rFonts w:ascii="Arial" w:hAnsi="Arial" w:cs="Arial"/>
                <w:color w:val="1F3864" w:themeColor="accent5" w:themeShade="80"/>
                <w:szCs w:val="26"/>
              </w:rPr>
            </w:pPr>
            <w:r w:rsidRPr="004505FC">
              <w:rPr>
                <w:rFonts w:ascii="Arial" w:hAnsi="Arial" w:cs="Arial"/>
                <w:color w:val="1F3864" w:themeColor="accent5" w:themeShade="80"/>
                <w:szCs w:val="26"/>
              </w:rPr>
              <w:t>Middle Ages exam – graded</w:t>
            </w:r>
          </w:p>
          <w:p w14:paraId="36E01BC2" w14:textId="77777777" w:rsidR="00F21A15" w:rsidRPr="004505FC" w:rsidRDefault="00F21A15" w:rsidP="00931F97">
            <w:pPr>
              <w:pStyle w:val="ListParagraph"/>
              <w:numPr>
                <w:ilvl w:val="0"/>
                <w:numId w:val="9"/>
              </w:numPr>
              <w:rPr>
                <w:rFonts w:ascii="Arial" w:hAnsi="Arial" w:cs="Arial"/>
                <w:color w:val="1F3864" w:themeColor="accent5" w:themeShade="80"/>
                <w:szCs w:val="26"/>
              </w:rPr>
            </w:pPr>
            <w:proofErr w:type="gramStart"/>
            <w:r w:rsidRPr="004505FC">
              <w:rPr>
                <w:rFonts w:ascii="Arial" w:hAnsi="Arial" w:cs="Arial"/>
                <w:color w:val="1F3864" w:themeColor="accent5" w:themeShade="80"/>
                <w:szCs w:val="26"/>
              </w:rPr>
              <w:t>12 mark</w:t>
            </w:r>
            <w:proofErr w:type="gramEnd"/>
            <w:r w:rsidRPr="004505FC">
              <w:rPr>
                <w:rFonts w:ascii="Arial" w:hAnsi="Arial" w:cs="Arial"/>
                <w:color w:val="1F3864" w:themeColor="accent5" w:themeShade="80"/>
                <w:szCs w:val="26"/>
              </w:rPr>
              <w:t xml:space="preserve"> essay</w:t>
            </w:r>
          </w:p>
        </w:tc>
        <w:tc>
          <w:tcPr>
            <w:tcW w:w="4025" w:type="dxa"/>
          </w:tcPr>
          <w:p w14:paraId="4E95C4D5" w14:textId="77777777" w:rsidR="00F21A15" w:rsidRPr="004505FC" w:rsidRDefault="00F21A15" w:rsidP="00A7376F">
            <w:pPr>
              <w:rPr>
                <w:rFonts w:ascii="Arial" w:hAnsi="Arial" w:cs="Arial"/>
                <w:color w:val="1F3864" w:themeColor="accent5" w:themeShade="80"/>
                <w:sz w:val="24"/>
                <w:szCs w:val="26"/>
              </w:rPr>
            </w:pPr>
            <w:r w:rsidRPr="004505FC">
              <w:rPr>
                <w:rFonts w:ascii="Arial" w:hAnsi="Arial" w:cs="Arial"/>
                <w:color w:val="1F3864" w:themeColor="accent5" w:themeShade="80"/>
                <w:sz w:val="24"/>
                <w:szCs w:val="26"/>
              </w:rPr>
              <w:t>Pupils will continue to learn about the Middle Ages, delving into monarchy and linking this to how our country is running today. This follows the curriculum of a Middle Ages theme to learn about similarities with the modern day. They will learn literacy skills with a GCSE style exam question.</w:t>
            </w:r>
          </w:p>
        </w:tc>
        <w:tc>
          <w:tcPr>
            <w:tcW w:w="4456" w:type="dxa"/>
          </w:tcPr>
          <w:p w14:paraId="62ACF3AC" w14:textId="77777777" w:rsidR="00F21A15" w:rsidRPr="004505FC" w:rsidRDefault="00F21A15" w:rsidP="00A7376F">
            <w:pPr>
              <w:rPr>
                <w:rFonts w:ascii="Arial" w:hAnsi="Arial" w:cs="Arial"/>
                <w:color w:val="1F3864" w:themeColor="accent5" w:themeShade="80"/>
                <w:sz w:val="24"/>
                <w:szCs w:val="26"/>
              </w:rPr>
            </w:pPr>
            <w:r w:rsidRPr="004505FC">
              <w:rPr>
                <w:rFonts w:ascii="Arial" w:hAnsi="Arial" w:cs="Arial"/>
                <w:color w:val="1F3864" w:themeColor="accent5" w:themeShade="80"/>
                <w:sz w:val="24"/>
                <w:szCs w:val="26"/>
              </w:rPr>
              <w:t xml:space="preserve">Pupils will write a structured essay with knowledge, understanding and key words from the topic. </w:t>
            </w:r>
            <w:r w:rsidRPr="004505FC">
              <w:rPr>
                <w:rFonts w:ascii="Arial" w:hAnsi="Arial" w:cs="Arial"/>
                <w:color w:val="1F3864" w:themeColor="accent5" w:themeShade="80"/>
                <w:sz w:val="24"/>
                <w:szCs w:val="26"/>
                <w:highlight w:val="yellow"/>
              </w:rPr>
              <w:t>Pupils will also present a verbal presentation about the Three Claimants</w:t>
            </w:r>
            <w:r w:rsidRPr="004505FC">
              <w:rPr>
                <w:rFonts w:ascii="Arial" w:hAnsi="Arial" w:cs="Arial"/>
                <w:color w:val="1F3864" w:themeColor="accent5" w:themeShade="80"/>
                <w:sz w:val="24"/>
                <w:szCs w:val="26"/>
              </w:rPr>
              <w:t>. All pupils will develop their reading and writing skills throughout this topic.</w:t>
            </w:r>
          </w:p>
        </w:tc>
      </w:tr>
      <w:tr w:rsidR="00F21A15" w14:paraId="7DF7F47B" w14:textId="77777777" w:rsidTr="00A7376F">
        <w:trPr>
          <w:trHeight w:val="1264"/>
        </w:trPr>
        <w:tc>
          <w:tcPr>
            <w:tcW w:w="1308" w:type="dxa"/>
          </w:tcPr>
          <w:p w14:paraId="2C0FF5EF" w14:textId="77777777" w:rsidR="00F21A15" w:rsidRPr="004505FC" w:rsidRDefault="00F21A15" w:rsidP="00A7376F">
            <w:pPr>
              <w:rPr>
                <w:rFonts w:ascii="Arial" w:hAnsi="Arial" w:cs="Arial"/>
                <w:color w:val="1F3864" w:themeColor="accent5" w:themeShade="80"/>
                <w:sz w:val="24"/>
                <w:szCs w:val="24"/>
              </w:rPr>
            </w:pPr>
            <w:r w:rsidRPr="004505FC">
              <w:rPr>
                <w:rFonts w:ascii="Arial" w:hAnsi="Arial" w:cs="Arial"/>
                <w:color w:val="1F3864" w:themeColor="accent5" w:themeShade="80"/>
                <w:sz w:val="24"/>
                <w:szCs w:val="24"/>
              </w:rPr>
              <w:lastRenderedPageBreak/>
              <w:t>Spring Term – HT 4</w:t>
            </w:r>
          </w:p>
        </w:tc>
        <w:tc>
          <w:tcPr>
            <w:tcW w:w="2998" w:type="dxa"/>
          </w:tcPr>
          <w:p w14:paraId="7B5AAAB0" w14:textId="77777777" w:rsidR="00F21A15" w:rsidRPr="004505FC" w:rsidRDefault="00F21A15" w:rsidP="00A7376F">
            <w:pPr>
              <w:rPr>
                <w:rFonts w:ascii="Arial" w:hAnsi="Arial" w:cs="Arial"/>
                <w:i/>
                <w:color w:val="1F3864" w:themeColor="accent5" w:themeShade="80"/>
                <w:sz w:val="24"/>
                <w:szCs w:val="26"/>
              </w:rPr>
            </w:pPr>
            <w:r w:rsidRPr="004505FC">
              <w:rPr>
                <w:rFonts w:ascii="Arial" w:hAnsi="Arial" w:cs="Arial"/>
                <w:i/>
                <w:color w:val="1F3864" w:themeColor="accent5" w:themeShade="80"/>
                <w:sz w:val="24"/>
                <w:szCs w:val="26"/>
              </w:rPr>
              <w:t>Middle Ages</w:t>
            </w:r>
          </w:p>
          <w:p w14:paraId="60530C1C" w14:textId="77777777" w:rsidR="00F21A15" w:rsidRPr="004505FC" w:rsidRDefault="00F21A15" w:rsidP="00931F97">
            <w:pPr>
              <w:pStyle w:val="ListParagraph"/>
              <w:numPr>
                <w:ilvl w:val="0"/>
                <w:numId w:val="7"/>
              </w:numPr>
              <w:rPr>
                <w:rFonts w:ascii="Arial" w:hAnsi="Arial" w:cs="Arial"/>
                <w:color w:val="1F3864" w:themeColor="accent5" w:themeShade="80"/>
                <w:szCs w:val="26"/>
              </w:rPr>
            </w:pPr>
            <w:r w:rsidRPr="004505FC">
              <w:rPr>
                <w:rFonts w:ascii="Arial" w:hAnsi="Arial" w:cs="Arial"/>
                <w:color w:val="1F3864" w:themeColor="accent5" w:themeShade="80"/>
                <w:szCs w:val="26"/>
              </w:rPr>
              <w:t>Castles (Motte &amp; Bailey, Square Keep)</w:t>
            </w:r>
          </w:p>
          <w:p w14:paraId="6D0476D8" w14:textId="77777777" w:rsidR="00F21A15" w:rsidRPr="004505FC" w:rsidRDefault="00F21A15" w:rsidP="00931F97">
            <w:pPr>
              <w:pStyle w:val="ListParagraph"/>
              <w:numPr>
                <w:ilvl w:val="0"/>
                <w:numId w:val="7"/>
              </w:numPr>
              <w:rPr>
                <w:rFonts w:ascii="Arial" w:hAnsi="Arial" w:cs="Arial"/>
                <w:color w:val="1F3864" w:themeColor="accent5" w:themeShade="80"/>
                <w:szCs w:val="26"/>
              </w:rPr>
            </w:pPr>
            <w:r w:rsidRPr="004505FC">
              <w:rPr>
                <w:rFonts w:ascii="Arial" w:hAnsi="Arial" w:cs="Arial"/>
                <w:color w:val="1F3864" w:themeColor="accent5" w:themeShade="80"/>
                <w:szCs w:val="26"/>
              </w:rPr>
              <w:t>Doomsday Book</w:t>
            </w:r>
          </w:p>
          <w:p w14:paraId="5F503327" w14:textId="77777777" w:rsidR="00F21A15" w:rsidRPr="004505FC" w:rsidRDefault="00F21A15" w:rsidP="00931F97">
            <w:pPr>
              <w:pStyle w:val="ListParagraph"/>
              <w:numPr>
                <w:ilvl w:val="0"/>
                <w:numId w:val="7"/>
              </w:numPr>
              <w:rPr>
                <w:rFonts w:ascii="Arial" w:hAnsi="Arial" w:cs="Arial"/>
                <w:color w:val="1F3864" w:themeColor="accent5" w:themeShade="80"/>
                <w:szCs w:val="26"/>
              </w:rPr>
            </w:pPr>
            <w:r w:rsidRPr="004505FC">
              <w:rPr>
                <w:rFonts w:ascii="Arial" w:hAnsi="Arial" w:cs="Arial"/>
                <w:color w:val="1F3864" w:themeColor="accent5" w:themeShade="80"/>
                <w:szCs w:val="26"/>
              </w:rPr>
              <w:t>The Black Death</w:t>
            </w:r>
          </w:p>
        </w:tc>
        <w:tc>
          <w:tcPr>
            <w:tcW w:w="3019" w:type="dxa"/>
          </w:tcPr>
          <w:p w14:paraId="22C75495" w14:textId="77777777" w:rsidR="00F21A15" w:rsidRPr="004505FC" w:rsidRDefault="00F21A15" w:rsidP="00A7376F">
            <w:pPr>
              <w:rPr>
                <w:rFonts w:ascii="Arial" w:hAnsi="Arial" w:cs="Arial"/>
                <w:i/>
                <w:color w:val="1F3864" w:themeColor="accent5" w:themeShade="80"/>
                <w:sz w:val="24"/>
                <w:szCs w:val="26"/>
              </w:rPr>
            </w:pPr>
            <w:r w:rsidRPr="004505FC">
              <w:rPr>
                <w:rFonts w:ascii="Arial" w:hAnsi="Arial" w:cs="Arial"/>
                <w:i/>
                <w:color w:val="1F3864" w:themeColor="accent5" w:themeShade="80"/>
                <w:sz w:val="24"/>
                <w:szCs w:val="26"/>
              </w:rPr>
              <w:t>Middle Ages</w:t>
            </w:r>
          </w:p>
          <w:p w14:paraId="5404A3CE" w14:textId="77777777" w:rsidR="00F21A15" w:rsidRPr="004505FC" w:rsidRDefault="00F21A15" w:rsidP="00931F97">
            <w:pPr>
              <w:pStyle w:val="ListParagraph"/>
              <w:numPr>
                <w:ilvl w:val="0"/>
                <w:numId w:val="12"/>
              </w:numPr>
              <w:rPr>
                <w:rFonts w:ascii="Arial" w:hAnsi="Arial" w:cs="Arial"/>
                <w:color w:val="1F3864" w:themeColor="accent5" w:themeShade="80"/>
                <w:szCs w:val="26"/>
              </w:rPr>
            </w:pPr>
            <w:r w:rsidRPr="004505FC">
              <w:rPr>
                <w:rFonts w:ascii="Arial" w:hAnsi="Arial" w:cs="Arial"/>
                <w:color w:val="1F3864" w:themeColor="accent5" w:themeShade="80"/>
                <w:szCs w:val="26"/>
              </w:rPr>
              <w:t>Written piece on castles</w:t>
            </w:r>
          </w:p>
          <w:p w14:paraId="510D0135" w14:textId="77777777" w:rsidR="00F21A15" w:rsidRPr="004505FC" w:rsidRDefault="00F21A15" w:rsidP="00931F97">
            <w:pPr>
              <w:pStyle w:val="ListParagraph"/>
              <w:numPr>
                <w:ilvl w:val="0"/>
                <w:numId w:val="12"/>
              </w:numPr>
              <w:rPr>
                <w:rFonts w:ascii="Arial" w:hAnsi="Arial" w:cs="Arial"/>
                <w:color w:val="1F3864" w:themeColor="accent5" w:themeShade="80"/>
                <w:szCs w:val="26"/>
              </w:rPr>
            </w:pPr>
            <w:r w:rsidRPr="004505FC">
              <w:rPr>
                <w:rFonts w:ascii="Arial" w:hAnsi="Arial" w:cs="Arial"/>
                <w:color w:val="1F3864" w:themeColor="accent5" w:themeShade="80"/>
                <w:szCs w:val="26"/>
              </w:rPr>
              <w:t>Teams factual recall</w:t>
            </w:r>
          </w:p>
          <w:p w14:paraId="7AF43341" w14:textId="77777777" w:rsidR="00F21A15" w:rsidRPr="004505FC" w:rsidRDefault="00F21A15" w:rsidP="00931F97">
            <w:pPr>
              <w:pStyle w:val="ListParagraph"/>
              <w:numPr>
                <w:ilvl w:val="0"/>
                <w:numId w:val="12"/>
              </w:numPr>
              <w:rPr>
                <w:rFonts w:ascii="Arial" w:hAnsi="Arial" w:cs="Arial"/>
                <w:color w:val="1F3864" w:themeColor="accent5" w:themeShade="80"/>
                <w:szCs w:val="26"/>
              </w:rPr>
            </w:pPr>
            <w:r w:rsidRPr="004505FC">
              <w:rPr>
                <w:rFonts w:ascii="Arial" w:hAnsi="Arial" w:cs="Arial"/>
                <w:color w:val="1F3864" w:themeColor="accent5" w:themeShade="80"/>
                <w:szCs w:val="26"/>
              </w:rPr>
              <w:t>Castle Making competition (not compulsory)</w:t>
            </w:r>
          </w:p>
          <w:p w14:paraId="055F3F20" w14:textId="77777777" w:rsidR="00F21A15" w:rsidRPr="004505FC" w:rsidRDefault="00F21A15" w:rsidP="00931F97">
            <w:pPr>
              <w:pStyle w:val="ListParagraph"/>
              <w:numPr>
                <w:ilvl w:val="0"/>
                <w:numId w:val="12"/>
              </w:numPr>
              <w:rPr>
                <w:rFonts w:ascii="Arial" w:hAnsi="Arial" w:cs="Arial"/>
                <w:color w:val="1F3864" w:themeColor="accent5" w:themeShade="80"/>
                <w:szCs w:val="26"/>
              </w:rPr>
            </w:pPr>
            <w:r w:rsidRPr="004505FC">
              <w:rPr>
                <w:rFonts w:ascii="Arial" w:hAnsi="Arial" w:cs="Arial"/>
                <w:color w:val="1F3864" w:themeColor="accent5" w:themeShade="80"/>
                <w:szCs w:val="26"/>
              </w:rPr>
              <w:t>Black Death information leaflet</w:t>
            </w:r>
          </w:p>
        </w:tc>
        <w:tc>
          <w:tcPr>
            <w:tcW w:w="4025" w:type="dxa"/>
          </w:tcPr>
          <w:p w14:paraId="32056181" w14:textId="77777777" w:rsidR="00F21A15" w:rsidRPr="004505FC" w:rsidRDefault="00F21A15" w:rsidP="00A7376F">
            <w:pPr>
              <w:rPr>
                <w:rFonts w:ascii="Arial" w:hAnsi="Arial" w:cs="Arial"/>
                <w:color w:val="1F3864" w:themeColor="accent5" w:themeShade="80"/>
                <w:sz w:val="24"/>
                <w:szCs w:val="26"/>
              </w:rPr>
            </w:pPr>
            <w:r w:rsidRPr="004505FC">
              <w:rPr>
                <w:rFonts w:ascii="Arial" w:hAnsi="Arial" w:cs="Arial"/>
                <w:color w:val="1F3864" w:themeColor="accent5" w:themeShade="80"/>
                <w:sz w:val="24"/>
                <w:szCs w:val="26"/>
              </w:rPr>
              <w:t xml:space="preserve">Knowledge building on from previous terms about the Middle Ages. Pupils develop their understanding of social and political history </w:t>
            </w:r>
          </w:p>
        </w:tc>
        <w:tc>
          <w:tcPr>
            <w:tcW w:w="4456" w:type="dxa"/>
          </w:tcPr>
          <w:p w14:paraId="137A5228" w14:textId="77777777" w:rsidR="00F21A15" w:rsidRPr="004505FC" w:rsidRDefault="00F21A15" w:rsidP="00A7376F">
            <w:pPr>
              <w:rPr>
                <w:rFonts w:ascii="Arial" w:hAnsi="Arial" w:cs="Arial"/>
                <w:color w:val="1F3864" w:themeColor="accent5" w:themeShade="80"/>
                <w:sz w:val="24"/>
                <w:szCs w:val="26"/>
              </w:rPr>
            </w:pPr>
            <w:r w:rsidRPr="004505FC">
              <w:rPr>
                <w:rFonts w:ascii="Arial" w:hAnsi="Arial" w:cs="Arial"/>
                <w:color w:val="1F3864" w:themeColor="accent5" w:themeShade="80"/>
                <w:sz w:val="24"/>
                <w:szCs w:val="26"/>
                <w:highlight w:val="yellow"/>
              </w:rPr>
              <w:t>Develop reading skills independently and in groups,</w:t>
            </w:r>
            <w:r w:rsidRPr="004505FC">
              <w:rPr>
                <w:rFonts w:ascii="Arial" w:hAnsi="Arial" w:cs="Arial"/>
                <w:color w:val="1F3864" w:themeColor="accent5" w:themeShade="80"/>
                <w:sz w:val="24"/>
                <w:szCs w:val="26"/>
              </w:rPr>
              <w:t xml:space="preserve"> challenging text given on Middle Ages.</w:t>
            </w:r>
          </w:p>
          <w:p w14:paraId="56AE7629" w14:textId="77777777" w:rsidR="00F21A15" w:rsidRPr="004505FC" w:rsidRDefault="00F21A15" w:rsidP="00A7376F">
            <w:pPr>
              <w:rPr>
                <w:rFonts w:ascii="Arial" w:hAnsi="Arial" w:cs="Arial"/>
                <w:color w:val="1F3864" w:themeColor="accent5" w:themeShade="80"/>
                <w:sz w:val="24"/>
                <w:szCs w:val="26"/>
              </w:rPr>
            </w:pPr>
            <w:r w:rsidRPr="004505FC">
              <w:rPr>
                <w:rFonts w:ascii="Arial" w:hAnsi="Arial" w:cs="Arial"/>
                <w:color w:val="1F3864" w:themeColor="accent5" w:themeShade="80"/>
                <w:sz w:val="24"/>
                <w:szCs w:val="26"/>
              </w:rPr>
              <w:t xml:space="preserve">Long-term memory tested through plenaries </w:t>
            </w:r>
          </w:p>
        </w:tc>
      </w:tr>
      <w:tr w:rsidR="00F21A15" w14:paraId="5099F49C" w14:textId="77777777" w:rsidTr="00A7376F">
        <w:trPr>
          <w:trHeight w:val="1414"/>
        </w:trPr>
        <w:tc>
          <w:tcPr>
            <w:tcW w:w="1308" w:type="dxa"/>
          </w:tcPr>
          <w:p w14:paraId="2C6B20F9" w14:textId="77777777" w:rsidR="00F21A15" w:rsidRPr="004505FC" w:rsidRDefault="00F21A15" w:rsidP="00A7376F">
            <w:pPr>
              <w:rPr>
                <w:rFonts w:ascii="Arial" w:hAnsi="Arial" w:cs="Arial"/>
                <w:color w:val="1F3864" w:themeColor="accent5" w:themeShade="80"/>
                <w:sz w:val="24"/>
                <w:szCs w:val="24"/>
              </w:rPr>
            </w:pPr>
            <w:r w:rsidRPr="004505FC">
              <w:rPr>
                <w:rFonts w:ascii="Arial" w:hAnsi="Arial" w:cs="Arial"/>
                <w:color w:val="1F3864" w:themeColor="accent5" w:themeShade="80"/>
                <w:sz w:val="24"/>
                <w:szCs w:val="24"/>
              </w:rPr>
              <w:t>Summer Term – HT 5</w:t>
            </w:r>
          </w:p>
        </w:tc>
        <w:tc>
          <w:tcPr>
            <w:tcW w:w="2998" w:type="dxa"/>
          </w:tcPr>
          <w:p w14:paraId="24DCC7E6" w14:textId="77777777" w:rsidR="00F21A15" w:rsidRPr="004505FC" w:rsidRDefault="00F21A15" w:rsidP="00A7376F">
            <w:pPr>
              <w:rPr>
                <w:rFonts w:ascii="Arial" w:hAnsi="Arial" w:cs="Arial"/>
                <w:i/>
                <w:color w:val="1F3864" w:themeColor="accent5" w:themeShade="80"/>
                <w:sz w:val="24"/>
                <w:szCs w:val="26"/>
              </w:rPr>
            </w:pPr>
            <w:r w:rsidRPr="004505FC">
              <w:rPr>
                <w:rFonts w:ascii="Arial" w:hAnsi="Arial" w:cs="Arial"/>
                <w:i/>
                <w:color w:val="1F3864" w:themeColor="accent5" w:themeShade="80"/>
                <w:sz w:val="24"/>
                <w:szCs w:val="26"/>
              </w:rPr>
              <w:t>The Tudors</w:t>
            </w:r>
          </w:p>
          <w:p w14:paraId="44ED9B6B" w14:textId="77777777" w:rsidR="00F21A15" w:rsidRPr="004505FC" w:rsidRDefault="00F21A15" w:rsidP="00931F97">
            <w:pPr>
              <w:pStyle w:val="ListParagraph"/>
              <w:numPr>
                <w:ilvl w:val="0"/>
                <w:numId w:val="10"/>
              </w:numPr>
              <w:rPr>
                <w:rFonts w:ascii="Arial" w:hAnsi="Arial" w:cs="Arial"/>
                <w:color w:val="1F3864" w:themeColor="accent5" w:themeShade="80"/>
                <w:szCs w:val="26"/>
              </w:rPr>
            </w:pPr>
            <w:r w:rsidRPr="004505FC">
              <w:rPr>
                <w:rFonts w:ascii="Arial" w:hAnsi="Arial" w:cs="Arial"/>
                <w:color w:val="1F3864" w:themeColor="accent5" w:themeShade="80"/>
                <w:szCs w:val="26"/>
              </w:rPr>
              <w:t>Introduction to family tree, key words</w:t>
            </w:r>
          </w:p>
          <w:p w14:paraId="6A70420B" w14:textId="77777777" w:rsidR="00F21A15" w:rsidRPr="004505FC" w:rsidRDefault="00F21A15" w:rsidP="00931F97">
            <w:pPr>
              <w:pStyle w:val="ListParagraph"/>
              <w:numPr>
                <w:ilvl w:val="0"/>
                <w:numId w:val="10"/>
              </w:numPr>
              <w:rPr>
                <w:rFonts w:ascii="Arial" w:hAnsi="Arial" w:cs="Arial"/>
                <w:color w:val="1F3864" w:themeColor="accent5" w:themeShade="80"/>
                <w:szCs w:val="26"/>
              </w:rPr>
            </w:pPr>
            <w:r w:rsidRPr="004505FC">
              <w:rPr>
                <w:rFonts w:ascii="Arial" w:hAnsi="Arial" w:cs="Arial"/>
                <w:color w:val="1F3864" w:themeColor="accent5" w:themeShade="80"/>
                <w:szCs w:val="26"/>
              </w:rPr>
              <w:t>War of the Roses and Henry VII</w:t>
            </w:r>
          </w:p>
          <w:p w14:paraId="6FA28898" w14:textId="77777777" w:rsidR="00F21A15" w:rsidRPr="004505FC" w:rsidRDefault="00F21A15" w:rsidP="00931F97">
            <w:pPr>
              <w:pStyle w:val="ListParagraph"/>
              <w:numPr>
                <w:ilvl w:val="0"/>
                <w:numId w:val="10"/>
              </w:numPr>
              <w:rPr>
                <w:rFonts w:ascii="Arial" w:hAnsi="Arial" w:cs="Arial"/>
                <w:color w:val="1F3864" w:themeColor="accent5" w:themeShade="80"/>
                <w:szCs w:val="26"/>
              </w:rPr>
            </w:pPr>
            <w:r w:rsidRPr="004505FC">
              <w:rPr>
                <w:rFonts w:ascii="Arial" w:hAnsi="Arial" w:cs="Arial"/>
                <w:color w:val="1F3864" w:themeColor="accent5" w:themeShade="80"/>
                <w:szCs w:val="26"/>
              </w:rPr>
              <w:t>Religion in Tudor England – Catholic/Protestant</w:t>
            </w:r>
          </w:p>
          <w:p w14:paraId="495F1EF0" w14:textId="77777777" w:rsidR="00F21A15" w:rsidRPr="004505FC" w:rsidRDefault="00F21A15" w:rsidP="00931F97">
            <w:pPr>
              <w:pStyle w:val="ListParagraph"/>
              <w:numPr>
                <w:ilvl w:val="0"/>
                <w:numId w:val="10"/>
              </w:numPr>
              <w:rPr>
                <w:rFonts w:ascii="Arial" w:hAnsi="Arial" w:cs="Arial"/>
                <w:color w:val="1F3864" w:themeColor="accent5" w:themeShade="80"/>
                <w:szCs w:val="26"/>
              </w:rPr>
            </w:pPr>
            <w:r w:rsidRPr="004505FC">
              <w:rPr>
                <w:rFonts w:ascii="Arial" w:hAnsi="Arial" w:cs="Arial"/>
                <w:color w:val="1F3864" w:themeColor="accent5" w:themeShade="80"/>
                <w:szCs w:val="26"/>
              </w:rPr>
              <w:t>The Reformation</w:t>
            </w:r>
          </w:p>
        </w:tc>
        <w:tc>
          <w:tcPr>
            <w:tcW w:w="3019" w:type="dxa"/>
          </w:tcPr>
          <w:p w14:paraId="6132B06E" w14:textId="77777777" w:rsidR="00F21A15" w:rsidRPr="004505FC" w:rsidRDefault="00F21A15" w:rsidP="00A7376F">
            <w:pPr>
              <w:rPr>
                <w:rFonts w:ascii="Arial" w:hAnsi="Arial" w:cs="Arial"/>
                <w:i/>
                <w:color w:val="1F3864" w:themeColor="accent5" w:themeShade="80"/>
                <w:sz w:val="24"/>
                <w:szCs w:val="26"/>
              </w:rPr>
            </w:pPr>
            <w:r w:rsidRPr="004505FC">
              <w:rPr>
                <w:rFonts w:ascii="Arial" w:hAnsi="Arial" w:cs="Arial"/>
                <w:i/>
                <w:color w:val="1F3864" w:themeColor="accent5" w:themeShade="80"/>
                <w:sz w:val="24"/>
                <w:szCs w:val="26"/>
              </w:rPr>
              <w:t>The Tudors</w:t>
            </w:r>
          </w:p>
          <w:p w14:paraId="70A76498" w14:textId="77777777" w:rsidR="00F21A15" w:rsidRPr="004505FC" w:rsidRDefault="00F21A15" w:rsidP="00931F97">
            <w:pPr>
              <w:pStyle w:val="ListParagraph"/>
              <w:numPr>
                <w:ilvl w:val="0"/>
                <w:numId w:val="13"/>
              </w:numPr>
              <w:rPr>
                <w:rFonts w:ascii="Arial" w:hAnsi="Arial" w:cs="Arial"/>
                <w:color w:val="1F3864" w:themeColor="accent5" w:themeShade="80"/>
                <w:szCs w:val="26"/>
              </w:rPr>
            </w:pPr>
            <w:r w:rsidRPr="004505FC">
              <w:rPr>
                <w:rFonts w:ascii="Arial" w:hAnsi="Arial" w:cs="Arial"/>
                <w:color w:val="1F3864" w:themeColor="accent5" w:themeShade="80"/>
                <w:szCs w:val="26"/>
              </w:rPr>
              <w:t>Key Words Test</w:t>
            </w:r>
          </w:p>
          <w:p w14:paraId="60CB05FD" w14:textId="77777777" w:rsidR="00F21A15" w:rsidRPr="004505FC" w:rsidRDefault="00F21A15" w:rsidP="00931F97">
            <w:pPr>
              <w:pStyle w:val="ListParagraph"/>
              <w:numPr>
                <w:ilvl w:val="0"/>
                <w:numId w:val="13"/>
              </w:numPr>
              <w:rPr>
                <w:rFonts w:ascii="Arial" w:hAnsi="Arial" w:cs="Arial"/>
                <w:color w:val="1F3864" w:themeColor="accent5" w:themeShade="80"/>
                <w:szCs w:val="26"/>
              </w:rPr>
            </w:pPr>
            <w:r w:rsidRPr="004505FC">
              <w:rPr>
                <w:rFonts w:ascii="Arial" w:hAnsi="Arial" w:cs="Arial"/>
                <w:color w:val="1F3864" w:themeColor="accent5" w:themeShade="80"/>
                <w:szCs w:val="26"/>
              </w:rPr>
              <w:t>Teams factual recall test</w:t>
            </w:r>
          </w:p>
        </w:tc>
        <w:tc>
          <w:tcPr>
            <w:tcW w:w="4025" w:type="dxa"/>
          </w:tcPr>
          <w:p w14:paraId="67B1B4F7" w14:textId="77777777" w:rsidR="00F21A15" w:rsidRPr="004505FC" w:rsidRDefault="00F21A15" w:rsidP="00A7376F">
            <w:pPr>
              <w:rPr>
                <w:rFonts w:ascii="Arial" w:hAnsi="Arial" w:cs="Arial"/>
                <w:color w:val="1F3864" w:themeColor="accent5" w:themeShade="80"/>
                <w:sz w:val="24"/>
                <w:szCs w:val="26"/>
              </w:rPr>
            </w:pPr>
            <w:r w:rsidRPr="004505FC">
              <w:rPr>
                <w:rFonts w:ascii="Arial" w:hAnsi="Arial" w:cs="Arial"/>
                <w:color w:val="1F3864" w:themeColor="accent5" w:themeShade="80"/>
                <w:sz w:val="24"/>
                <w:szCs w:val="26"/>
              </w:rPr>
              <w:t xml:space="preserve">Topic naturally follows on chronologically from the Middle Ages, introducing early modern history to pupils. Similar themes in terms of power and monarchy but with a deeper understanding of religion and politics. </w:t>
            </w:r>
          </w:p>
        </w:tc>
        <w:tc>
          <w:tcPr>
            <w:tcW w:w="4456" w:type="dxa"/>
          </w:tcPr>
          <w:p w14:paraId="277863D0" w14:textId="77777777" w:rsidR="00F21A15" w:rsidRPr="004505FC" w:rsidRDefault="00F21A15" w:rsidP="00A7376F">
            <w:pPr>
              <w:rPr>
                <w:rFonts w:ascii="Arial" w:hAnsi="Arial" w:cs="Arial"/>
                <w:color w:val="1F3864" w:themeColor="accent5" w:themeShade="80"/>
                <w:sz w:val="24"/>
                <w:szCs w:val="26"/>
              </w:rPr>
            </w:pPr>
            <w:r w:rsidRPr="004505FC">
              <w:rPr>
                <w:rFonts w:ascii="Arial" w:hAnsi="Arial" w:cs="Arial"/>
                <w:color w:val="1F3864" w:themeColor="accent5" w:themeShade="80"/>
                <w:sz w:val="24"/>
                <w:szCs w:val="26"/>
              </w:rPr>
              <w:t xml:space="preserve">Vocabulary test to check understanding of key words, </w:t>
            </w:r>
            <w:r w:rsidRPr="004505FC">
              <w:rPr>
                <w:rFonts w:ascii="Arial" w:hAnsi="Arial" w:cs="Arial"/>
                <w:color w:val="1F3864" w:themeColor="accent5" w:themeShade="80"/>
                <w:sz w:val="24"/>
                <w:szCs w:val="26"/>
                <w:highlight w:val="yellow"/>
              </w:rPr>
              <w:t xml:space="preserve">reading tasks within </w:t>
            </w:r>
            <w:proofErr w:type="gramStart"/>
            <w:r w:rsidRPr="004505FC">
              <w:rPr>
                <w:rFonts w:ascii="Arial" w:hAnsi="Arial" w:cs="Arial"/>
                <w:color w:val="1F3864" w:themeColor="accent5" w:themeShade="80"/>
                <w:sz w:val="24"/>
                <w:szCs w:val="26"/>
                <w:highlight w:val="yellow"/>
              </w:rPr>
              <w:t>text book</w:t>
            </w:r>
            <w:proofErr w:type="gramEnd"/>
            <w:r w:rsidRPr="004505FC">
              <w:rPr>
                <w:rFonts w:ascii="Arial" w:hAnsi="Arial" w:cs="Arial"/>
                <w:color w:val="1F3864" w:themeColor="accent5" w:themeShade="80"/>
                <w:sz w:val="24"/>
                <w:szCs w:val="26"/>
                <w:highlight w:val="yellow"/>
              </w:rPr>
              <w:t xml:space="preserve"> to develop oracy skills</w:t>
            </w:r>
          </w:p>
        </w:tc>
      </w:tr>
      <w:tr w:rsidR="00F21A15" w14:paraId="7BD9953E" w14:textId="77777777" w:rsidTr="00A7376F">
        <w:trPr>
          <w:trHeight w:val="1137"/>
        </w:trPr>
        <w:tc>
          <w:tcPr>
            <w:tcW w:w="1308" w:type="dxa"/>
          </w:tcPr>
          <w:p w14:paraId="3D49DA8A" w14:textId="77777777" w:rsidR="00F21A15" w:rsidRPr="004505FC" w:rsidRDefault="00F21A15" w:rsidP="00A7376F">
            <w:pPr>
              <w:rPr>
                <w:rFonts w:ascii="Arial" w:hAnsi="Arial" w:cs="Arial"/>
                <w:b/>
                <w:color w:val="1F3864" w:themeColor="accent5" w:themeShade="80"/>
                <w:sz w:val="24"/>
                <w:szCs w:val="24"/>
              </w:rPr>
            </w:pPr>
            <w:r w:rsidRPr="004505FC">
              <w:rPr>
                <w:rFonts w:ascii="Arial" w:hAnsi="Arial" w:cs="Arial"/>
                <w:color w:val="1F3864" w:themeColor="accent5" w:themeShade="80"/>
                <w:sz w:val="24"/>
                <w:szCs w:val="24"/>
              </w:rPr>
              <w:t>Summer Term – HT 6</w:t>
            </w:r>
          </w:p>
        </w:tc>
        <w:tc>
          <w:tcPr>
            <w:tcW w:w="2998" w:type="dxa"/>
          </w:tcPr>
          <w:p w14:paraId="5551C01D" w14:textId="77777777" w:rsidR="00F21A15" w:rsidRPr="004505FC" w:rsidRDefault="00F21A15" w:rsidP="00A7376F">
            <w:pPr>
              <w:rPr>
                <w:rFonts w:ascii="Arial" w:hAnsi="Arial" w:cs="Arial"/>
                <w:i/>
                <w:color w:val="1F3864" w:themeColor="accent5" w:themeShade="80"/>
                <w:sz w:val="24"/>
                <w:szCs w:val="26"/>
              </w:rPr>
            </w:pPr>
            <w:r w:rsidRPr="004505FC">
              <w:rPr>
                <w:rFonts w:ascii="Arial" w:hAnsi="Arial" w:cs="Arial"/>
                <w:i/>
                <w:color w:val="1F3864" w:themeColor="accent5" w:themeShade="80"/>
                <w:sz w:val="24"/>
                <w:szCs w:val="26"/>
              </w:rPr>
              <w:t>The Tudors</w:t>
            </w:r>
          </w:p>
          <w:p w14:paraId="3C440C86" w14:textId="77777777" w:rsidR="00F21A15" w:rsidRPr="004505FC" w:rsidRDefault="00F21A15" w:rsidP="00931F97">
            <w:pPr>
              <w:pStyle w:val="ListParagraph"/>
              <w:numPr>
                <w:ilvl w:val="0"/>
                <w:numId w:val="11"/>
              </w:numPr>
              <w:rPr>
                <w:rFonts w:ascii="Arial" w:hAnsi="Arial" w:cs="Arial"/>
                <w:color w:val="1F3864" w:themeColor="accent5" w:themeShade="80"/>
                <w:szCs w:val="26"/>
              </w:rPr>
            </w:pPr>
            <w:r w:rsidRPr="004505FC">
              <w:rPr>
                <w:rFonts w:ascii="Arial" w:hAnsi="Arial" w:cs="Arial"/>
                <w:color w:val="1F3864" w:themeColor="accent5" w:themeShade="80"/>
                <w:szCs w:val="26"/>
              </w:rPr>
              <w:t>Henry VIII</w:t>
            </w:r>
          </w:p>
          <w:p w14:paraId="19A1516A" w14:textId="77777777" w:rsidR="00F21A15" w:rsidRPr="004505FC" w:rsidRDefault="00F21A15" w:rsidP="00931F97">
            <w:pPr>
              <w:pStyle w:val="ListParagraph"/>
              <w:numPr>
                <w:ilvl w:val="0"/>
                <w:numId w:val="11"/>
              </w:numPr>
              <w:rPr>
                <w:rFonts w:ascii="Arial" w:hAnsi="Arial" w:cs="Arial"/>
                <w:color w:val="1F3864" w:themeColor="accent5" w:themeShade="80"/>
                <w:szCs w:val="26"/>
              </w:rPr>
            </w:pPr>
            <w:r w:rsidRPr="004505FC">
              <w:rPr>
                <w:rFonts w:ascii="Arial" w:hAnsi="Arial" w:cs="Arial"/>
                <w:color w:val="1F3864" w:themeColor="accent5" w:themeShade="80"/>
                <w:szCs w:val="26"/>
              </w:rPr>
              <w:t>Henry VIII’s wives</w:t>
            </w:r>
          </w:p>
          <w:p w14:paraId="5CBD1617" w14:textId="77777777" w:rsidR="00F21A15" w:rsidRPr="004505FC" w:rsidRDefault="00F21A15" w:rsidP="00931F97">
            <w:pPr>
              <w:pStyle w:val="ListParagraph"/>
              <w:numPr>
                <w:ilvl w:val="0"/>
                <w:numId w:val="11"/>
              </w:numPr>
              <w:rPr>
                <w:rFonts w:ascii="Arial" w:hAnsi="Arial" w:cs="Arial"/>
                <w:color w:val="1F3864" w:themeColor="accent5" w:themeShade="80"/>
                <w:szCs w:val="26"/>
              </w:rPr>
            </w:pPr>
            <w:r w:rsidRPr="004505FC">
              <w:rPr>
                <w:rFonts w:ascii="Arial" w:hAnsi="Arial" w:cs="Arial"/>
                <w:color w:val="1F3864" w:themeColor="accent5" w:themeShade="80"/>
                <w:szCs w:val="26"/>
              </w:rPr>
              <w:t xml:space="preserve">Edward VI/Mary </w:t>
            </w:r>
          </w:p>
          <w:p w14:paraId="5D054E3D" w14:textId="77777777" w:rsidR="00F21A15" w:rsidRPr="004505FC" w:rsidRDefault="00F21A15" w:rsidP="00931F97">
            <w:pPr>
              <w:pStyle w:val="ListParagraph"/>
              <w:numPr>
                <w:ilvl w:val="0"/>
                <w:numId w:val="11"/>
              </w:numPr>
              <w:rPr>
                <w:rFonts w:ascii="Arial" w:hAnsi="Arial" w:cs="Arial"/>
                <w:color w:val="1F3864" w:themeColor="accent5" w:themeShade="80"/>
                <w:szCs w:val="26"/>
              </w:rPr>
            </w:pPr>
            <w:r w:rsidRPr="004505FC">
              <w:rPr>
                <w:rFonts w:ascii="Arial" w:hAnsi="Arial" w:cs="Arial"/>
                <w:color w:val="1F3864" w:themeColor="accent5" w:themeShade="80"/>
                <w:szCs w:val="26"/>
              </w:rPr>
              <w:t>Life in Tudor England</w:t>
            </w:r>
          </w:p>
        </w:tc>
        <w:tc>
          <w:tcPr>
            <w:tcW w:w="3019" w:type="dxa"/>
          </w:tcPr>
          <w:p w14:paraId="2F976ADB" w14:textId="77777777" w:rsidR="00F21A15" w:rsidRPr="004505FC" w:rsidRDefault="00F21A15" w:rsidP="00A7376F">
            <w:pPr>
              <w:rPr>
                <w:rFonts w:ascii="Arial" w:hAnsi="Arial" w:cs="Arial"/>
                <w:i/>
                <w:color w:val="1F3864" w:themeColor="accent5" w:themeShade="80"/>
                <w:sz w:val="24"/>
                <w:szCs w:val="26"/>
              </w:rPr>
            </w:pPr>
            <w:r w:rsidRPr="004505FC">
              <w:rPr>
                <w:rFonts w:ascii="Arial" w:hAnsi="Arial" w:cs="Arial"/>
                <w:i/>
                <w:color w:val="1F3864" w:themeColor="accent5" w:themeShade="80"/>
                <w:sz w:val="24"/>
                <w:szCs w:val="26"/>
              </w:rPr>
              <w:t>The Tudors</w:t>
            </w:r>
          </w:p>
          <w:p w14:paraId="5EEB0E3A" w14:textId="77777777" w:rsidR="00F21A15" w:rsidRPr="004505FC" w:rsidRDefault="00F21A15" w:rsidP="00931F97">
            <w:pPr>
              <w:pStyle w:val="ListParagraph"/>
              <w:numPr>
                <w:ilvl w:val="0"/>
                <w:numId w:val="14"/>
              </w:numPr>
              <w:rPr>
                <w:rFonts w:ascii="Arial" w:hAnsi="Arial" w:cs="Arial"/>
                <w:color w:val="1F3864" w:themeColor="accent5" w:themeShade="80"/>
                <w:szCs w:val="26"/>
              </w:rPr>
            </w:pPr>
            <w:r w:rsidRPr="004505FC">
              <w:rPr>
                <w:rFonts w:ascii="Arial" w:hAnsi="Arial" w:cs="Arial"/>
                <w:color w:val="1F3864" w:themeColor="accent5" w:themeShade="80"/>
                <w:szCs w:val="26"/>
              </w:rPr>
              <w:t>Henry VIII’s wives written report</w:t>
            </w:r>
          </w:p>
          <w:p w14:paraId="7A8DA986" w14:textId="77777777" w:rsidR="00F21A15" w:rsidRPr="004505FC" w:rsidRDefault="00F21A15" w:rsidP="00931F97">
            <w:pPr>
              <w:pStyle w:val="ListParagraph"/>
              <w:numPr>
                <w:ilvl w:val="0"/>
                <w:numId w:val="14"/>
              </w:numPr>
              <w:rPr>
                <w:rFonts w:ascii="Arial" w:hAnsi="Arial" w:cs="Arial"/>
                <w:color w:val="1F3864" w:themeColor="accent5" w:themeShade="80"/>
                <w:szCs w:val="26"/>
              </w:rPr>
            </w:pPr>
            <w:r w:rsidRPr="004505FC">
              <w:rPr>
                <w:rFonts w:ascii="Arial" w:hAnsi="Arial" w:cs="Arial"/>
                <w:color w:val="1F3864" w:themeColor="accent5" w:themeShade="80"/>
                <w:szCs w:val="26"/>
              </w:rPr>
              <w:t>Teams factual recall test</w:t>
            </w:r>
          </w:p>
        </w:tc>
        <w:tc>
          <w:tcPr>
            <w:tcW w:w="4025" w:type="dxa"/>
          </w:tcPr>
          <w:p w14:paraId="27AD6D72" w14:textId="77777777" w:rsidR="00F21A15" w:rsidRPr="004505FC" w:rsidRDefault="00F21A15" w:rsidP="00A7376F">
            <w:pPr>
              <w:rPr>
                <w:rFonts w:ascii="Arial" w:hAnsi="Arial" w:cs="Arial"/>
                <w:color w:val="1F3864" w:themeColor="accent5" w:themeShade="80"/>
                <w:sz w:val="24"/>
                <w:szCs w:val="26"/>
              </w:rPr>
            </w:pPr>
            <w:r w:rsidRPr="004505FC">
              <w:rPr>
                <w:rFonts w:ascii="Arial" w:hAnsi="Arial" w:cs="Arial"/>
                <w:color w:val="1F3864" w:themeColor="accent5" w:themeShade="80"/>
                <w:sz w:val="24"/>
                <w:szCs w:val="26"/>
              </w:rPr>
              <w:t>Pupils finish the year completing a report about Henry VIII’s wives working on their literacy skills</w:t>
            </w:r>
          </w:p>
        </w:tc>
        <w:tc>
          <w:tcPr>
            <w:tcW w:w="4456" w:type="dxa"/>
          </w:tcPr>
          <w:p w14:paraId="434C7A51" w14:textId="77777777" w:rsidR="00F21A15" w:rsidRPr="004505FC" w:rsidRDefault="00F21A15" w:rsidP="00A7376F">
            <w:pPr>
              <w:rPr>
                <w:rFonts w:ascii="Arial" w:hAnsi="Arial" w:cs="Arial"/>
                <w:color w:val="1F3864" w:themeColor="accent5" w:themeShade="80"/>
                <w:sz w:val="24"/>
                <w:szCs w:val="26"/>
              </w:rPr>
            </w:pPr>
            <w:r w:rsidRPr="004505FC">
              <w:rPr>
                <w:rFonts w:ascii="Arial" w:hAnsi="Arial" w:cs="Arial"/>
                <w:color w:val="1F3864" w:themeColor="accent5" w:themeShade="80"/>
                <w:sz w:val="24"/>
                <w:szCs w:val="26"/>
              </w:rPr>
              <w:t xml:space="preserve">Full written report with paragraphs, key words, developed sentences and punctuation. </w:t>
            </w:r>
            <w:r w:rsidRPr="004505FC">
              <w:rPr>
                <w:rFonts w:ascii="Arial" w:hAnsi="Arial" w:cs="Arial"/>
                <w:color w:val="1F3864" w:themeColor="accent5" w:themeShade="80"/>
                <w:sz w:val="24"/>
                <w:szCs w:val="26"/>
              </w:rPr>
              <w:br/>
              <w:t>Long-term memory tested through plenaries</w:t>
            </w:r>
          </w:p>
          <w:p w14:paraId="67FD4F56" w14:textId="77777777" w:rsidR="00F21A15" w:rsidRPr="004505FC" w:rsidRDefault="00F21A15" w:rsidP="00A7376F">
            <w:pPr>
              <w:rPr>
                <w:rFonts w:ascii="Arial" w:hAnsi="Arial" w:cs="Arial"/>
                <w:color w:val="1F3864" w:themeColor="accent5" w:themeShade="80"/>
                <w:sz w:val="24"/>
                <w:szCs w:val="26"/>
              </w:rPr>
            </w:pPr>
            <w:r w:rsidRPr="004505FC">
              <w:rPr>
                <w:rFonts w:ascii="Arial" w:hAnsi="Arial" w:cs="Arial"/>
                <w:color w:val="1F3864" w:themeColor="accent5" w:themeShade="80"/>
                <w:sz w:val="24"/>
                <w:szCs w:val="26"/>
                <w:highlight w:val="yellow"/>
              </w:rPr>
              <w:t>Opportunity for groups to present Henry’s wives presentations</w:t>
            </w:r>
            <w:r w:rsidRPr="004505FC">
              <w:rPr>
                <w:rFonts w:ascii="Arial" w:hAnsi="Arial" w:cs="Arial"/>
                <w:color w:val="1F3864" w:themeColor="accent5" w:themeShade="80"/>
                <w:sz w:val="24"/>
                <w:szCs w:val="26"/>
              </w:rPr>
              <w:t xml:space="preserve"> </w:t>
            </w:r>
          </w:p>
        </w:tc>
      </w:tr>
    </w:tbl>
    <w:p w14:paraId="620048CE" w14:textId="63636A18" w:rsidR="00AC056B" w:rsidRPr="00344FC8" w:rsidRDefault="00AC056B" w:rsidP="008409BB">
      <w:pPr>
        <w:spacing w:line="276" w:lineRule="auto"/>
        <w:rPr>
          <w:rFonts w:ascii="Gadugi" w:hAnsi="Gadugi" w:cstheme="majorHAnsi"/>
          <w:b/>
          <w:sz w:val="24"/>
          <w:szCs w:val="24"/>
        </w:rPr>
      </w:pPr>
    </w:p>
    <w:sectPr w:rsidR="00AC056B"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B2BD2" w14:textId="77777777" w:rsidR="00931F97" w:rsidRDefault="00931F97" w:rsidP="00A2239D">
      <w:pPr>
        <w:spacing w:after="0" w:line="240" w:lineRule="auto"/>
      </w:pPr>
      <w:r>
        <w:separator/>
      </w:r>
    </w:p>
  </w:endnote>
  <w:endnote w:type="continuationSeparator" w:id="0">
    <w:p w14:paraId="16828BB1" w14:textId="77777777" w:rsidR="00931F97" w:rsidRDefault="00931F97"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BB85C" w14:textId="77777777" w:rsidR="00931F97" w:rsidRDefault="00931F97" w:rsidP="00A2239D">
      <w:pPr>
        <w:spacing w:after="0" w:line="240" w:lineRule="auto"/>
      </w:pPr>
      <w:r>
        <w:separator/>
      </w:r>
    </w:p>
  </w:footnote>
  <w:footnote w:type="continuationSeparator" w:id="0">
    <w:p w14:paraId="73987F92" w14:textId="77777777" w:rsidR="00931F97" w:rsidRDefault="00931F97"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62D21"/>
    <w:multiLevelType w:val="hybridMultilevel"/>
    <w:tmpl w:val="0532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C73BEA"/>
    <w:multiLevelType w:val="hybridMultilevel"/>
    <w:tmpl w:val="881AE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EA1A07"/>
    <w:multiLevelType w:val="hybridMultilevel"/>
    <w:tmpl w:val="4E50A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2D0159"/>
    <w:multiLevelType w:val="hybridMultilevel"/>
    <w:tmpl w:val="C956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7D6A39"/>
    <w:multiLevelType w:val="hybridMultilevel"/>
    <w:tmpl w:val="9FB44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0C3F3E"/>
    <w:multiLevelType w:val="hybridMultilevel"/>
    <w:tmpl w:val="FD1CC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CD5F3E"/>
    <w:multiLevelType w:val="hybridMultilevel"/>
    <w:tmpl w:val="3B6C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734DF7"/>
    <w:multiLevelType w:val="hybridMultilevel"/>
    <w:tmpl w:val="9DF8A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3A0E05"/>
    <w:multiLevelType w:val="hybridMultilevel"/>
    <w:tmpl w:val="08DA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B96A07"/>
    <w:multiLevelType w:val="hybridMultilevel"/>
    <w:tmpl w:val="ACEED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C44473"/>
    <w:multiLevelType w:val="hybridMultilevel"/>
    <w:tmpl w:val="60809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4246A0"/>
    <w:multiLevelType w:val="hybridMultilevel"/>
    <w:tmpl w:val="4D204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B7707F"/>
    <w:multiLevelType w:val="hybridMultilevel"/>
    <w:tmpl w:val="1DD4A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F66DAB"/>
    <w:multiLevelType w:val="hybridMultilevel"/>
    <w:tmpl w:val="22D23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4952646">
    <w:abstractNumId w:val="10"/>
  </w:num>
  <w:num w:numId="2" w16cid:durableId="15933249">
    <w:abstractNumId w:val="6"/>
  </w:num>
  <w:num w:numId="3" w16cid:durableId="1222404661">
    <w:abstractNumId w:val="4"/>
  </w:num>
  <w:num w:numId="4" w16cid:durableId="986519554">
    <w:abstractNumId w:val="11"/>
  </w:num>
  <w:num w:numId="5" w16cid:durableId="2139644645">
    <w:abstractNumId w:val="5"/>
  </w:num>
  <w:num w:numId="6" w16cid:durableId="229661400">
    <w:abstractNumId w:val="8"/>
  </w:num>
  <w:num w:numId="7" w16cid:durableId="1975022000">
    <w:abstractNumId w:val="7"/>
  </w:num>
  <w:num w:numId="8" w16cid:durableId="1920947309">
    <w:abstractNumId w:val="0"/>
  </w:num>
  <w:num w:numId="9" w16cid:durableId="1041711106">
    <w:abstractNumId w:val="3"/>
  </w:num>
  <w:num w:numId="10" w16cid:durableId="204148599">
    <w:abstractNumId w:val="13"/>
  </w:num>
  <w:num w:numId="11" w16cid:durableId="1626933756">
    <w:abstractNumId w:val="12"/>
  </w:num>
  <w:num w:numId="12" w16cid:durableId="698969586">
    <w:abstractNumId w:val="2"/>
  </w:num>
  <w:num w:numId="13" w16cid:durableId="1088161632">
    <w:abstractNumId w:val="1"/>
  </w:num>
  <w:num w:numId="14" w16cid:durableId="100867317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92180"/>
    <w:rsid w:val="000A285E"/>
    <w:rsid w:val="000B0B64"/>
    <w:rsid w:val="000B60FD"/>
    <w:rsid w:val="000E09D4"/>
    <w:rsid w:val="000F19C3"/>
    <w:rsid w:val="000F6979"/>
    <w:rsid w:val="00110668"/>
    <w:rsid w:val="0012331A"/>
    <w:rsid w:val="00146AA9"/>
    <w:rsid w:val="00146B87"/>
    <w:rsid w:val="00147B3E"/>
    <w:rsid w:val="00174A2E"/>
    <w:rsid w:val="001E4F8D"/>
    <w:rsid w:val="001F00D2"/>
    <w:rsid w:val="001F1F0C"/>
    <w:rsid w:val="0020039C"/>
    <w:rsid w:val="002228AF"/>
    <w:rsid w:val="002335D5"/>
    <w:rsid w:val="002364A2"/>
    <w:rsid w:val="0024473E"/>
    <w:rsid w:val="002546B1"/>
    <w:rsid w:val="00264601"/>
    <w:rsid w:val="00267249"/>
    <w:rsid w:val="00274194"/>
    <w:rsid w:val="00301E2A"/>
    <w:rsid w:val="00344FC8"/>
    <w:rsid w:val="00366E0F"/>
    <w:rsid w:val="0037283A"/>
    <w:rsid w:val="003813FE"/>
    <w:rsid w:val="003A6942"/>
    <w:rsid w:val="003D0A50"/>
    <w:rsid w:val="003D536E"/>
    <w:rsid w:val="003E21F0"/>
    <w:rsid w:val="004505FC"/>
    <w:rsid w:val="00454F4C"/>
    <w:rsid w:val="004A2B06"/>
    <w:rsid w:val="004C0806"/>
    <w:rsid w:val="004C21E6"/>
    <w:rsid w:val="004D70D0"/>
    <w:rsid w:val="004F0F4E"/>
    <w:rsid w:val="005B4500"/>
    <w:rsid w:val="005F4B6A"/>
    <w:rsid w:val="0066650C"/>
    <w:rsid w:val="00687C43"/>
    <w:rsid w:val="006A3BBD"/>
    <w:rsid w:val="006A5BDA"/>
    <w:rsid w:val="006B08D8"/>
    <w:rsid w:val="006C11A7"/>
    <w:rsid w:val="006D71DA"/>
    <w:rsid w:val="006D77ED"/>
    <w:rsid w:val="006F6894"/>
    <w:rsid w:val="007003D0"/>
    <w:rsid w:val="00761EB0"/>
    <w:rsid w:val="00774515"/>
    <w:rsid w:val="0078152C"/>
    <w:rsid w:val="00790383"/>
    <w:rsid w:val="007A10D2"/>
    <w:rsid w:val="007A7048"/>
    <w:rsid w:val="007C5287"/>
    <w:rsid w:val="007D467D"/>
    <w:rsid w:val="007D6C68"/>
    <w:rsid w:val="00811F90"/>
    <w:rsid w:val="00814AA1"/>
    <w:rsid w:val="008325F6"/>
    <w:rsid w:val="0083429E"/>
    <w:rsid w:val="0083695F"/>
    <w:rsid w:val="008409BB"/>
    <w:rsid w:val="0085456E"/>
    <w:rsid w:val="0085624D"/>
    <w:rsid w:val="00872A0E"/>
    <w:rsid w:val="008D2021"/>
    <w:rsid w:val="008F07B2"/>
    <w:rsid w:val="009316F7"/>
    <w:rsid w:val="00931F97"/>
    <w:rsid w:val="009543C0"/>
    <w:rsid w:val="0095781B"/>
    <w:rsid w:val="009742D2"/>
    <w:rsid w:val="009C615C"/>
    <w:rsid w:val="00A2239D"/>
    <w:rsid w:val="00A2784D"/>
    <w:rsid w:val="00AA3675"/>
    <w:rsid w:val="00AB601B"/>
    <w:rsid w:val="00AC056B"/>
    <w:rsid w:val="00AE33C0"/>
    <w:rsid w:val="00AE4628"/>
    <w:rsid w:val="00B0340B"/>
    <w:rsid w:val="00B166A6"/>
    <w:rsid w:val="00B31D40"/>
    <w:rsid w:val="00B62A71"/>
    <w:rsid w:val="00B62AF8"/>
    <w:rsid w:val="00BB1BEE"/>
    <w:rsid w:val="00BC04B5"/>
    <w:rsid w:val="00BF6E77"/>
    <w:rsid w:val="00C006F8"/>
    <w:rsid w:val="00C86706"/>
    <w:rsid w:val="00CB5E3E"/>
    <w:rsid w:val="00CC077A"/>
    <w:rsid w:val="00CC3D41"/>
    <w:rsid w:val="00CD02FA"/>
    <w:rsid w:val="00CD2200"/>
    <w:rsid w:val="00CE5254"/>
    <w:rsid w:val="00D16D06"/>
    <w:rsid w:val="00D57080"/>
    <w:rsid w:val="00D871D1"/>
    <w:rsid w:val="00D9110B"/>
    <w:rsid w:val="00DA50C9"/>
    <w:rsid w:val="00DE6A97"/>
    <w:rsid w:val="00DF2D80"/>
    <w:rsid w:val="00E07B5A"/>
    <w:rsid w:val="00E33E52"/>
    <w:rsid w:val="00E4151F"/>
    <w:rsid w:val="00E41F01"/>
    <w:rsid w:val="00E45332"/>
    <w:rsid w:val="00E83325"/>
    <w:rsid w:val="00E83A73"/>
    <w:rsid w:val="00E9009F"/>
    <w:rsid w:val="00EB11D6"/>
    <w:rsid w:val="00EB284A"/>
    <w:rsid w:val="00EC7F62"/>
    <w:rsid w:val="00EE58DF"/>
    <w:rsid w:val="00F21A15"/>
    <w:rsid w:val="00F23277"/>
    <w:rsid w:val="00F30BF7"/>
    <w:rsid w:val="00F37C1C"/>
    <w:rsid w:val="00F62933"/>
    <w:rsid w:val="00F63643"/>
    <w:rsid w:val="00FB2329"/>
    <w:rsid w:val="00FC0E28"/>
    <w:rsid w:val="00FC6A82"/>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7002D-1134-4BCF-960D-9E35EBEDE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Deputy Head - Mr DiPaola</cp:lastModifiedBy>
  <cp:revision>3</cp:revision>
  <cp:lastPrinted>2022-12-06T07:20:00Z</cp:lastPrinted>
  <dcterms:created xsi:type="dcterms:W3CDTF">2026-09-29T08:23:00Z</dcterms:created>
  <dcterms:modified xsi:type="dcterms:W3CDTF">2026-10-06T22:38:00Z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