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73907954"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AE1368">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6C2C42">
        <w:rPr>
          <w:rFonts w:ascii="Gadugi" w:hAnsi="Gadugi" w:cs="Arial"/>
          <w:b/>
          <w:color w:val="06486F"/>
          <w:sz w:val="32"/>
          <w:szCs w:val="32"/>
        </w:rPr>
        <w:t>French</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E136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785F9C">
        <w:rPr>
          <w:rFonts w:ascii="Gadugi" w:hAnsi="Gadugi" w:cs="Arial"/>
          <w:b/>
          <w:color w:val="06486F"/>
          <w:sz w:val="32"/>
          <w:szCs w:val="32"/>
        </w:rPr>
        <w:t>6</w:t>
      </w:r>
      <w:r w:rsidR="00FE39B0" w:rsidRPr="000B60FD">
        <w:rPr>
          <w:rFonts w:ascii="Gadugi" w:hAnsi="Gadugi" w:cs="Arial"/>
          <w:b/>
          <w:color w:val="06486F"/>
          <w:sz w:val="32"/>
          <w:szCs w:val="32"/>
        </w:rPr>
        <w:t>-202</w:t>
      </w:r>
      <w:r w:rsidR="00785F9C">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785F9C" w:rsidRPr="00344FC8" w14:paraId="7CF409DD" w14:textId="52306864" w:rsidTr="000B60FD">
        <w:trPr>
          <w:trHeight w:val="2743"/>
        </w:trPr>
        <w:tc>
          <w:tcPr>
            <w:tcW w:w="1271" w:type="dxa"/>
            <w:vAlign w:val="center"/>
          </w:tcPr>
          <w:p w14:paraId="5FE03030" w14:textId="5BAA81D7" w:rsidR="00785F9C" w:rsidRPr="00F1416B" w:rsidRDefault="00785F9C" w:rsidP="00785F9C">
            <w:pPr>
              <w:jc w:val="center"/>
              <w:rPr>
                <w:rFonts w:ascii="Gadugi" w:hAnsi="Gadugi" w:cs="Arial"/>
                <w:b/>
                <w:bCs/>
                <w:color w:val="06486F"/>
              </w:rPr>
            </w:pPr>
            <w:r w:rsidRPr="00F1416B">
              <w:rPr>
                <w:rFonts w:ascii="Gadugi" w:hAnsi="Gadugi" w:cs="Arial"/>
                <w:b/>
                <w:bCs/>
                <w:color w:val="06486F"/>
              </w:rPr>
              <w:t>Autumn</w:t>
            </w:r>
            <w:r w:rsidRPr="00F1416B">
              <w:rPr>
                <w:rFonts w:ascii="Gadugi" w:hAnsi="Gadugi" w:cs="Arial"/>
                <w:b/>
                <w:bCs/>
                <w:color w:val="06486F"/>
              </w:rPr>
              <w:br/>
            </w:r>
            <w:r w:rsidRPr="00F1416B">
              <w:rPr>
                <w:rFonts w:ascii="Gadugi" w:hAnsi="Gadugi" w:cs="Arial"/>
                <w:b/>
                <w:bCs/>
                <w:color w:val="06486F"/>
              </w:rPr>
              <w:br/>
              <w:t>Half Term 1</w:t>
            </w:r>
          </w:p>
        </w:tc>
        <w:tc>
          <w:tcPr>
            <w:tcW w:w="3544" w:type="dxa"/>
          </w:tcPr>
          <w:p w14:paraId="031A38B1" w14:textId="4D3CAC72" w:rsidR="00785F9C" w:rsidRPr="00F1416B" w:rsidRDefault="00785F9C" w:rsidP="00785F9C">
            <w:pPr>
              <w:rPr>
                <w:rFonts w:ascii="Gadugi" w:hAnsi="Gadugi"/>
                <w:b/>
                <w:color w:val="06486F"/>
              </w:rPr>
            </w:pPr>
            <w:r w:rsidRPr="00F1416B">
              <w:rPr>
                <w:rFonts w:ascii="Gadugi" w:hAnsi="Gadugi"/>
                <w:b/>
                <w:color w:val="06486F"/>
              </w:rPr>
              <w:t>Self &amp; Family</w:t>
            </w:r>
          </w:p>
          <w:p w14:paraId="19EABB8A" w14:textId="648B6F38" w:rsidR="00785F9C" w:rsidRDefault="00785F9C" w:rsidP="00785F9C">
            <w:pPr>
              <w:pStyle w:val="ListParagraph"/>
              <w:numPr>
                <w:ilvl w:val="0"/>
                <w:numId w:val="41"/>
              </w:numPr>
              <w:rPr>
                <w:rFonts w:ascii="Gadugi" w:hAnsi="Gadugi"/>
                <w:color w:val="06486F"/>
                <w:sz w:val="22"/>
                <w:szCs w:val="22"/>
              </w:rPr>
            </w:pPr>
            <w:r>
              <w:rPr>
                <w:rFonts w:ascii="Gadugi" w:hAnsi="Gadugi"/>
                <w:color w:val="06486F"/>
                <w:sz w:val="22"/>
                <w:szCs w:val="22"/>
              </w:rPr>
              <w:t>Phonics intro</w:t>
            </w:r>
          </w:p>
          <w:p w14:paraId="687060D4" w14:textId="7701C4E0"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Greetings</w:t>
            </w:r>
          </w:p>
          <w:p w14:paraId="3A3F9E8D" w14:textId="77777777"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Alphabet</w:t>
            </w:r>
          </w:p>
          <w:p w14:paraId="35B25287" w14:textId="77777777"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Age and Birthdays</w:t>
            </w:r>
          </w:p>
          <w:p w14:paraId="1514CD94" w14:textId="77777777" w:rsidR="00785F9C"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Pets</w:t>
            </w:r>
          </w:p>
          <w:p w14:paraId="418BDD0E" w14:textId="48C61557" w:rsidR="00785F9C" w:rsidRDefault="00785F9C" w:rsidP="00785F9C">
            <w:pPr>
              <w:pStyle w:val="ListParagraph"/>
              <w:rPr>
                <w:rFonts w:ascii="Gadugi" w:hAnsi="Gadugi"/>
                <w:color w:val="06486F"/>
                <w:sz w:val="22"/>
                <w:szCs w:val="22"/>
              </w:rPr>
            </w:pPr>
          </w:p>
          <w:p w14:paraId="722D8378" w14:textId="256C1D8E" w:rsidR="00785F9C" w:rsidRPr="00785F9C" w:rsidRDefault="00785F9C" w:rsidP="00785F9C">
            <w:pPr>
              <w:rPr>
                <w:rFonts w:ascii="Gadugi" w:hAnsi="Gadugi" w:cs="Arial"/>
                <w:b/>
                <w:color w:val="FF0000"/>
              </w:rPr>
            </w:pPr>
            <w:r w:rsidRPr="0005045D">
              <w:rPr>
                <w:rFonts w:ascii="Gadugi" w:hAnsi="Gadugi" w:cs="Arial"/>
                <w:b/>
                <w:color w:val="FF0000"/>
              </w:rPr>
              <w:t>Careers Lesson and the value of languages</w:t>
            </w:r>
          </w:p>
          <w:p w14:paraId="36A59966" w14:textId="405B4E6E" w:rsidR="00785F9C" w:rsidRPr="00F1416B" w:rsidRDefault="00785F9C" w:rsidP="00785F9C">
            <w:pPr>
              <w:rPr>
                <w:rFonts w:ascii="Gadugi" w:hAnsi="Gadugi" w:cs="Arial"/>
                <w:color w:val="06486F"/>
              </w:rPr>
            </w:pPr>
            <w:r w:rsidRPr="00F1416B">
              <w:rPr>
                <w:rFonts w:ascii="Gadugi" w:hAnsi="Gadugi" w:cs="Arial"/>
                <w:color w:val="06486F"/>
              </w:rPr>
              <w:t>Explicit Cultural Opportunities (</w:t>
            </w:r>
            <w:r>
              <w:rPr>
                <w:rFonts w:ascii="Gadugi" w:hAnsi="Gadugi" w:cs="Arial"/>
                <w:color w:val="06486F"/>
              </w:rPr>
              <w:t>2</w:t>
            </w:r>
            <w:r w:rsidRPr="00F1416B">
              <w:rPr>
                <w:rFonts w:ascii="Gadugi" w:hAnsi="Gadugi" w:cs="Arial"/>
                <w:color w:val="06486F"/>
              </w:rPr>
              <w:t>)</w:t>
            </w:r>
          </w:p>
        </w:tc>
        <w:tc>
          <w:tcPr>
            <w:tcW w:w="3544" w:type="dxa"/>
          </w:tcPr>
          <w:p w14:paraId="4D130D80" w14:textId="2E2DF0F1" w:rsidR="00785F9C" w:rsidRPr="00F1416B" w:rsidRDefault="00785F9C" w:rsidP="00785F9C">
            <w:pPr>
              <w:rPr>
                <w:rFonts w:ascii="Gadugi" w:hAnsi="Gadugi" w:cs="Arial"/>
                <w:color w:val="06486F"/>
              </w:rPr>
            </w:pPr>
            <w:r w:rsidRPr="00770E0A">
              <w:rPr>
                <w:rFonts w:ascii="Gadugi" w:hAnsi="Gadugi" w:cs="Arial"/>
                <w:color w:val="06486F"/>
              </w:rPr>
              <w:t xml:space="preserve">2 x </w:t>
            </w:r>
            <w:r>
              <w:rPr>
                <w:rFonts w:ascii="Gadugi" w:hAnsi="Gadugi" w:cs="Arial"/>
                <w:color w:val="06486F"/>
              </w:rPr>
              <w:t>KTTs (Key topic tests)</w:t>
            </w:r>
            <w:r w:rsidRPr="00770E0A">
              <w:rPr>
                <w:rFonts w:ascii="Gadugi" w:hAnsi="Gadugi" w:cs="Arial"/>
                <w:color w:val="06486F"/>
              </w:rPr>
              <w:t xml:space="preserve"> this half-term based on topic coverage; 1 x Listening comprehension 1 x Speaking </w:t>
            </w:r>
            <w:r>
              <w:rPr>
                <w:rFonts w:ascii="Gadugi" w:hAnsi="Gadugi" w:cs="Arial"/>
                <w:color w:val="06486F"/>
              </w:rPr>
              <w:t>KTT</w:t>
            </w:r>
            <w:r w:rsidRPr="00770E0A">
              <w:rPr>
                <w:rFonts w:ascii="Gadugi" w:hAnsi="Gadugi" w:cs="Arial"/>
                <w:color w:val="06486F"/>
              </w:rPr>
              <w:t>. (productive and receptive skills to ensure validity of evidence).</w:t>
            </w:r>
          </w:p>
        </w:tc>
        <w:tc>
          <w:tcPr>
            <w:tcW w:w="3827" w:type="dxa"/>
          </w:tcPr>
          <w:p w14:paraId="1770A57B" w14:textId="77777777" w:rsidR="00785F9C" w:rsidRPr="00996C89" w:rsidRDefault="00785F9C" w:rsidP="00785F9C">
            <w:pPr>
              <w:rPr>
                <w:rFonts w:ascii="Gadugi" w:hAnsi="Gadugi" w:cs="Arial"/>
                <w:color w:val="06486F"/>
              </w:rPr>
            </w:pPr>
            <w:r w:rsidRPr="00F1416B">
              <w:rPr>
                <w:rFonts w:ascii="Gadugi" w:hAnsi="Gadugi" w:cs="Arial"/>
                <w:color w:val="06486F"/>
              </w:rPr>
              <w:t xml:space="preserve">Clear rationale for learning languages as a starting point is then </w:t>
            </w:r>
            <w:r w:rsidRPr="00996C89">
              <w:rPr>
                <w:rFonts w:ascii="Gadugi" w:hAnsi="Gadugi" w:cs="Arial"/>
                <w:color w:val="06486F"/>
              </w:rPr>
              <w:t>followed by covering basic, relevant, introductory language content.</w:t>
            </w:r>
          </w:p>
          <w:p w14:paraId="6EF9B725" w14:textId="57892AB0" w:rsidR="00785F9C" w:rsidRPr="00F1416B" w:rsidRDefault="00785F9C" w:rsidP="00785F9C">
            <w:pPr>
              <w:rPr>
                <w:rFonts w:ascii="Gadugi" w:hAnsi="Gadugi" w:cs="Arial"/>
                <w:color w:val="06486F"/>
              </w:rPr>
            </w:pPr>
            <w:r w:rsidRPr="00996C89">
              <w:rPr>
                <w:rFonts w:ascii="Gadugi" w:hAnsi="Gadugi" w:cs="Arial"/>
                <w:color w:val="06486F"/>
              </w:rPr>
              <w:t>Multi-skill approach is covered in virtually every lesson – listening, speaking, reading, writing, translating.</w:t>
            </w:r>
          </w:p>
        </w:tc>
        <w:tc>
          <w:tcPr>
            <w:tcW w:w="3620" w:type="dxa"/>
          </w:tcPr>
          <w:p w14:paraId="26219328" w14:textId="52FE0B3B" w:rsidR="00785F9C" w:rsidRPr="00F1416B" w:rsidRDefault="00785F9C" w:rsidP="00785F9C">
            <w:pPr>
              <w:rPr>
                <w:rFonts w:ascii="Gadugi" w:hAnsi="Gadugi" w:cs="Arial"/>
                <w:color w:val="06486F"/>
              </w:rPr>
            </w:pPr>
            <w:r w:rsidRPr="00F1416B">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F1416B">
              <w:rPr>
                <w:rFonts w:ascii="Gadugi" w:hAnsi="Gadugi" w:cs="Arial"/>
                <w:color w:val="06486F"/>
              </w:rPr>
              <w:t>oracy</w:t>
            </w:r>
            <w:proofErr w:type="spellEnd"/>
            <w:r>
              <w:rPr>
                <w:rFonts w:ascii="Gadugi" w:hAnsi="Gadugi" w:cs="Arial"/>
                <w:color w:val="06486F"/>
              </w:rPr>
              <w:t xml:space="preserve"> / Voice 21</w:t>
            </w:r>
            <w:r w:rsidRPr="00F1416B">
              <w:rPr>
                <w:rFonts w:ascii="Gadugi" w:hAnsi="Gadugi" w:cs="Arial"/>
                <w:color w:val="06486F"/>
              </w:rPr>
              <w:t xml:space="preserve"> opportunities.</w:t>
            </w:r>
          </w:p>
        </w:tc>
      </w:tr>
      <w:tr w:rsidR="00785F9C" w:rsidRPr="00344FC8" w14:paraId="45807614" w14:textId="77777777" w:rsidTr="000B60FD">
        <w:trPr>
          <w:trHeight w:val="2839"/>
        </w:trPr>
        <w:tc>
          <w:tcPr>
            <w:tcW w:w="1271" w:type="dxa"/>
            <w:vAlign w:val="center"/>
          </w:tcPr>
          <w:p w14:paraId="152B23F7" w14:textId="597A1700" w:rsidR="00785F9C" w:rsidRPr="00F1416B" w:rsidRDefault="00785F9C" w:rsidP="00785F9C">
            <w:pPr>
              <w:jc w:val="center"/>
              <w:rPr>
                <w:rFonts w:ascii="Gadugi" w:hAnsi="Gadugi" w:cs="Arial"/>
                <w:b/>
                <w:bCs/>
                <w:color w:val="06486F"/>
              </w:rPr>
            </w:pPr>
            <w:r w:rsidRPr="00F1416B">
              <w:rPr>
                <w:rFonts w:ascii="Gadugi" w:hAnsi="Gadugi" w:cs="Arial"/>
                <w:b/>
                <w:bCs/>
                <w:color w:val="06486F"/>
              </w:rPr>
              <w:t>Autumn</w:t>
            </w:r>
            <w:r w:rsidRPr="00F1416B">
              <w:rPr>
                <w:rFonts w:ascii="Gadugi" w:hAnsi="Gadugi" w:cs="Arial"/>
                <w:b/>
                <w:bCs/>
                <w:color w:val="06486F"/>
              </w:rPr>
              <w:br/>
            </w:r>
            <w:r w:rsidRPr="00F1416B">
              <w:rPr>
                <w:rFonts w:ascii="Gadugi" w:hAnsi="Gadugi" w:cs="Arial"/>
                <w:b/>
                <w:bCs/>
                <w:color w:val="06486F"/>
              </w:rPr>
              <w:br/>
              <w:t>Half Term 2</w:t>
            </w:r>
          </w:p>
        </w:tc>
        <w:tc>
          <w:tcPr>
            <w:tcW w:w="3544" w:type="dxa"/>
          </w:tcPr>
          <w:p w14:paraId="70957AE8" w14:textId="77777777"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 xml:space="preserve">Family members </w:t>
            </w:r>
          </w:p>
          <w:p w14:paraId="31991CC7" w14:textId="77777777"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Describing others</w:t>
            </w:r>
          </w:p>
          <w:p w14:paraId="59F1D9EE" w14:textId="77777777"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Colours</w:t>
            </w:r>
          </w:p>
          <w:p w14:paraId="2E425EEC" w14:textId="77777777" w:rsidR="00785F9C" w:rsidRPr="00F1416B"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Where I live</w:t>
            </w:r>
          </w:p>
          <w:p w14:paraId="434046F2" w14:textId="77777777" w:rsidR="00785F9C" w:rsidRDefault="00785F9C" w:rsidP="00785F9C">
            <w:pPr>
              <w:pStyle w:val="ListParagraph"/>
              <w:numPr>
                <w:ilvl w:val="0"/>
                <w:numId w:val="41"/>
              </w:numPr>
              <w:rPr>
                <w:rFonts w:ascii="Gadugi" w:hAnsi="Gadugi"/>
                <w:color w:val="06486F"/>
                <w:sz w:val="22"/>
                <w:szCs w:val="22"/>
              </w:rPr>
            </w:pPr>
            <w:r w:rsidRPr="00F1416B">
              <w:rPr>
                <w:rFonts w:ascii="Gadugi" w:hAnsi="Gadugi"/>
                <w:color w:val="06486F"/>
                <w:sz w:val="22"/>
                <w:szCs w:val="22"/>
              </w:rPr>
              <w:t>Countries</w:t>
            </w:r>
          </w:p>
          <w:p w14:paraId="41A69A3D" w14:textId="77777777" w:rsidR="00785F9C" w:rsidRPr="00C879BB" w:rsidRDefault="00785F9C" w:rsidP="00785F9C">
            <w:pPr>
              <w:ind w:left="360"/>
              <w:rPr>
                <w:rFonts w:ascii="Gadugi" w:hAnsi="Gadugi"/>
                <w:color w:val="06486F"/>
              </w:rPr>
            </w:pPr>
          </w:p>
          <w:p w14:paraId="330F6823" w14:textId="7C8C0DE2" w:rsidR="00785F9C" w:rsidRPr="00F1416B" w:rsidRDefault="00785F9C" w:rsidP="00785F9C">
            <w:pPr>
              <w:rPr>
                <w:rFonts w:ascii="Gadugi" w:hAnsi="Gadugi" w:cs="Arial"/>
                <w:color w:val="06486F"/>
              </w:rPr>
            </w:pPr>
            <w:r w:rsidRPr="00F1416B">
              <w:rPr>
                <w:rFonts w:ascii="Gadugi" w:hAnsi="Gadugi" w:cs="Arial"/>
                <w:color w:val="06486F"/>
              </w:rPr>
              <w:t>Explicit Cultural Opportunities (</w:t>
            </w:r>
            <w:r>
              <w:rPr>
                <w:rFonts w:ascii="Gadugi" w:hAnsi="Gadugi" w:cs="Arial"/>
                <w:color w:val="06486F"/>
              </w:rPr>
              <w:t>2</w:t>
            </w:r>
            <w:r w:rsidRPr="00F1416B">
              <w:rPr>
                <w:rFonts w:ascii="Gadugi" w:hAnsi="Gadugi" w:cs="Arial"/>
                <w:color w:val="06486F"/>
              </w:rPr>
              <w:t>)</w:t>
            </w:r>
          </w:p>
        </w:tc>
        <w:tc>
          <w:tcPr>
            <w:tcW w:w="3544" w:type="dxa"/>
          </w:tcPr>
          <w:p w14:paraId="7B780884" w14:textId="77777777" w:rsidR="00785F9C" w:rsidRPr="00770E0A" w:rsidRDefault="00785F9C" w:rsidP="00785F9C">
            <w:pPr>
              <w:rPr>
                <w:rFonts w:ascii="Gadugi" w:hAnsi="Gadugi" w:cs="Arial"/>
                <w:color w:val="06486F"/>
              </w:rPr>
            </w:pPr>
            <w:r w:rsidRPr="00770E0A">
              <w:rPr>
                <w:rFonts w:ascii="Gadugi" w:hAnsi="Gadugi" w:cs="Arial"/>
                <w:color w:val="06486F"/>
              </w:rPr>
              <w:t xml:space="preserve">No formal summative assessments this half-term.  </w:t>
            </w:r>
          </w:p>
          <w:p w14:paraId="711AE366" w14:textId="46EBAB83" w:rsidR="00785F9C" w:rsidRPr="00F1416B" w:rsidRDefault="00785F9C" w:rsidP="00785F9C">
            <w:pPr>
              <w:rPr>
                <w:rFonts w:ascii="Gadugi" w:hAnsi="Gadugi" w:cs="Arial"/>
                <w:color w:val="06486F"/>
              </w:rPr>
            </w:pPr>
            <w:r w:rsidRPr="00770E0A">
              <w:rPr>
                <w:rFonts w:ascii="Gadugi" w:hAnsi="Gadugi" w:cs="Arial"/>
                <w:color w:val="06486F"/>
              </w:rPr>
              <w:t>Formative assessments feature routinely within language teaching to inform progress, future planning and support.</w:t>
            </w:r>
          </w:p>
        </w:tc>
        <w:tc>
          <w:tcPr>
            <w:tcW w:w="3827" w:type="dxa"/>
          </w:tcPr>
          <w:p w14:paraId="2F92B458" w14:textId="443774F5" w:rsidR="00785F9C" w:rsidRPr="00F1416B" w:rsidRDefault="00785F9C" w:rsidP="00785F9C">
            <w:pPr>
              <w:rPr>
                <w:rFonts w:ascii="Gadugi" w:hAnsi="Gadugi" w:cs="Arial"/>
                <w:color w:val="06486F"/>
              </w:rPr>
            </w:pPr>
            <w:r w:rsidRPr="00F1416B">
              <w:rPr>
                <w:rFonts w:ascii="Gadugi" w:hAnsi="Gadugi" w:cs="Arial"/>
                <w:color w:val="06486F"/>
              </w:rPr>
              <w:t>Broader content, again focusing on areas of the curriculum that have relevance to the pupil including progress from “self” to “others” thereby requiring verb manipulation from the 1</w:t>
            </w:r>
            <w:r w:rsidRPr="00F1416B">
              <w:rPr>
                <w:rFonts w:ascii="Gadugi" w:hAnsi="Gadugi" w:cs="Arial"/>
                <w:color w:val="06486F"/>
                <w:vertAlign w:val="superscript"/>
              </w:rPr>
              <w:t>st</w:t>
            </w:r>
            <w:r w:rsidRPr="00F1416B">
              <w:rPr>
                <w:rFonts w:ascii="Gadugi" w:hAnsi="Gadugi" w:cs="Arial"/>
                <w:color w:val="06486F"/>
              </w:rPr>
              <w:t xml:space="preserve"> to the 3</w:t>
            </w:r>
            <w:r w:rsidRPr="00F1416B">
              <w:rPr>
                <w:rFonts w:ascii="Gadugi" w:hAnsi="Gadugi" w:cs="Arial"/>
                <w:color w:val="06486F"/>
                <w:vertAlign w:val="superscript"/>
              </w:rPr>
              <w:t>rd</w:t>
            </w:r>
            <w:r w:rsidRPr="00F1416B">
              <w:rPr>
                <w:rFonts w:ascii="Gadugi" w:hAnsi="Gadugi" w:cs="Arial"/>
                <w:color w:val="06486F"/>
              </w:rPr>
              <w:t xml:space="preserve"> person</w:t>
            </w:r>
          </w:p>
        </w:tc>
        <w:tc>
          <w:tcPr>
            <w:tcW w:w="3620" w:type="dxa"/>
          </w:tcPr>
          <w:p w14:paraId="2A1D6A36" w14:textId="029194E0" w:rsidR="00785F9C" w:rsidRPr="00F1416B" w:rsidRDefault="00785F9C" w:rsidP="00785F9C">
            <w:pPr>
              <w:rPr>
                <w:rFonts w:ascii="Gadugi" w:hAnsi="Gadugi" w:cs="Arial"/>
                <w:color w:val="06486F"/>
              </w:rPr>
            </w:pPr>
            <w:r w:rsidRPr="00F1416B">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F1416B">
              <w:rPr>
                <w:rFonts w:ascii="Gadugi" w:hAnsi="Gadugi" w:cs="Arial"/>
                <w:color w:val="06486F"/>
              </w:rPr>
              <w:t>oracy</w:t>
            </w:r>
            <w:proofErr w:type="spellEnd"/>
            <w:r w:rsidRPr="00F1416B">
              <w:rPr>
                <w:rFonts w:ascii="Gadugi" w:hAnsi="Gadugi" w:cs="Arial"/>
                <w:color w:val="06486F"/>
              </w:rPr>
              <w:t xml:space="preserve"> </w:t>
            </w:r>
            <w:r>
              <w:rPr>
                <w:rFonts w:ascii="Gadugi" w:hAnsi="Gadugi" w:cs="Arial"/>
                <w:color w:val="06486F"/>
              </w:rPr>
              <w:t xml:space="preserve">/ Voice 21 </w:t>
            </w:r>
            <w:r w:rsidRPr="00F1416B">
              <w:rPr>
                <w:rFonts w:ascii="Gadugi" w:hAnsi="Gadugi" w:cs="Arial"/>
                <w:color w:val="06486F"/>
              </w:rPr>
              <w:t>opportunities.</w:t>
            </w:r>
          </w:p>
        </w:tc>
      </w:tr>
      <w:tr w:rsidR="00785F9C" w:rsidRPr="00344FC8" w14:paraId="6944A50C" w14:textId="77777777" w:rsidTr="000B60FD">
        <w:trPr>
          <w:trHeight w:val="2692"/>
        </w:trPr>
        <w:tc>
          <w:tcPr>
            <w:tcW w:w="1271" w:type="dxa"/>
            <w:vAlign w:val="center"/>
          </w:tcPr>
          <w:p w14:paraId="7E3B5F1E" w14:textId="6DD34844" w:rsidR="00785F9C" w:rsidRPr="00F1416B" w:rsidRDefault="00785F9C" w:rsidP="00785F9C">
            <w:pPr>
              <w:jc w:val="center"/>
              <w:rPr>
                <w:rFonts w:ascii="Gadugi" w:hAnsi="Gadugi" w:cs="Arial"/>
                <w:b/>
                <w:bCs/>
                <w:color w:val="06486F"/>
              </w:rPr>
            </w:pPr>
            <w:r w:rsidRPr="00F1416B">
              <w:rPr>
                <w:rFonts w:ascii="Gadugi" w:hAnsi="Gadugi" w:cs="Arial"/>
                <w:b/>
                <w:bCs/>
                <w:color w:val="06486F"/>
              </w:rPr>
              <w:t xml:space="preserve">Spring </w:t>
            </w:r>
            <w:r w:rsidRPr="00F1416B">
              <w:rPr>
                <w:rFonts w:ascii="Gadugi" w:hAnsi="Gadugi" w:cs="Arial"/>
                <w:b/>
                <w:bCs/>
                <w:color w:val="06486F"/>
              </w:rPr>
              <w:br/>
            </w:r>
            <w:r w:rsidRPr="00F1416B">
              <w:rPr>
                <w:rFonts w:ascii="Gadugi" w:hAnsi="Gadugi" w:cs="Arial"/>
                <w:b/>
                <w:bCs/>
                <w:color w:val="06486F"/>
              </w:rPr>
              <w:br/>
              <w:t>Half Term 3</w:t>
            </w:r>
          </w:p>
        </w:tc>
        <w:tc>
          <w:tcPr>
            <w:tcW w:w="3544" w:type="dxa"/>
          </w:tcPr>
          <w:p w14:paraId="709825A9" w14:textId="77777777" w:rsidR="00785F9C" w:rsidRPr="00F1416B" w:rsidRDefault="00785F9C" w:rsidP="00785F9C">
            <w:pPr>
              <w:rPr>
                <w:rFonts w:ascii="Gadugi" w:hAnsi="Gadugi" w:cs="Arial"/>
                <w:b/>
                <w:color w:val="06486F"/>
              </w:rPr>
            </w:pPr>
            <w:r w:rsidRPr="00F1416B">
              <w:rPr>
                <w:rFonts w:ascii="Gadugi" w:hAnsi="Gadugi" w:cs="Arial"/>
                <w:b/>
                <w:color w:val="06486F"/>
              </w:rPr>
              <w:t>Healthy Lifestyle</w:t>
            </w:r>
          </w:p>
          <w:p w14:paraId="08DB353A" w14:textId="77777777" w:rsidR="00785F9C" w:rsidRPr="00F1416B" w:rsidRDefault="00785F9C" w:rsidP="00785F9C">
            <w:pPr>
              <w:pStyle w:val="ListParagraph"/>
              <w:numPr>
                <w:ilvl w:val="0"/>
                <w:numId w:val="43"/>
              </w:numPr>
              <w:rPr>
                <w:rFonts w:ascii="Gadugi" w:hAnsi="Gadugi"/>
                <w:color w:val="06486F"/>
                <w:sz w:val="22"/>
                <w:szCs w:val="22"/>
              </w:rPr>
            </w:pPr>
            <w:r w:rsidRPr="00F1416B">
              <w:rPr>
                <w:rFonts w:ascii="Gadugi" w:hAnsi="Gadugi"/>
                <w:color w:val="06486F"/>
                <w:sz w:val="22"/>
                <w:szCs w:val="22"/>
              </w:rPr>
              <w:t>Likes and dislikes phrases</w:t>
            </w:r>
          </w:p>
          <w:p w14:paraId="5C95B847" w14:textId="77777777" w:rsidR="00785F9C" w:rsidRPr="00F1416B" w:rsidRDefault="00785F9C" w:rsidP="00785F9C">
            <w:pPr>
              <w:pStyle w:val="ListParagraph"/>
              <w:numPr>
                <w:ilvl w:val="0"/>
                <w:numId w:val="43"/>
              </w:numPr>
              <w:rPr>
                <w:rFonts w:ascii="Gadugi" w:hAnsi="Gadugi"/>
                <w:color w:val="06486F"/>
                <w:sz w:val="22"/>
                <w:szCs w:val="22"/>
              </w:rPr>
            </w:pPr>
            <w:r w:rsidRPr="00F1416B">
              <w:rPr>
                <w:rFonts w:ascii="Gadugi" w:hAnsi="Gadugi"/>
                <w:color w:val="06486F"/>
                <w:sz w:val="22"/>
                <w:szCs w:val="22"/>
              </w:rPr>
              <w:t>Food and drink</w:t>
            </w:r>
          </w:p>
          <w:p w14:paraId="76CB5D32" w14:textId="77777777" w:rsidR="00785F9C" w:rsidRPr="00F1416B" w:rsidRDefault="00785F9C" w:rsidP="00785F9C">
            <w:pPr>
              <w:pStyle w:val="ListParagraph"/>
              <w:numPr>
                <w:ilvl w:val="0"/>
                <w:numId w:val="43"/>
              </w:numPr>
              <w:rPr>
                <w:rFonts w:ascii="Gadugi" w:hAnsi="Gadugi"/>
                <w:color w:val="06486F"/>
                <w:sz w:val="22"/>
                <w:szCs w:val="22"/>
              </w:rPr>
            </w:pPr>
            <w:r w:rsidRPr="00F1416B">
              <w:rPr>
                <w:rFonts w:ascii="Gadugi" w:hAnsi="Gadugi"/>
                <w:color w:val="06486F"/>
                <w:sz w:val="22"/>
                <w:szCs w:val="22"/>
              </w:rPr>
              <w:t xml:space="preserve">Sports </w:t>
            </w:r>
          </w:p>
          <w:p w14:paraId="72C34C75" w14:textId="77777777" w:rsidR="00785F9C" w:rsidRDefault="00785F9C" w:rsidP="00785F9C">
            <w:pPr>
              <w:pStyle w:val="ListParagraph"/>
              <w:numPr>
                <w:ilvl w:val="0"/>
                <w:numId w:val="43"/>
              </w:numPr>
              <w:rPr>
                <w:rFonts w:ascii="Gadugi" w:hAnsi="Gadugi"/>
                <w:color w:val="06486F"/>
                <w:sz w:val="22"/>
                <w:szCs w:val="22"/>
              </w:rPr>
            </w:pPr>
            <w:r w:rsidRPr="00F1416B">
              <w:rPr>
                <w:rFonts w:ascii="Gadugi" w:hAnsi="Gadugi"/>
                <w:color w:val="06486F"/>
                <w:sz w:val="22"/>
                <w:szCs w:val="22"/>
              </w:rPr>
              <w:t>Hobbies/free-time</w:t>
            </w:r>
          </w:p>
          <w:p w14:paraId="1A7D0E7A" w14:textId="77777777" w:rsidR="00785F9C" w:rsidRPr="00F1416B" w:rsidRDefault="00785F9C" w:rsidP="00785F9C">
            <w:pPr>
              <w:pStyle w:val="ListParagraph"/>
              <w:rPr>
                <w:rFonts w:ascii="Gadugi" w:hAnsi="Gadugi"/>
                <w:color w:val="06486F"/>
                <w:sz w:val="22"/>
                <w:szCs w:val="22"/>
              </w:rPr>
            </w:pPr>
          </w:p>
          <w:p w14:paraId="46BD0B77" w14:textId="6B321862" w:rsidR="00785F9C" w:rsidRPr="00F1416B" w:rsidRDefault="00785F9C" w:rsidP="00785F9C">
            <w:pPr>
              <w:rPr>
                <w:rFonts w:ascii="Gadugi" w:hAnsi="Gadugi" w:cs="Arial"/>
                <w:color w:val="06486F"/>
              </w:rPr>
            </w:pPr>
            <w:r w:rsidRPr="00F1416B">
              <w:rPr>
                <w:rFonts w:ascii="Gadugi" w:hAnsi="Gadugi" w:cs="Arial"/>
                <w:color w:val="06486F"/>
              </w:rPr>
              <w:t>Explicit Cultural Opportunities (</w:t>
            </w:r>
            <w:r>
              <w:rPr>
                <w:rFonts w:ascii="Gadugi" w:hAnsi="Gadugi" w:cs="Arial"/>
                <w:color w:val="06486F"/>
              </w:rPr>
              <w:t>2</w:t>
            </w:r>
            <w:r w:rsidRPr="00F1416B">
              <w:rPr>
                <w:rFonts w:ascii="Gadugi" w:hAnsi="Gadugi" w:cs="Arial"/>
                <w:color w:val="06486F"/>
              </w:rPr>
              <w:t>)</w:t>
            </w:r>
          </w:p>
        </w:tc>
        <w:tc>
          <w:tcPr>
            <w:tcW w:w="3544" w:type="dxa"/>
          </w:tcPr>
          <w:p w14:paraId="5D6DC0F3" w14:textId="06BC9EEF" w:rsidR="00785F9C" w:rsidRPr="00F1416B" w:rsidRDefault="00785F9C" w:rsidP="00785F9C">
            <w:pPr>
              <w:rPr>
                <w:rFonts w:ascii="Gadugi" w:hAnsi="Gadugi" w:cs="Arial"/>
                <w:color w:val="06486F"/>
              </w:rPr>
            </w:pPr>
            <w:r w:rsidRPr="00770E0A">
              <w:rPr>
                <w:rFonts w:ascii="Gadugi" w:hAnsi="Gadugi" w:cs="Arial"/>
                <w:color w:val="06486F"/>
              </w:rPr>
              <w:t xml:space="preserve">2 x </w:t>
            </w:r>
            <w:r>
              <w:rPr>
                <w:rFonts w:ascii="Gadugi" w:hAnsi="Gadugi" w:cs="Arial"/>
                <w:color w:val="06486F"/>
              </w:rPr>
              <w:t>KTTs (Key topic tests)</w:t>
            </w:r>
            <w:r w:rsidRPr="00770E0A">
              <w:rPr>
                <w:rFonts w:ascii="Gadugi" w:hAnsi="Gadugi" w:cs="Arial"/>
                <w:color w:val="06486F"/>
              </w:rPr>
              <w:t xml:space="preserve"> this half-term based on topic coverage; 1 x Reading comprehension 1 x Writing </w:t>
            </w:r>
            <w:r>
              <w:rPr>
                <w:rFonts w:ascii="Gadugi" w:hAnsi="Gadugi" w:cs="Arial"/>
                <w:color w:val="06486F"/>
              </w:rPr>
              <w:t>KTT</w:t>
            </w:r>
            <w:r w:rsidRPr="00770E0A">
              <w:rPr>
                <w:rFonts w:ascii="Gadugi" w:hAnsi="Gadugi" w:cs="Arial"/>
                <w:color w:val="06486F"/>
              </w:rPr>
              <w:t>. (productive and receptive skills to ensure validity of evidence).</w:t>
            </w:r>
          </w:p>
        </w:tc>
        <w:tc>
          <w:tcPr>
            <w:tcW w:w="3827" w:type="dxa"/>
          </w:tcPr>
          <w:p w14:paraId="5690199F" w14:textId="1E8EBEBC" w:rsidR="00785F9C" w:rsidRPr="00F1416B" w:rsidRDefault="00785F9C" w:rsidP="00785F9C">
            <w:pPr>
              <w:rPr>
                <w:rFonts w:ascii="Gadugi" w:hAnsi="Gadugi" w:cs="Arial"/>
                <w:color w:val="06486F"/>
              </w:rPr>
            </w:pPr>
            <w:r w:rsidRPr="00F1416B">
              <w:rPr>
                <w:rFonts w:ascii="Gadugi" w:hAnsi="Gadugi" w:cs="Arial"/>
                <w:color w:val="06486F"/>
              </w:rPr>
              <w:t>Increasing independence of language use allows pupils to express their opinions and then talk about areas of interest and well-being.</w:t>
            </w:r>
          </w:p>
        </w:tc>
        <w:tc>
          <w:tcPr>
            <w:tcW w:w="3620" w:type="dxa"/>
          </w:tcPr>
          <w:p w14:paraId="7133BF73" w14:textId="01BCBBFD" w:rsidR="00785F9C" w:rsidRPr="00F1416B" w:rsidRDefault="00785F9C" w:rsidP="00785F9C">
            <w:pPr>
              <w:rPr>
                <w:rFonts w:ascii="Gadugi" w:hAnsi="Gadugi" w:cs="Arial"/>
                <w:color w:val="06486F"/>
              </w:rPr>
            </w:pPr>
            <w:r w:rsidRPr="00F1416B">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F1416B">
              <w:rPr>
                <w:rFonts w:ascii="Gadugi" w:hAnsi="Gadugi" w:cs="Arial"/>
                <w:color w:val="06486F"/>
              </w:rPr>
              <w:t>oracy</w:t>
            </w:r>
            <w:proofErr w:type="spellEnd"/>
            <w:r>
              <w:rPr>
                <w:rFonts w:ascii="Gadugi" w:hAnsi="Gadugi" w:cs="Arial"/>
                <w:color w:val="06486F"/>
              </w:rPr>
              <w:t xml:space="preserve"> / Voice 21</w:t>
            </w:r>
            <w:r w:rsidRPr="00F1416B">
              <w:rPr>
                <w:rFonts w:ascii="Gadugi" w:hAnsi="Gadugi" w:cs="Arial"/>
                <w:color w:val="06486F"/>
              </w:rPr>
              <w:t xml:space="preserve"> opportunities.</w:t>
            </w:r>
          </w:p>
        </w:tc>
      </w:tr>
      <w:tr w:rsidR="00785F9C" w:rsidRPr="00344FC8" w14:paraId="4668EEE3" w14:textId="77777777" w:rsidTr="0012331A">
        <w:trPr>
          <w:trHeight w:val="3249"/>
        </w:trPr>
        <w:tc>
          <w:tcPr>
            <w:tcW w:w="1271" w:type="dxa"/>
            <w:vAlign w:val="center"/>
          </w:tcPr>
          <w:p w14:paraId="266C540A" w14:textId="77777777" w:rsidR="00785F9C" w:rsidRPr="00F1416B" w:rsidRDefault="00785F9C" w:rsidP="00785F9C">
            <w:pPr>
              <w:jc w:val="center"/>
              <w:rPr>
                <w:rFonts w:ascii="Gadugi" w:hAnsi="Gadugi" w:cs="Arial"/>
                <w:b/>
                <w:bCs/>
                <w:color w:val="06486F"/>
              </w:rPr>
            </w:pPr>
            <w:r w:rsidRPr="00F1416B">
              <w:rPr>
                <w:rFonts w:ascii="Gadugi" w:hAnsi="Gadugi" w:cs="Arial"/>
                <w:b/>
                <w:bCs/>
                <w:color w:val="06486F"/>
              </w:rPr>
              <w:lastRenderedPageBreak/>
              <w:t>Spring</w:t>
            </w:r>
          </w:p>
          <w:p w14:paraId="5E10E57F" w14:textId="77777777" w:rsidR="00785F9C" w:rsidRPr="00F1416B" w:rsidRDefault="00785F9C" w:rsidP="00785F9C">
            <w:pPr>
              <w:jc w:val="center"/>
              <w:rPr>
                <w:rFonts w:ascii="Gadugi" w:hAnsi="Gadugi" w:cs="Arial"/>
                <w:b/>
                <w:bCs/>
                <w:color w:val="06486F"/>
              </w:rPr>
            </w:pPr>
          </w:p>
          <w:p w14:paraId="2EB695D5" w14:textId="4F82709A" w:rsidR="00785F9C" w:rsidRPr="00F1416B" w:rsidRDefault="00785F9C" w:rsidP="00785F9C">
            <w:pPr>
              <w:jc w:val="center"/>
              <w:rPr>
                <w:rFonts w:ascii="Gadugi" w:hAnsi="Gadugi" w:cs="Arial"/>
                <w:b/>
                <w:bCs/>
                <w:color w:val="06486F"/>
              </w:rPr>
            </w:pPr>
            <w:r w:rsidRPr="00F1416B">
              <w:rPr>
                <w:rFonts w:ascii="Gadugi" w:hAnsi="Gadugi" w:cs="Arial"/>
                <w:b/>
                <w:bCs/>
                <w:color w:val="06486F"/>
              </w:rPr>
              <w:t>Half Term 4</w:t>
            </w:r>
          </w:p>
        </w:tc>
        <w:tc>
          <w:tcPr>
            <w:tcW w:w="3544" w:type="dxa"/>
          </w:tcPr>
          <w:p w14:paraId="19D39501" w14:textId="7811AD08" w:rsidR="00785F9C" w:rsidRPr="00F1416B" w:rsidRDefault="00785F9C" w:rsidP="00785F9C">
            <w:pPr>
              <w:pStyle w:val="ListParagraph"/>
              <w:numPr>
                <w:ilvl w:val="0"/>
                <w:numId w:val="43"/>
              </w:numPr>
              <w:spacing w:after="160" w:line="259" w:lineRule="auto"/>
              <w:rPr>
                <w:rFonts w:ascii="Gadugi" w:hAnsi="Gadugi"/>
                <w:color w:val="06486F"/>
                <w:sz w:val="22"/>
                <w:szCs w:val="22"/>
              </w:rPr>
            </w:pPr>
            <w:r w:rsidRPr="00F1416B">
              <w:rPr>
                <w:rFonts w:ascii="Gadugi" w:hAnsi="Gadugi"/>
                <w:color w:val="06486F"/>
                <w:sz w:val="22"/>
                <w:szCs w:val="22"/>
              </w:rPr>
              <w:t>Body parts</w:t>
            </w:r>
          </w:p>
          <w:p w14:paraId="59280DC1" w14:textId="64CFD3B1" w:rsidR="00785F9C" w:rsidRPr="00F1416B" w:rsidRDefault="00785F9C" w:rsidP="00785F9C">
            <w:pPr>
              <w:pStyle w:val="ListParagraph"/>
              <w:numPr>
                <w:ilvl w:val="0"/>
                <w:numId w:val="43"/>
              </w:numPr>
              <w:spacing w:after="160" w:line="259" w:lineRule="auto"/>
              <w:rPr>
                <w:rFonts w:ascii="Gadugi" w:hAnsi="Gadugi"/>
                <w:color w:val="06486F"/>
                <w:sz w:val="22"/>
                <w:szCs w:val="22"/>
              </w:rPr>
            </w:pPr>
            <w:r w:rsidRPr="00F1416B">
              <w:rPr>
                <w:rFonts w:ascii="Gadugi" w:hAnsi="Gadugi"/>
                <w:color w:val="06486F"/>
                <w:sz w:val="22"/>
                <w:szCs w:val="22"/>
              </w:rPr>
              <w:t>Illness and injury</w:t>
            </w:r>
          </w:p>
          <w:p w14:paraId="65080F38" w14:textId="1A5ACD05" w:rsidR="00785F9C" w:rsidRPr="00F1416B" w:rsidRDefault="00785F9C" w:rsidP="00785F9C">
            <w:pPr>
              <w:pStyle w:val="ListParagraph"/>
              <w:numPr>
                <w:ilvl w:val="0"/>
                <w:numId w:val="43"/>
              </w:numPr>
              <w:spacing w:after="160" w:line="259" w:lineRule="auto"/>
              <w:rPr>
                <w:rFonts w:ascii="Gadugi" w:hAnsi="Gadugi"/>
                <w:color w:val="06486F"/>
                <w:sz w:val="22"/>
                <w:szCs w:val="22"/>
              </w:rPr>
            </w:pPr>
            <w:r w:rsidRPr="00F1416B">
              <w:rPr>
                <w:rFonts w:ascii="Gadugi" w:hAnsi="Gadugi"/>
                <w:color w:val="06486F"/>
                <w:sz w:val="22"/>
                <w:szCs w:val="22"/>
              </w:rPr>
              <w:t>Healthy lifestyle- what must you do</w:t>
            </w:r>
          </w:p>
          <w:p w14:paraId="2877FA9B" w14:textId="2BDD3E6F" w:rsidR="00785F9C" w:rsidRPr="00F1416B" w:rsidRDefault="00785F9C" w:rsidP="00785F9C">
            <w:pPr>
              <w:pStyle w:val="ListParagraph"/>
              <w:numPr>
                <w:ilvl w:val="0"/>
                <w:numId w:val="43"/>
              </w:numPr>
              <w:spacing w:after="160" w:line="259" w:lineRule="auto"/>
              <w:rPr>
                <w:rFonts w:ascii="Gadugi" w:hAnsi="Gadugi"/>
                <w:color w:val="06486F"/>
                <w:sz w:val="22"/>
                <w:szCs w:val="22"/>
              </w:rPr>
            </w:pPr>
            <w:r w:rsidRPr="00F1416B">
              <w:rPr>
                <w:rFonts w:ascii="Gadugi" w:hAnsi="Gadugi"/>
                <w:color w:val="06486F"/>
                <w:sz w:val="22"/>
                <w:szCs w:val="22"/>
              </w:rPr>
              <w:t>Making plans to stay fit in the future</w:t>
            </w:r>
          </w:p>
          <w:p w14:paraId="013CCF9C" w14:textId="77777777" w:rsidR="00785F9C" w:rsidRPr="00F1416B" w:rsidRDefault="00785F9C" w:rsidP="00785F9C">
            <w:pPr>
              <w:pStyle w:val="ListParagraph"/>
              <w:numPr>
                <w:ilvl w:val="0"/>
                <w:numId w:val="43"/>
              </w:numPr>
              <w:spacing w:after="160" w:line="259" w:lineRule="auto"/>
              <w:rPr>
                <w:rFonts w:ascii="Gadugi" w:hAnsi="Gadugi"/>
                <w:color w:val="06486F"/>
                <w:sz w:val="22"/>
                <w:szCs w:val="22"/>
              </w:rPr>
            </w:pPr>
            <w:r w:rsidRPr="00F1416B">
              <w:rPr>
                <w:rFonts w:ascii="Gadugi" w:hAnsi="Gadugi"/>
                <w:color w:val="06486F"/>
                <w:sz w:val="22"/>
                <w:szCs w:val="22"/>
              </w:rPr>
              <w:t>Daily routine</w:t>
            </w:r>
          </w:p>
          <w:p w14:paraId="2D9EE2D9" w14:textId="4E2BFDA4" w:rsidR="00785F9C" w:rsidRPr="00F1416B" w:rsidRDefault="00785F9C" w:rsidP="00785F9C">
            <w:pPr>
              <w:rPr>
                <w:rFonts w:ascii="Gadugi" w:hAnsi="Gadugi" w:cs="Arial"/>
                <w:color w:val="06486F"/>
              </w:rPr>
            </w:pPr>
            <w:r w:rsidRPr="00F1416B">
              <w:rPr>
                <w:rFonts w:ascii="Gadugi" w:hAnsi="Gadugi" w:cs="Arial"/>
                <w:color w:val="06486F"/>
              </w:rPr>
              <w:t>Explicit Cultural Opportunities (2)</w:t>
            </w:r>
          </w:p>
        </w:tc>
        <w:tc>
          <w:tcPr>
            <w:tcW w:w="3544" w:type="dxa"/>
          </w:tcPr>
          <w:p w14:paraId="1BF75EAE" w14:textId="77777777" w:rsidR="00785F9C" w:rsidRPr="00770E0A" w:rsidRDefault="00785F9C" w:rsidP="00785F9C">
            <w:pPr>
              <w:rPr>
                <w:rFonts w:ascii="Gadugi" w:hAnsi="Gadugi" w:cs="Arial"/>
                <w:color w:val="06486F"/>
              </w:rPr>
            </w:pPr>
            <w:r w:rsidRPr="00770E0A">
              <w:rPr>
                <w:rFonts w:ascii="Gadugi" w:hAnsi="Gadugi" w:cs="Arial"/>
                <w:color w:val="06486F"/>
              </w:rPr>
              <w:t xml:space="preserve">No formal summative assessments this half-term.  </w:t>
            </w:r>
          </w:p>
          <w:p w14:paraId="437169D6" w14:textId="7BF80D34" w:rsidR="00785F9C" w:rsidRPr="00F1416B" w:rsidRDefault="00785F9C" w:rsidP="00785F9C">
            <w:pPr>
              <w:rPr>
                <w:rFonts w:ascii="Gadugi" w:hAnsi="Gadugi" w:cs="Arial"/>
                <w:color w:val="06486F"/>
              </w:rPr>
            </w:pPr>
            <w:r w:rsidRPr="00770E0A">
              <w:rPr>
                <w:rFonts w:ascii="Gadugi" w:hAnsi="Gadugi" w:cs="Arial"/>
                <w:color w:val="06486F"/>
              </w:rPr>
              <w:t>Formative assessments feature routinely within language teaching to inform progress, future planning and support.</w:t>
            </w:r>
          </w:p>
        </w:tc>
        <w:tc>
          <w:tcPr>
            <w:tcW w:w="3827" w:type="dxa"/>
          </w:tcPr>
          <w:p w14:paraId="70F609C3" w14:textId="65380311" w:rsidR="00785F9C" w:rsidRPr="00F1416B" w:rsidRDefault="00785F9C" w:rsidP="00785F9C">
            <w:pPr>
              <w:rPr>
                <w:rFonts w:ascii="Gadugi" w:hAnsi="Gadugi" w:cs="Arial"/>
                <w:color w:val="06486F"/>
              </w:rPr>
            </w:pPr>
            <w:r w:rsidRPr="00F1416B">
              <w:rPr>
                <w:rFonts w:ascii="Gadugi" w:hAnsi="Gadugi" w:cs="Arial"/>
                <w:color w:val="06486F"/>
              </w:rPr>
              <w:t>Further exploration of healthy body and healthy mind whilst recycling prior knowledge from earlier in the year.</w:t>
            </w:r>
          </w:p>
        </w:tc>
        <w:tc>
          <w:tcPr>
            <w:tcW w:w="3620" w:type="dxa"/>
          </w:tcPr>
          <w:p w14:paraId="29E16192" w14:textId="66A68269" w:rsidR="00785F9C" w:rsidRPr="00F1416B" w:rsidRDefault="00785F9C" w:rsidP="00785F9C">
            <w:pPr>
              <w:rPr>
                <w:rFonts w:ascii="Gadugi" w:hAnsi="Gadugi" w:cs="Arial"/>
                <w:color w:val="06486F"/>
              </w:rPr>
            </w:pPr>
            <w:r w:rsidRPr="00F1416B">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F1416B">
              <w:rPr>
                <w:rFonts w:ascii="Gadugi" w:hAnsi="Gadugi" w:cs="Arial"/>
                <w:color w:val="06486F"/>
              </w:rPr>
              <w:t>oracy</w:t>
            </w:r>
            <w:proofErr w:type="spellEnd"/>
            <w:r w:rsidRPr="00F1416B">
              <w:rPr>
                <w:rFonts w:ascii="Gadugi" w:hAnsi="Gadugi" w:cs="Arial"/>
                <w:color w:val="06486F"/>
              </w:rPr>
              <w:t xml:space="preserve"> </w:t>
            </w:r>
            <w:r>
              <w:rPr>
                <w:rFonts w:ascii="Gadugi" w:hAnsi="Gadugi" w:cs="Arial"/>
                <w:color w:val="06486F"/>
              </w:rPr>
              <w:t xml:space="preserve">/ Voice 21 </w:t>
            </w:r>
            <w:r w:rsidRPr="00F1416B">
              <w:rPr>
                <w:rFonts w:ascii="Gadugi" w:hAnsi="Gadugi" w:cs="Arial"/>
                <w:color w:val="06486F"/>
              </w:rPr>
              <w:t>opportunities.</w:t>
            </w:r>
          </w:p>
        </w:tc>
      </w:tr>
      <w:tr w:rsidR="00785F9C" w:rsidRPr="00344FC8" w14:paraId="60242BCC" w14:textId="77777777" w:rsidTr="00F1416B">
        <w:trPr>
          <w:trHeight w:val="3080"/>
        </w:trPr>
        <w:tc>
          <w:tcPr>
            <w:tcW w:w="1271" w:type="dxa"/>
            <w:vAlign w:val="center"/>
          </w:tcPr>
          <w:p w14:paraId="4DEFAB7D" w14:textId="77777777" w:rsidR="00785F9C" w:rsidRPr="00F1416B" w:rsidRDefault="00785F9C" w:rsidP="00785F9C">
            <w:pPr>
              <w:jc w:val="center"/>
              <w:rPr>
                <w:rFonts w:ascii="Gadugi" w:hAnsi="Gadugi" w:cs="Arial"/>
                <w:b/>
                <w:bCs/>
                <w:color w:val="06486F"/>
              </w:rPr>
            </w:pPr>
            <w:r w:rsidRPr="00F1416B">
              <w:rPr>
                <w:rFonts w:ascii="Gadugi" w:hAnsi="Gadugi" w:cs="Arial"/>
                <w:b/>
                <w:bCs/>
                <w:color w:val="06486F"/>
              </w:rPr>
              <w:t>Summer</w:t>
            </w:r>
            <w:r w:rsidRPr="00F1416B">
              <w:rPr>
                <w:rFonts w:ascii="Gadugi" w:hAnsi="Gadugi" w:cs="Arial"/>
                <w:b/>
                <w:bCs/>
                <w:color w:val="06486F"/>
              </w:rPr>
              <w:br/>
            </w:r>
          </w:p>
          <w:p w14:paraId="37A4FAAF" w14:textId="4C3FE67C" w:rsidR="00785F9C" w:rsidRPr="00F1416B" w:rsidRDefault="00785F9C" w:rsidP="00785F9C">
            <w:pPr>
              <w:jc w:val="center"/>
              <w:rPr>
                <w:rFonts w:ascii="Gadugi" w:hAnsi="Gadugi" w:cs="Arial"/>
                <w:b/>
                <w:bCs/>
                <w:color w:val="06486F"/>
              </w:rPr>
            </w:pPr>
            <w:r w:rsidRPr="00F1416B">
              <w:rPr>
                <w:rFonts w:ascii="Gadugi" w:hAnsi="Gadugi" w:cs="Arial"/>
                <w:b/>
                <w:bCs/>
                <w:color w:val="06486F"/>
              </w:rPr>
              <w:t>Half Term 5</w:t>
            </w:r>
          </w:p>
        </w:tc>
        <w:tc>
          <w:tcPr>
            <w:tcW w:w="3544" w:type="dxa"/>
          </w:tcPr>
          <w:p w14:paraId="3D62C57B" w14:textId="77777777" w:rsidR="00785F9C" w:rsidRPr="00F1416B" w:rsidRDefault="00785F9C" w:rsidP="00785F9C">
            <w:pPr>
              <w:rPr>
                <w:rFonts w:ascii="Gadugi" w:hAnsi="Gadugi" w:cs="Arial"/>
                <w:b/>
                <w:color w:val="06486F"/>
              </w:rPr>
            </w:pPr>
            <w:r w:rsidRPr="00F1416B">
              <w:rPr>
                <w:rFonts w:ascii="Gadugi" w:hAnsi="Gadugi" w:cs="Arial"/>
                <w:b/>
                <w:color w:val="06486F"/>
              </w:rPr>
              <w:t>Town and shopping</w:t>
            </w:r>
          </w:p>
          <w:p w14:paraId="04434FB6"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Places in a town</w:t>
            </w:r>
          </w:p>
          <w:p w14:paraId="2555A720"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Time</w:t>
            </w:r>
          </w:p>
          <w:p w14:paraId="61F93E54"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Directions</w:t>
            </w:r>
          </w:p>
          <w:p w14:paraId="31D91633"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Arranging to meet</w:t>
            </w:r>
          </w:p>
          <w:p w14:paraId="70357BC4" w14:textId="63C4556D" w:rsidR="00785F9C" w:rsidRPr="00F1416B" w:rsidRDefault="00785F9C" w:rsidP="00785F9C">
            <w:pPr>
              <w:ind w:left="360"/>
              <w:rPr>
                <w:rFonts w:ascii="Gadugi" w:hAnsi="Gadugi"/>
                <w:color w:val="06486F"/>
              </w:rPr>
            </w:pPr>
          </w:p>
          <w:p w14:paraId="4F31E317" w14:textId="0D10F5C3" w:rsidR="00785F9C" w:rsidRPr="00F1416B" w:rsidRDefault="00785F9C" w:rsidP="00785F9C">
            <w:pPr>
              <w:rPr>
                <w:rFonts w:ascii="Gadugi" w:hAnsi="Gadugi" w:cs="Arial"/>
                <w:color w:val="06486F"/>
              </w:rPr>
            </w:pPr>
            <w:r w:rsidRPr="00F1416B">
              <w:rPr>
                <w:rFonts w:ascii="Gadugi" w:hAnsi="Gadugi" w:cs="Arial"/>
                <w:color w:val="06486F"/>
              </w:rPr>
              <w:t>Explicit Cultural Opportunities (2)</w:t>
            </w:r>
          </w:p>
        </w:tc>
        <w:tc>
          <w:tcPr>
            <w:tcW w:w="3544" w:type="dxa"/>
          </w:tcPr>
          <w:p w14:paraId="2FEAD79C" w14:textId="77777777" w:rsidR="00785F9C" w:rsidRPr="00770E0A" w:rsidRDefault="00785F9C" w:rsidP="00785F9C">
            <w:pPr>
              <w:rPr>
                <w:rFonts w:ascii="Gadugi" w:hAnsi="Gadugi" w:cs="Arial"/>
                <w:iCs/>
                <w:color w:val="06486F"/>
              </w:rPr>
            </w:pPr>
            <w:r w:rsidRPr="00770E0A">
              <w:rPr>
                <w:rFonts w:ascii="Gadugi" w:hAnsi="Gadugi" w:cs="Arial"/>
                <w:iCs/>
                <w:color w:val="06486F"/>
              </w:rPr>
              <w:t xml:space="preserve">4 x </w:t>
            </w:r>
            <w:r>
              <w:rPr>
                <w:rFonts w:ascii="Gadugi" w:hAnsi="Gadugi" w:cs="Arial"/>
                <w:iCs/>
                <w:color w:val="06486F"/>
              </w:rPr>
              <w:t>skill KSA (Knowledge and Skills Assessment)</w:t>
            </w:r>
            <w:r w:rsidRPr="00770E0A">
              <w:rPr>
                <w:rFonts w:ascii="Gadugi" w:hAnsi="Gadugi" w:cs="Arial"/>
                <w:iCs/>
                <w:color w:val="06486F"/>
              </w:rPr>
              <w:t xml:space="preserve"> based on topic coverage:</w:t>
            </w:r>
          </w:p>
          <w:p w14:paraId="5F5E531D" w14:textId="77777777" w:rsidR="00785F9C" w:rsidRPr="00770E0A" w:rsidRDefault="00785F9C" w:rsidP="00785F9C">
            <w:pPr>
              <w:rPr>
                <w:rFonts w:ascii="Gadugi" w:hAnsi="Gadugi" w:cs="Arial"/>
                <w:iCs/>
                <w:color w:val="06486F"/>
              </w:rPr>
            </w:pPr>
            <w:r w:rsidRPr="00770E0A">
              <w:rPr>
                <w:rFonts w:ascii="Gadugi" w:hAnsi="Gadugi" w:cs="Arial"/>
                <w:iCs/>
                <w:color w:val="06486F"/>
              </w:rPr>
              <w:t xml:space="preserve">1 x Listening Comprehension </w:t>
            </w:r>
            <w:r>
              <w:rPr>
                <w:rFonts w:ascii="Gadugi" w:hAnsi="Gadugi" w:cs="Arial"/>
                <w:iCs/>
                <w:color w:val="06486F"/>
              </w:rPr>
              <w:t>KSA</w:t>
            </w:r>
          </w:p>
          <w:p w14:paraId="40A75867" w14:textId="77777777" w:rsidR="00785F9C" w:rsidRPr="00770E0A" w:rsidRDefault="00785F9C" w:rsidP="00785F9C">
            <w:pPr>
              <w:rPr>
                <w:rFonts w:ascii="Gadugi" w:hAnsi="Gadugi" w:cs="Arial"/>
                <w:iCs/>
                <w:color w:val="06486F"/>
              </w:rPr>
            </w:pPr>
            <w:r w:rsidRPr="00770E0A">
              <w:rPr>
                <w:rFonts w:ascii="Gadugi" w:hAnsi="Gadugi" w:cs="Arial"/>
                <w:iCs/>
                <w:color w:val="06486F"/>
              </w:rPr>
              <w:t xml:space="preserve">1 x Reading Comprehension </w:t>
            </w:r>
            <w:r>
              <w:rPr>
                <w:rFonts w:ascii="Gadugi" w:hAnsi="Gadugi" w:cs="Arial"/>
                <w:iCs/>
                <w:color w:val="06486F"/>
              </w:rPr>
              <w:t>KSA</w:t>
            </w:r>
          </w:p>
          <w:p w14:paraId="6EF72B3A" w14:textId="77777777" w:rsidR="00785F9C" w:rsidRPr="00770E0A" w:rsidRDefault="00785F9C" w:rsidP="00785F9C">
            <w:pPr>
              <w:rPr>
                <w:rFonts w:ascii="Gadugi" w:hAnsi="Gadugi" w:cs="Arial"/>
                <w:iCs/>
                <w:color w:val="06486F"/>
              </w:rPr>
            </w:pPr>
            <w:r w:rsidRPr="00770E0A">
              <w:rPr>
                <w:rFonts w:ascii="Gadugi" w:hAnsi="Gadugi" w:cs="Arial"/>
                <w:iCs/>
                <w:color w:val="06486F"/>
              </w:rPr>
              <w:t xml:space="preserve">1 x Speaking </w:t>
            </w:r>
            <w:r>
              <w:rPr>
                <w:rFonts w:ascii="Gadugi" w:hAnsi="Gadugi" w:cs="Arial"/>
                <w:iCs/>
                <w:color w:val="06486F"/>
              </w:rPr>
              <w:t>KSA</w:t>
            </w:r>
            <w:r w:rsidRPr="00770E0A">
              <w:rPr>
                <w:rFonts w:ascii="Gadugi" w:hAnsi="Gadugi" w:cs="Arial"/>
                <w:iCs/>
                <w:color w:val="06486F"/>
              </w:rPr>
              <w:t>.</w:t>
            </w:r>
          </w:p>
          <w:p w14:paraId="1B4238AC" w14:textId="77777777" w:rsidR="00785F9C" w:rsidRPr="00770E0A" w:rsidRDefault="00785F9C" w:rsidP="00785F9C">
            <w:pPr>
              <w:rPr>
                <w:rFonts w:ascii="Gadugi" w:hAnsi="Gadugi" w:cs="Arial"/>
                <w:iCs/>
                <w:color w:val="06486F"/>
              </w:rPr>
            </w:pPr>
            <w:r w:rsidRPr="00770E0A">
              <w:rPr>
                <w:rFonts w:ascii="Gadugi" w:hAnsi="Gadugi" w:cs="Arial"/>
                <w:iCs/>
                <w:color w:val="06486F"/>
              </w:rPr>
              <w:t xml:space="preserve">1 x Writing </w:t>
            </w:r>
            <w:r>
              <w:rPr>
                <w:rFonts w:ascii="Gadugi" w:hAnsi="Gadugi" w:cs="Arial"/>
                <w:iCs/>
                <w:color w:val="06486F"/>
              </w:rPr>
              <w:t>KSA</w:t>
            </w:r>
          </w:p>
          <w:p w14:paraId="47E1C930" w14:textId="5684E7D7" w:rsidR="00785F9C" w:rsidRPr="00F1416B" w:rsidRDefault="00785F9C" w:rsidP="00785F9C">
            <w:pPr>
              <w:rPr>
                <w:rFonts w:ascii="Gadugi" w:hAnsi="Gadugi" w:cs="Arial"/>
                <w:color w:val="06486F"/>
              </w:rPr>
            </w:pPr>
            <w:r w:rsidRPr="00770E0A">
              <w:rPr>
                <w:rFonts w:ascii="Gadugi" w:hAnsi="Gadugi" w:cs="Arial"/>
                <w:iCs/>
                <w:color w:val="06486F"/>
              </w:rPr>
              <w:t>(Productive &amp; receptive skills)</w:t>
            </w:r>
          </w:p>
        </w:tc>
        <w:tc>
          <w:tcPr>
            <w:tcW w:w="3827" w:type="dxa"/>
          </w:tcPr>
          <w:p w14:paraId="3BF01C7E" w14:textId="30DA9C09" w:rsidR="00785F9C" w:rsidRPr="00F1416B" w:rsidRDefault="00785F9C" w:rsidP="00785F9C">
            <w:pPr>
              <w:rPr>
                <w:rFonts w:ascii="Gadugi" w:hAnsi="Gadugi" w:cs="Arial"/>
                <w:color w:val="06486F"/>
              </w:rPr>
            </w:pPr>
            <w:r w:rsidRPr="00F1416B">
              <w:rPr>
                <w:rFonts w:ascii="Gadugi" w:hAnsi="Gadugi" w:cs="Arial"/>
                <w:color w:val="06486F"/>
              </w:rPr>
              <w:t>This again allows recycling of previously taught language in a new context, as well as a wider grammar focus.</w:t>
            </w:r>
          </w:p>
        </w:tc>
        <w:tc>
          <w:tcPr>
            <w:tcW w:w="3620" w:type="dxa"/>
          </w:tcPr>
          <w:p w14:paraId="0581D063" w14:textId="59875FD2" w:rsidR="00785F9C" w:rsidRPr="00F1416B" w:rsidRDefault="00785F9C" w:rsidP="00785F9C">
            <w:pPr>
              <w:rPr>
                <w:rFonts w:ascii="Gadugi" w:hAnsi="Gadugi" w:cs="Arial"/>
                <w:color w:val="06486F"/>
              </w:rPr>
            </w:pPr>
            <w:r w:rsidRPr="00F1416B">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F1416B">
              <w:rPr>
                <w:rFonts w:ascii="Gadugi" w:hAnsi="Gadugi" w:cs="Arial"/>
                <w:color w:val="06486F"/>
              </w:rPr>
              <w:t>oracy</w:t>
            </w:r>
            <w:proofErr w:type="spellEnd"/>
            <w:r w:rsidRPr="00F1416B">
              <w:rPr>
                <w:rFonts w:ascii="Gadugi" w:hAnsi="Gadugi" w:cs="Arial"/>
                <w:color w:val="06486F"/>
              </w:rPr>
              <w:t xml:space="preserve"> </w:t>
            </w:r>
            <w:r>
              <w:rPr>
                <w:rFonts w:ascii="Gadugi" w:hAnsi="Gadugi" w:cs="Arial"/>
                <w:color w:val="06486F"/>
              </w:rPr>
              <w:t xml:space="preserve">/ Voice 21 </w:t>
            </w:r>
            <w:r w:rsidRPr="00F1416B">
              <w:rPr>
                <w:rFonts w:ascii="Gadugi" w:hAnsi="Gadugi" w:cs="Arial"/>
                <w:color w:val="06486F"/>
              </w:rPr>
              <w:t>opportunities.</w:t>
            </w:r>
          </w:p>
        </w:tc>
      </w:tr>
      <w:tr w:rsidR="00785F9C" w:rsidRPr="00344FC8" w14:paraId="369BC9BA" w14:textId="77777777" w:rsidTr="00F1416B">
        <w:trPr>
          <w:trHeight w:val="2827"/>
        </w:trPr>
        <w:tc>
          <w:tcPr>
            <w:tcW w:w="1271" w:type="dxa"/>
            <w:vAlign w:val="center"/>
          </w:tcPr>
          <w:p w14:paraId="0F4D2C48" w14:textId="77777777" w:rsidR="00785F9C" w:rsidRPr="00F1416B" w:rsidRDefault="00785F9C" w:rsidP="00785F9C">
            <w:pPr>
              <w:jc w:val="center"/>
              <w:rPr>
                <w:rFonts w:ascii="Gadugi" w:hAnsi="Gadugi" w:cs="Arial"/>
                <w:b/>
                <w:bCs/>
                <w:color w:val="06486F"/>
              </w:rPr>
            </w:pPr>
            <w:r w:rsidRPr="00F1416B">
              <w:rPr>
                <w:rFonts w:ascii="Gadugi" w:hAnsi="Gadugi" w:cs="Arial"/>
                <w:b/>
                <w:bCs/>
                <w:color w:val="06486F"/>
              </w:rPr>
              <w:t>Summer</w:t>
            </w:r>
            <w:r w:rsidRPr="00F1416B">
              <w:rPr>
                <w:rFonts w:ascii="Gadugi" w:hAnsi="Gadugi" w:cs="Arial"/>
                <w:b/>
                <w:bCs/>
                <w:color w:val="06486F"/>
              </w:rPr>
              <w:br/>
            </w:r>
          </w:p>
          <w:p w14:paraId="72963A32" w14:textId="1C7585AF" w:rsidR="00785F9C" w:rsidRPr="00F1416B" w:rsidRDefault="00785F9C" w:rsidP="00785F9C">
            <w:pPr>
              <w:jc w:val="center"/>
              <w:rPr>
                <w:rFonts w:ascii="Gadugi" w:hAnsi="Gadugi" w:cs="Arial"/>
                <w:b/>
                <w:bCs/>
                <w:color w:val="06486F"/>
              </w:rPr>
            </w:pPr>
            <w:r w:rsidRPr="00F1416B">
              <w:rPr>
                <w:rFonts w:ascii="Gadugi" w:hAnsi="Gadugi" w:cs="Arial"/>
                <w:b/>
                <w:bCs/>
                <w:color w:val="06486F"/>
              </w:rPr>
              <w:t>Half Term 6</w:t>
            </w:r>
          </w:p>
        </w:tc>
        <w:tc>
          <w:tcPr>
            <w:tcW w:w="3544" w:type="dxa"/>
          </w:tcPr>
          <w:p w14:paraId="6B1A7AAB" w14:textId="5E5116E3"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Weather</w:t>
            </w:r>
          </w:p>
          <w:p w14:paraId="18B39DFE" w14:textId="79BD3801"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Natural disasters</w:t>
            </w:r>
          </w:p>
          <w:p w14:paraId="3DC0E5ED"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Shopping</w:t>
            </w:r>
          </w:p>
          <w:p w14:paraId="2C4187F8"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Clothes</w:t>
            </w:r>
          </w:p>
          <w:p w14:paraId="690A0AE2" w14:textId="77777777" w:rsidR="00785F9C" w:rsidRPr="00F1416B"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My house</w:t>
            </w:r>
          </w:p>
          <w:p w14:paraId="41507F7B" w14:textId="77777777" w:rsidR="00785F9C" w:rsidRDefault="00785F9C" w:rsidP="00785F9C">
            <w:pPr>
              <w:pStyle w:val="ListParagraph"/>
              <w:numPr>
                <w:ilvl w:val="0"/>
                <w:numId w:val="45"/>
              </w:numPr>
              <w:rPr>
                <w:rFonts w:ascii="Gadugi" w:hAnsi="Gadugi"/>
                <w:color w:val="06486F"/>
                <w:sz w:val="22"/>
                <w:szCs w:val="22"/>
              </w:rPr>
            </w:pPr>
            <w:r w:rsidRPr="00F1416B">
              <w:rPr>
                <w:rFonts w:ascii="Gadugi" w:hAnsi="Gadugi"/>
                <w:color w:val="06486F"/>
                <w:sz w:val="22"/>
                <w:szCs w:val="22"/>
              </w:rPr>
              <w:t>Helping at home</w:t>
            </w:r>
          </w:p>
          <w:p w14:paraId="3A7C64C9" w14:textId="77777777" w:rsidR="00785F9C" w:rsidRPr="00F1416B" w:rsidRDefault="00785F9C" w:rsidP="00785F9C">
            <w:pPr>
              <w:pStyle w:val="ListParagraph"/>
              <w:rPr>
                <w:rFonts w:ascii="Gadugi" w:hAnsi="Gadugi"/>
                <w:color w:val="06486F"/>
                <w:sz w:val="22"/>
                <w:szCs w:val="22"/>
              </w:rPr>
            </w:pPr>
          </w:p>
          <w:p w14:paraId="084380B6" w14:textId="65B8CFEE" w:rsidR="00785F9C" w:rsidRPr="00F1416B" w:rsidRDefault="00785F9C" w:rsidP="00785F9C">
            <w:pPr>
              <w:rPr>
                <w:rFonts w:ascii="Gadugi" w:hAnsi="Gadugi" w:cs="Arial"/>
                <w:color w:val="06486F"/>
              </w:rPr>
            </w:pPr>
            <w:r w:rsidRPr="00F1416B">
              <w:rPr>
                <w:rFonts w:ascii="Gadugi" w:hAnsi="Gadugi" w:cs="Arial"/>
                <w:color w:val="06486F"/>
              </w:rPr>
              <w:t>Explicit Cultural Opportunities (</w:t>
            </w:r>
            <w:r w:rsidR="00CF2C6D">
              <w:rPr>
                <w:rFonts w:ascii="Gadugi" w:hAnsi="Gadugi" w:cs="Arial"/>
                <w:color w:val="06486F"/>
              </w:rPr>
              <w:t>3</w:t>
            </w:r>
            <w:bookmarkStart w:id="0" w:name="_GoBack"/>
            <w:bookmarkEnd w:id="0"/>
            <w:r w:rsidRPr="00F1416B">
              <w:rPr>
                <w:rFonts w:ascii="Gadugi" w:hAnsi="Gadugi" w:cs="Arial"/>
                <w:color w:val="06486F"/>
              </w:rPr>
              <w:t>)</w:t>
            </w:r>
          </w:p>
        </w:tc>
        <w:tc>
          <w:tcPr>
            <w:tcW w:w="3544" w:type="dxa"/>
          </w:tcPr>
          <w:p w14:paraId="0FFACD19" w14:textId="77777777" w:rsidR="00785F9C" w:rsidRPr="00770E0A" w:rsidRDefault="00785F9C" w:rsidP="00785F9C">
            <w:pPr>
              <w:rPr>
                <w:rFonts w:ascii="Gadugi" w:hAnsi="Gadugi" w:cs="Arial"/>
                <w:color w:val="06486F"/>
              </w:rPr>
            </w:pPr>
            <w:r w:rsidRPr="00770E0A">
              <w:rPr>
                <w:rFonts w:ascii="Gadugi" w:hAnsi="Gadugi" w:cs="Arial"/>
                <w:color w:val="06486F"/>
              </w:rPr>
              <w:t xml:space="preserve">No formal summative assessments this half-term.  </w:t>
            </w:r>
          </w:p>
          <w:p w14:paraId="20AD7300" w14:textId="239B009D" w:rsidR="00785F9C" w:rsidRPr="00F1416B" w:rsidRDefault="00785F9C" w:rsidP="00785F9C">
            <w:pPr>
              <w:rPr>
                <w:rFonts w:ascii="Gadugi" w:hAnsi="Gadugi" w:cs="Arial"/>
                <w:color w:val="06486F"/>
              </w:rPr>
            </w:pPr>
            <w:r w:rsidRPr="00770E0A">
              <w:rPr>
                <w:rFonts w:ascii="Gadugi" w:hAnsi="Gadugi" w:cs="Arial"/>
                <w:color w:val="06486F"/>
              </w:rPr>
              <w:t>Formative assessments feature routinely within language teaching to inform progress, future planning and support.</w:t>
            </w:r>
          </w:p>
        </w:tc>
        <w:tc>
          <w:tcPr>
            <w:tcW w:w="3827" w:type="dxa"/>
          </w:tcPr>
          <w:p w14:paraId="39219946" w14:textId="438D35D8" w:rsidR="00785F9C" w:rsidRPr="00F1416B" w:rsidRDefault="00785F9C" w:rsidP="00785F9C">
            <w:pPr>
              <w:rPr>
                <w:rFonts w:ascii="Gadugi" w:hAnsi="Gadugi" w:cs="Arial"/>
                <w:color w:val="06486F"/>
              </w:rPr>
            </w:pPr>
            <w:r w:rsidRPr="00F1416B">
              <w:rPr>
                <w:rFonts w:ascii="Gadugi" w:hAnsi="Gadugi" w:cs="Arial"/>
                <w:color w:val="06486F"/>
              </w:rPr>
              <w:t>A light touch on a complex topic (environment) serves to develop key vocab knowledge to then be recycled and further developed in KS4.</w:t>
            </w:r>
          </w:p>
        </w:tc>
        <w:tc>
          <w:tcPr>
            <w:tcW w:w="3620" w:type="dxa"/>
          </w:tcPr>
          <w:p w14:paraId="5901D6D7" w14:textId="727C7ADB" w:rsidR="00785F9C" w:rsidRPr="00F1416B" w:rsidRDefault="00785F9C" w:rsidP="00785F9C">
            <w:pPr>
              <w:rPr>
                <w:rFonts w:ascii="Gadugi" w:hAnsi="Gadugi" w:cs="Arial"/>
                <w:color w:val="06486F"/>
              </w:rPr>
            </w:pPr>
            <w:r w:rsidRPr="00F1416B">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F1416B">
              <w:rPr>
                <w:rFonts w:ascii="Gadugi" w:hAnsi="Gadugi" w:cs="Arial"/>
                <w:color w:val="06486F"/>
              </w:rPr>
              <w:t>oracy</w:t>
            </w:r>
            <w:proofErr w:type="spellEnd"/>
            <w:r w:rsidRPr="00F1416B">
              <w:rPr>
                <w:rFonts w:ascii="Gadugi" w:hAnsi="Gadugi" w:cs="Arial"/>
                <w:color w:val="06486F"/>
              </w:rPr>
              <w:t xml:space="preserve"> </w:t>
            </w:r>
            <w:r>
              <w:rPr>
                <w:rFonts w:ascii="Gadugi" w:hAnsi="Gadugi" w:cs="Arial"/>
                <w:color w:val="06486F"/>
              </w:rPr>
              <w:t xml:space="preserve">/ Voice 21 </w:t>
            </w:r>
            <w:r w:rsidRPr="00F1416B">
              <w:rPr>
                <w:rFonts w:ascii="Gadugi" w:hAnsi="Gadugi" w:cs="Arial"/>
                <w:color w:val="06486F"/>
              </w:rPr>
              <w:t>opportunities.</w:t>
            </w:r>
          </w:p>
        </w:tc>
      </w:tr>
    </w:tbl>
    <w:p w14:paraId="737634A7" w14:textId="77777777" w:rsidR="00344FC8" w:rsidRPr="00344FC8" w:rsidRDefault="00344FC8" w:rsidP="00EB284A">
      <w:pPr>
        <w:spacing w:line="276" w:lineRule="auto"/>
        <w:rPr>
          <w:rFonts w:ascii="Gadugi" w:hAnsi="Gadugi" w:cs="Arial"/>
          <w:b/>
          <w:color w:val="262626" w:themeColor="text1" w:themeTint="D9"/>
          <w:sz w:val="24"/>
          <w:szCs w:val="24"/>
        </w:rPr>
      </w:pPr>
    </w:p>
    <w:sectPr w:rsidR="00344FC8"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05D93" w14:textId="77777777" w:rsidR="002F45EB" w:rsidRDefault="002F45EB" w:rsidP="00A2239D">
      <w:pPr>
        <w:spacing w:after="0" w:line="240" w:lineRule="auto"/>
      </w:pPr>
      <w:r>
        <w:separator/>
      </w:r>
    </w:p>
  </w:endnote>
  <w:endnote w:type="continuationSeparator" w:id="0">
    <w:p w14:paraId="5C3DBCF9" w14:textId="77777777" w:rsidR="002F45EB" w:rsidRDefault="002F45EB"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8E0F9" w14:textId="77777777" w:rsidR="002F45EB" w:rsidRDefault="002F45EB" w:rsidP="00A2239D">
      <w:pPr>
        <w:spacing w:after="0" w:line="240" w:lineRule="auto"/>
      </w:pPr>
      <w:r>
        <w:separator/>
      </w:r>
    </w:p>
  </w:footnote>
  <w:footnote w:type="continuationSeparator" w:id="0">
    <w:p w14:paraId="2BD1CB46" w14:textId="77777777" w:rsidR="002F45EB" w:rsidRDefault="002F45EB"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C5FA8"/>
    <w:multiLevelType w:val="hybridMultilevel"/>
    <w:tmpl w:val="E7E027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51E08"/>
    <w:multiLevelType w:val="hybridMultilevel"/>
    <w:tmpl w:val="41861630"/>
    <w:lvl w:ilvl="0" w:tplc="7A907A9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E5801BE"/>
    <w:multiLevelType w:val="hybridMultilevel"/>
    <w:tmpl w:val="D19008D4"/>
    <w:lvl w:ilvl="0" w:tplc="DD1E77DC">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0" w15:restartNumberingAfterBreak="0">
    <w:nsid w:val="466C6457"/>
    <w:multiLevelType w:val="hybridMultilevel"/>
    <w:tmpl w:val="111006B0"/>
    <w:lvl w:ilvl="0" w:tplc="C604129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360FEE"/>
    <w:multiLevelType w:val="hybridMultilevel"/>
    <w:tmpl w:val="B0A66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6E40F2"/>
    <w:multiLevelType w:val="hybridMultilevel"/>
    <w:tmpl w:val="D65C1C2E"/>
    <w:lvl w:ilvl="0" w:tplc="902093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35"/>
  </w:num>
  <w:num w:numId="4">
    <w:abstractNumId w:val="38"/>
  </w:num>
  <w:num w:numId="5">
    <w:abstractNumId w:val="18"/>
  </w:num>
  <w:num w:numId="6">
    <w:abstractNumId w:val="39"/>
  </w:num>
  <w:num w:numId="7">
    <w:abstractNumId w:val="36"/>
  </w:num>
  <w:num w:numId="8">
    <w:abstractNumId w:val="44"/>
  </w:num>
  <w:num w:numId="9">
    <w:abstractNumId w:val="15"/>
  </w:num>
  <w:num w:numId="10">
    <w:abstractNumId w:val="31"/>
  </w:num>
  <w:num w:numId="11">
    <w:abstractNumId w:val="32"/>
  </w:num>
  <w:num w:numId="12">
    <w:abstractNumId w:val="28"/>
  </w:num>
  <w:num w:numId="13">
    <w:abstractNumId w:val="12"/>
  </w:num>
  <w:num w:numId="14">
    <w:abstractNumId w:val="41"/>
  </w:num>
  <w:num w:numId="15">
    <w:abstractNumId w:val="14"/>
  </w:num>
  <w:num w:numId="16">
    <w:abstractNumId w:val="29"/>
  </w:num>
  <w:num w:numId="17">
    <w:abstractNumId w:val="5"/>
  </w:num>
  <w:num w:numId="18">
    <w:abstractNumId w:val="34"/>
  </w:num>
  <w:num w:numId="19">
    <w:abstractNumId w:val="33"/>
  </w:num>
  <w:num w:numId="20">
    <w:abstractNumId w:val="4"/>
  </w:num>
  <w:num w:numId="21">
    <w:abstractNumId w:val="37"/>
  </w:num>
  <w:num w:numId="22">
    <w:abstractNumId w:val="26"/>
  </w:num>
  <w:num w:numId="23">
    <w:abstractNumId w:val="0"/>
  </w:num>
  <w:num w:numId="24">
    <w:abstractNumId w:val="1"/>
  </w:num>
  <w:num w:numId="25">
    <w:abstractNumId w:val="7"/>
  </w:num>
  <w:num w:numId="26">
    <w:abstractNumId w:val="8"/>
  </w:num>
  <w:num w:numId="27">
    <w:abstractNumId w:val="25"/>
  </w:num>
  <w:num w:numId="28">
    <w:abstractNumId w:val="30"/>
  </w:num>
  <w:num w:numId="29">
    <w:abstractNumId w:val="40"/>
  </w:num>
  <w:num w:numId="30">
    <w:abstractNumId w:val="10"/>
  </w:num>
  <w:num w:numId="31">
    <w:abstractNumId w:val="9"/>
  </w:num>
  <w:num w:numId="32">
    <w:abstractNumId w:val="21"/>
  </w:num>
  <w:num w:numId="33">
    <w:abstractNumId w:val="43"/>
  </w:num>
  <w:num w:numId="34">
    <w:abstractNumId w:val="22"/>
  </w:num>
  <w:num w:numId="35">
    <w:abstractNumId w:val="3"/>
  </w:num>
  <w:num w:numId="36">
    <w:abstractNumId w:val="24"/>
  </w:num>
  <w:num w:numId="37">
    <w:abstractNumId w:val="17"/>
  </w:num>
  <w:num w:numId="38">
    <w:abstractNumId w:val="45"/>
  </w:num>
  <w:num w:numId="39">
    <w:abstractNumId w:val="13"/>
  </w:num>
  <w:num w:numId="40">
    <w:abstractNumId w:val="27"/>
  </w:num>
  <w:num w:numId="41">
    <w:abstractNumId w:val="16"/>
  </w:num>
  <w:num w:numId="42">
    <w:abstractNumId w:val="2"/>
  </w:num>
  <w:num w:numId="43">
    <w:abstractNumId w:val="20"/>
  </w:num>
  <w:num w:numId="44">
    <w:abstractNumId w:val="6"/>
  </w:num>
  <w:num w:numId="45">
    <w:abstractNumId w:val="42"/>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A6DAA"/>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2490"/>
    <w:rsid w:val="00274194"/>
    <w:rsid w:val="00281C0D"/>
    <w:rsid w:val="00296BC9"/>
    <w:rsid w:val="002A666B"/>
    <w:rsid w:val="002F45EB"/>
    <w:rsid w:val="00344FC8"/>
    <w:rsid w:val="00353009"/>
    <w:rsid w:val="00366E0F"/>
    <w:rsid w:val="0037283A"/>
    <w:rsid w:val="003813FE"/>
    <w:rsid w:val="003A6942"/>
    <w:rsid w:val="003D0A50"/>
    <w:rsid w:val="003D536E"/>
    <w:rsid w:val="003E21F0"/>
    <w:rsid w:val="00454F4C"/>
    <w:rsid w:val="004A2B06"/>
    <w:rsid w:val="004C0806"/>
    <w:rsid w:val="004C21E6"/>
    <w:rsid w:val="004D70D0"/>
    <w:rsid w:val="004F0F4E"/>
    <w:rsid w:val="00505856"/>
    <w:rsid w:val="005B4500"/>
    <w:rsid w:val="005F4B6A"/>
    <w:rsid w:val="0066650C"/>
    <w:rsid w:val="006A3BBD"/>
    <w:rsid w:val="006A5BDA"/>
    <w:rsid w:val="006B08D8"/>
    <w:rsid w:val="006C11A7"/>
    <w:rsid w:val="006C2C42"/>
    <w:rsid w:val="006D71DA"/>
    <w:rsid w:val="006F6894"/>
    <w:rsid w:val="007003D0"/>
    <w:rsid w:val="00761EB0"/>
    <w:rsid w:val="00774515"/>
    <w:rsid w:val="0078152C"/>
    <w:rsid w:val="00785F9C"/>
    <w:rsid w:val="00790383"/>
    <w:rsid w:val="007D0483"/>
    <w:rsid w:val="007D6C68"/>
    <w:rsid w:val="007F38AF"/>
    <w:rsid w:val="00811F90"/>
    <w:rsid w:val="00814AA1"/>
    <w:rsid w:val="008325F6"/>
    <w:rsid w:val="0083429E"/>
    <w:rsid w:val="0083695F"/>
    <w:rsid w:val="0085456E"/>
    <w:rsid w:val="0085624D"/>
    <w:rsid w:val="00872A0E"/>
    <w:rsid w:val="008D2021"/>
    <w:rsid w:val="008F07B2"/>
    <w:rsid w:val="00921C20"/>
    <w:rsid w:val="00925DA5"/>
    <w:rsid w:val="00930512"/>
    <w:rsid w:val="009316F7"/>
    <w:rsid w:val="009543C0"/>
    <w:rsid w:val="0095781B"/>
    <w:rsid w:val="009742D2"/>
    <w:rsid w:val="00996C89"/>
    <w:rsid w:val="009C615C"/>
    <w:rsid w:val="00A2239D"/>
    <w:rsid w:val="00A2784D"/>
    <w:rsid w:val="00AB59C5"/>
    <w:rsid w:val="00AB601B"/>
    <w:rsid w:val="00AC056B"/>
    <w:rsid w:val="00AE1368"/>
    <w:rsid w:val="00AE33C0"/>
    <w:rsid w:val="00AE4628"/>
    <w:rsid w:val="00B0340B"/>
    <w:rsid w:val="00B059E0"/>
    <w:rsid w:val="00B166A6"/>
    <w:rsid w:val="00B31D40"/>
    <w:rsid w:val="00B62A71"/>
    <w:rsid w:val="00B62AF8"/>
    <w:rsid w:val="00BB1BEE"/>
    <w:rsid w:val="00BC04B5"/>
    <w:rsid w:val="00C006F8"/>
    <w:rsid w:val="00C879BB"/>
    <w:rsid w:val="00CB426B"/>
    <w:rsid w:val="00CB5E3E"/>
    <w:rsid w:val="00CC077A"/>
    <w:rsid w:val="00CC3D41"/>
    <w:rsid w:val="00CD02FA"/>
    <w:rsid w:val="00CD2200"/>
    <w:rsid w:val="00CE5254"/>
    <w:rsid w:val="00CF2C6D"/>
    <w:rsid w:val="00D16D06"/>
    <w:rsid w:val="00D57080"/>
    <w:rsid w:val="00D871D1"/>
    <w:rsid w:val="00DA50C9"/>
    <w:rsid w:val="00DF2D80"/>
    <w:rsid w:val="00E07B5A"/>
    <w:rsid w:val="00E123DF"/>
    <w:rsid w:val="00E33E52"/>
    <w:rsid w:val="00E4151F"/>
    <w:rsid w:val="00E45332"/>
    <w:rsid w:val="00E83325"/>
    <w:rsid w:val="00E83A73"/>
    <w:rsid w:val="00E9009F"/>
    <w:rsid w:val="00EB11D6"/>
    <w:rsid w:val="00EB284A"/>
    <w:rsid w:val="00EC7F62"/>
    <w:rsid w:val="00EE58DF"/>
    <w:rsid w:val="00F1416B"/>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6FC36-7484-40C1-881B-5EBD3AC3F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MFL - Mrs Moore</cp:lastModifiedBy>
  <cp:revision>3</cp:revision>
  <cp:lastPrinted>2022-12-06T07:20:00Z</cp:lastPrinted>
  <dcterms:created xsi:type="dcterms:W3CDTF">2026-06-18T09:42:00Z</dcterms:created>
  <dcterms:modified xsi:type="dcterms:W3CDTF">2026-07-01T10:34:00Z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