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20836C61"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877EF9">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D84FCC">
        <w:rPr>
          <w:rFonts w:ascii="Gadugi" w:hAnsi="Gadugi" w:cs="Arial"/>
          <w:b/>
          <w:color w:val="06486F"/>
          <w:sz w:val="32"/>
          <w:szCs w:val="32"/>
        </w:rPr>
        <w:t>English</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1E0E50">
        <w:rPr>
          <w:rFonts w:ascii="Gadugi" w:hAnsi="Gadugi" w:cs="Arial"/>
          <w:b/>
          <w:color w:val="06486F"/>
          <w:sz w:val="32"/>
          <w:szCs w:val="32"/>
        </w:rPr>
        <w:t>6</w:t>
      </w:r>
      <w:r w:rsidR="00FE39B0" w:rsidRPr="000B60FD">
        <w:rPr>
          <w:rFonts w:ascii="Gadugi" w:hAnsi="Gadugi" w:cs="Arial"/>
          <w:b/>
          <w:color w:val="06486F"/>
          <w:sz w:val="32"/>
          <w:szCs w:val="32"/>
        </w:rPr>
        <w:t>-202</w:t>
      </w:r>
      <w:r w:rsidR="001E0E50">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12"/>
        <w:gridCol w:w="3173"/>
        <w:gridCol w:w="2268"/>
        <w:gridCol w:w="6109"/>
        <w:gridCol w:w="3044"/>
      </w:tblGrid>
      <w:tr w:rsidR="00344FC8" w:rsidRPr="00344FC8" w14:paraId="3FBD6533" w14:textId="7D22EC26" w:rsidTr="000136BF">
        <w:trPr>
          <w:trHeight w:val="744"/>
        </w:trPr>
        <w:tc>
          <w:tcPr>
            <w:tcW w:w="1212" w:type="dxa"/>
            <w:shd w:val="clear" w:color="auto" w:fill="06486F"/>
            <w:vAlign w:val="center"/>
          </w:tcPr>
          <w:p w14:paraId="191F1395" w14:textId="7CF1097A" w:rsidR="00FE39B0" w:rsidRPr="000B60FD" w:rsidRDefault="008F07B2" w:rsidP="00374791">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173" w:type="dxa"/>
            <w:shd w:val="clear" w:color="auto" w:fill="06486F"/>
            <w:vAlign w:val="center"/>
          </w:tcPr>
          <w:p w14:paraId="583F0382" w14:textId="43121E4F" w:rsidR="00FE39B0" w:rsidRPr="000B60FD" w:rsidRDefault="008F07B2" w:rsidP="00374791">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268" w:type="dxa"/>
            <w:shd w:val="clear" w:color="auto" w:fill="06486F"/>
            <w:vAlign w:val="center"/>
          </w:tcPr>
          <w:p w14:paraId="04767DE7" w14:textId="0351D27D" w:rsidR="00344FC8" w:rsidRPr="000B60FD" w:rsidRDefault="00CC077A" w:rsidP="00374791">
            <w:pPr>
              <w:spacing w:line="228" w:lineRule="auto"/>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6109" w:type="dxa"/>
            <w:shd w:val="clear" w:color="auto" w:fill="06486F"/>
            <w:vAlign w:val="center"/>
          </w:tcPr>
          <w:p w14:paraId="4F4CA3B4" w14:textId="60BDBA7D" w:rsidR="00FE39B0" w:rsidRPr="000B60FD" w:rsidRDefault="00BC04B5" w:rsidP="00374791">
            <w:pPr>
              <w:spacing w:line="228" w:lineRule="auto"/>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374791">
            <w:pPr>
              <w:spacing w:line="228" w:lineRule="auto"/>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044" w:type="dxa"/>
            <w:shd w:val="clear" w:color="auto" w:fill="06486F"/>
            <w:vAlign w:val="center"/>
          </w:tcPr>
          <w:p w14:paraId="149201DD" w14:textId="281EC8ED" w:rsidR="00FE39B0" w:rsidRPr="000B60FD" w:rsidRDefault="008F07B2" w:rsidP="00374791">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5F2373" w:rsidRDefault="008F07B2" w:rsidP="00374791">
            <w:pPr>
              <w:spacing w:line="228" w:lineRule="auto"/>
              <w:jc w:val="center"/>
              <w:rPr>
                <w:rFonts w:ascii="Gadugi" w:hAnsi="Gadugi" w:cs="Arial"/>
                <w:i/>
                <w:color w:val="FFFFFF" w:themeColor="background1"/>
                <w:sz w:val="16"/>
                <w:szCs w:val="16"/>
              </w:rPr>
            </w:pPr>
            <w:r w:rsidRPr="005F2373">
              <w:rPr>
                <w:rFonts w:ascii="Gadugi" w:hAnsi="Gadugi" w:cs="Arial"/>
                <w:i/>
                <w:color w:val="FFFFFF" w:themeColor="background1"/>
                <w:sz w:val="16"/>
                <w:szCs w:val="16"/>
              </w:rPr>
              <w:t>r</w:t>
            </w:r>
            <w:r w:rsidR="00FE39B0" w:rsidRPr="005F2373">
              <w:rPr>
                <w:rFonts w:ascii="Gadugi" w:hAnsi="Gadugi" w:cs="Arial"/>
                <w:i/>
                <w:color w:val="FFFFFF" w:themeColor="background1"/>
                <w:sz w:val="16"/>
                <w:szCs w:val="16"/>
              </w:rPr>
              <w:t xml:space="preserve">eading </w:t>
            </w:r>
            <w:r w:rsidR="00344FC8" w:rsidRPr="005F2373">
              <w:rPr>
                <w:rFonts w:ascii="Gadugi" w:hAnsi="Gadugi" w:cs="Arial"/>
                <w:i/>
                <w:color w:val="FFFFFF" w:themeColor="background1"/>
                <w:sz w:val="16"/>
                <w:szCs w:val="16"/>
              </w:rPr>
              <w:t>-</w:t>
            </w:r>
            <w:r w:rsidR="00FE39B0" w:rsidRPr="005F2373">
              <w:rPr>
                <w:rFonts w:ascii="Gadugi" w:hAnsi="Gadugi" w:cs="Arial"/>
                <w:i/>
                <w:color w:val="FFFFFF" w:themeColor="background1"/>
                <w:sz w:val="16"/>
                <w:szCs w:val="16"/>
              </w:rPr>
              <w:t xml:space="preserve"> vocabulary </w:t>
            </w:r>
            <w:r w:rsidR="00344FC8" w:rsidRPr="005F2373">
              <w:rPr>
                <w:rFonts w:ascii="Gadugi" w:hAnsi="Gadugi" w:cs="Arial"/>
                <w:i/>
                <w:color w:val="FFFFFF" w:themeColor="background1"/>
                <w:sz w:val="16"/>
                <w:szCs w:val="16"/>
              </w:rPr>
              <w:t>-</w:t>
            </w:r>
            <w:r w:rsidR="00FE39B0" w:rsidRPr="005F2373">
              <w:rPr>
                <w:rFonts w:ascii="Gadugi" w:hAnsi="Gadugi" w:cs="Arial"/>
                <w:i/>
                <w:color w:val="FFFFFF" w:themeColor="background1"/>
                <w:sz w:val="16"/>
                <w:szCs w:val="16"/>
              </w:rPr>
              <w:t xml:space="preserve"> oracy - writing</w:t>
            </w:r>
          </w:p>
        </w:tc>
      </w:tr>
      <w:tr w:rsidR="00AD51C2" w:rsidRPr="00AD51C2" w14:paraId="7CF409DD" w14:textId="52306864" w:rsidTr="003B037D">
        <w:trPr>
          <w:trHeight w:val="966"/>
        </w:trPr>
        <w:tc>
          <w:tcPr>
            <w:tcW w:w="1212" w:type="dxa"/>
            <w:vAlign w:val="center"/>
          </w:tcPr>
          <w:p w14:paraId="4DF32F9A" w14:textId="23F1A374" w:rsidR="00F60EC0" w:rsidRDefault="00F60EC0" w:rsidP="003B037D">
            <w:pPr>
              <w:spacing w:line="228" w:lineRule="auto"/>
              <w:jc w:val="center"/>
              <w:rPr>
                <w:rFonts w:ascii="Gadugi" w:hAnsi="Gadugi" w:cs="Arial"/>
                <w:b/>
                <w:bCs/>
                <w:color w:val="06486F"/>
              </w:rPr>
            </w:pPr>
            <w:r w:rsidRPr="00AD51C2">
              <w:rPr>
                <w:rFonts w:ascii="Gadugi" w:hAnsi="Gadugi" w:cs="Arial"/>
                <w:b/>
                <w:bCs/>
                <w:color w:val="06486F"/>
              </w:rPr>
              <w:t>Autumn</w:t>
            </w:r>
          </w:p>
          <w:p w14:paraId="2AB1B761" w14:textId="0EC59295" w:rsidR="002A78E0" w:rsidRDefault="002A78E0" w:rsidP="003B037D">
            <w:pPr>
              <w:spacing w:line="228" w:lineRule="auto"/>
              <w:jc w:val="center"/>
              <w:rPr>
                <w:rFonts w:ascii="Gadugi" w:hAnsi="Gadugi" w:cs="Arial"/>
                <w:b/>
                <w:bCs/>
                <w:color w:val="06486F"/>
              </w:rPr>
            </w:pPr>
            <w:r>
              <w:rPr>
                <w:rFonts w:ascii="Gadugi" w:hAnsi="Gadugi" w:cs="Arial"/>
                <w:b/>
                <w:bCs/>
                <w:color w:val="06486F"/>
              </w:rPr>
              <w:t>Term</w:t>
            </w:r>
          </w:p>
          <w:p w14:paraId="300E6BFD" w14:textId="77777777" w:rsidR="002A78E0" w:rsidRDefault="002A78E0" w:rsidP="003B037D">
            <w:pPr>
              <w:spacing w:line="228" w:lineRule="auto"/>
              <w:jc w:val="center"/>
              <w:rPr>
                <w:rFonts w:ascii="Gadugi" w:hAnsi="Gadugi" w:cs="Arial"/>
                <w:b/>
                <w:bCs/>
                <w:color w:val="06486F"/>
              </w:rPr>
            </w:pPr>
          </w:p>
          <w:p w14:paraId="5FE03030" w14:textId="195F80A7" w:rsidR="00F60EC0" w:rsidRPr="00AD51C2" w:rsidRDefault="002A78E0" w:rsidP="003B037D">
            <w:pPr>
              <w:spacing w:line="228" w:lineRule="auto"/>
              <w:jc w:val="center"/>
              <w:rPr>
                <w:rFonts w:ascii="Gadugi" w:hAnsi="Gadugi" w:cs="Arial"/>
                <w:b/>
                <w:bCs/>
                <w:color w:val="06486F"/>
              </w:rPr>
            </w:pPr>
            <w:r>
              <w:rPr>
                <w:rFonts w:ascii="Gadugi" w:hAnsi="Gadugi" w:cs="Arial"/>
                <w:b/>
                <w:bCs/>
                <w:color w:val="06486F"/>
              </w:rPr>
              <w:t>Half Term</w:t>
            </w:r>
            <w:r>
              <w:rPr>
                <w:rFonts w:ascii="Gadugi" w:hAnsi="Gadugi" w:cs="Arial"/>
                <w:b/>
                <w:bCs/>
                <w:color w:val="06486F"/>
              </w:rPr>
              <w:br/>
            </w:r>
            <w:r w:rsidR="00F60EC0" w:rsidRPr="00AD51C2">
              <w:rPr>
                <w:rFonts w:ascii="Gadugi" w:hAnsi="Gadugi" w:cs="Arial"/>
                <w:b/>
                <w:bCs/>
                <w:color w:val="06486F"/>
              </w:rPr>
              <w:t>1</w:t>
            </w:r>
            <w:r w:rsidR="00CB33AE" w:rsidRPr="00AD51C2">
              <w:rPr>
                <w:rFonts w:ascii="Gadugi" w:hAnsi="Gadugi" w:cs="Arial"/>
                <w:b/>
                <w:bCs/>
                <w:color w:val="06486F"/>
              </w:rPr>
              <w:t xml:space="preserve"> and 2</w:t>
            </w:r>
          </w:p>
        </w:tc>
        <w:tc>
          <w:tcPr>
            <w:tcW w:w="3173" w:type="dxa"/>
          </w:tcPr>
          <w:p w14:paraId="2B6EAB5A" w14:textId="77777777" w:rsidR="00F60EC0" w:rsidRPr="00AD51C2" w:rsidRDefault="00F60EC0" w:rsidP="00374791">
            <w:pPr>
              <w:spacing w:line="228" w:lineRule="auto"/>
              <w:rPr>
                <w:rFonts w:ascii="Gadugi" w:hAnsi="Gadugi" w:cs="Arial"/>
                <w:b/>
                <w:color w:val="06486F"/>
              </w:rPr>
            </w:pPr>
            <w:r w:rsidRPr="00AD51C2">
              <w:rPr>
                <w:rFonts w:ascii="Gadugi" w:hAnsi="Gadugi" w:cs="Arial"/>
                <w:b/>
                <w:color w:val="06486F"/>
              </w:rPr>
              <w:t>Oliver Twist</w:t>
            </w:r>
          </w:p>
          <w:p w14:paraId="6C803823" w14:textId="77777777" w:rsidR="00BC0D21" w:rsidRPr="00AD51C2" w:rsidRDefault="00BC0D21" w:rsidP="00374791">
            <w:pPr>
              <w:spacing w:line="228" w:lineRule="auto"/>
              <w:rPr>
                <w:rFonts w:ascii="Gadugi" w:hAnsi="Gadugi" w:cs="Arial"/>
                <w:b/>
                <w:color w:val="06486F"/>
                <w:sz w:val="12"/>
                <w:szCs w:val="12"/>
              </w:rPr>
            </w:pPr>
          </w:p>
          <w:p w14:paraId="4FB05F6E" w14:textId="47F23A60"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 xml:space="preserve">Pupils read a combination of the classic starts edition and extracts from the original text, working towards an </w:t>
            </w:r>
            <w:proofErr w:type="spellStart"/>
            <w:r w:rsidR="00451AE3">
              <w:rPr>
                <w:rFonts w:ascii="Gadugi" w:hAnsi="Gadugi" w:cs="Arial"/>
                <w:bCs/>
                <w:color w:val="06486F"/>
              </w:rPr>
              <w:t>an</w:t>
            </w:r>
            <w:proofErr w:type="spellEnd"/>
            <w:r w:rsidR="00451AE3">
              <w:rPr>
                <w:rFonts w:ascii="Gadugi" w:hAnsi="Gadugi" w:cs="Arial"/>
                <w:bCs/>
                <w:color w:val="06486F"/>
              </w:rPr>
              <w:t xml:space="preserve"> analysis of the character Bill Sikes. </w:t>
            </w:r>
          </w:p>
          <w:p w14:paraId="3C49E098" w14:textId="77777777" w:rsidR="00F60EC0" w:rsidRPr="00AD51C2" w:rsidRDefault="00F60EC0" w:rsidP="00374791">
            <w:pPr>
              <w:spacing w:line="228" w:lineRule="auto"/>
              <w:rPr>
                <w:rFonts w:ascii="Gadugi" w:hAnsi="Gadugi" w:cs="Arial"/>
                <w:bCs/>
                <w:color w:val="06486F"/>
                <w:sz w:val="12"/>
                <w:szCs w:val="12"/>
              </w:rPr>
            </w:pPr>
          </w:p>
          <w:p w14:paraId="7939F4B1"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Focus on the following literary themes:</w:t>
            </w:r>
          </w:p>
          <w:p w14:paraId="3F6D2376"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Good vs. evil</w:t>
            </w:r>
          </w:p>
          <w:p w14:paraId="58F634C4"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The plight of the working classes</w:t>
            </w:r>
          </w:p>
          <w:p w14:paraId="7853274E"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Crime and punishment</w:t>
            </w:r>
          </w:p>
          <w:p w14:paraId="2917CEF4"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Morals and morality</w:t>
            </w:r>
          </w:p>
          <w:p w14:paraId="116B249C" w14:textId="77777777" w:rsidR="00F60EC0" w:rsidRPr="00AD51C2" w:rsidRDefault="00F60EC0" w:rsidP="00374791">
            <w:pPr>
              <w:pStyle w:val="NormalWeb"/>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Engagement with the following types of texts:</w:t>
            </w:r>
          </w:p>
          <w:p w14:paraId="56683077" w14:textId="77777777" w:rsidR="00F60EC0" w:rsidRPr="00AD51C2" w:rsidRDefault="00F60EC0" w:rsidP="00A450E4">
            <w:pPr>
              <w:pStyle w:val="NormalWeb"/>
              <w:numPr>
                <w:ilvl w:val="0"/>
                <w:numId w:val="6"/>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Novel</w:t>
            </w:r>
          </w:p>
          <w:p w14:paraId="76181D1E" w14:textId="77777777" w:rsidR="00F60EC0" w:rsidRPr="00AD51C2" w:rsidRDefault="00F60EC0" w:rsidP="00A450E4">
            <w:pPr>
              <w:pStyle w:val="NormalWeb"/>
              <w:numPr>
                <w:ilvl w:val="0"/>
                <w:numId w:val="6"/>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Victorian literature</w:t>
            </w:r>
          </w:p>
          <w:p w14:paraId="16220A94" w14:textId="77777777" w:rsidR="00F60EC0" w:rsidRPr="00AD51C2" w:rsidRDefault="00F60EC0" w:rsidP="00A450E4">
            <w:pPr>
              <w:pStyle w:val="NormalWeb"/>
              <w:numPr>
                <w:ilvl w:val="0"/>
                <w:numId w:val="6"/>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Information sheets · Biography · Autobiography</w:t>
            </w:r>
          </w:p>
          <w:p w14:paraId="32FC7ADA" w14:textId="77777777" w:rsidR="00F60EC0" w:rsidRPr="00AD51C2" w:rsidRDefault="00F60EC0" w:rsidP="00A450E4">
            <w:pPr>
              <w:pStyle w:val="NormalWeb"/>
              <w:numPr>
                <w:ilvl w:val="0"/>
                <w:numId w:val="6"/>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Diary · Author’s introduction · Criminal record</w:t>
            </w:r>
          </w:p>
          <w:p w14:paraId="1B01C1AF" w14:textId="77777777" w:rsidR="00F60EC0" w:rsidRPr="00AD51C2" w:rsidRDefault="00F60EC0" w:rsidP="00374791">
            <w:pPr>
              <w:pStyle w:val="NormalWeb"/>
              <w:spacing w:before="0" w:beforeAutospacing="0" w:after="0" w:afterAutospacing="0" w:line="228" w:lineRule="auto"/>
              <w:rPr>
                <w:rFonts w:ascii="Gadugi" w:hAnsi="Gadugi"/>
                <w:bCs/>
                <w:color w:val="06486F"/>
                <w:sz w:val="12"/>
                <w:szCs w:val="12"/>
              </w:rPr>
            </w:pPr>
          </w:p>
          <w:p w14:paraId="09AE1FB4" w14:textId="77777777" w:rsidR="00F60EC0" w:rsidRDefault="00EA3A7B" w:rsidP="00374791">
            <w:pPr>
              <w:pStyle w:val="NormalWeb"/>
              <w:spacing w:before="0" w:beforeAutospacing="0" w:after="0" w:afterAutospacing="0" w:line="228" w:lineRule="auto"/>
              <w:rPr>
                <w:rFonts w:ascii="Gadugi" w:hAnsi="Gadugi"/>
                <w:b/>
                <w:bCs/>
                <w:color w:val="06486F"/>
                <w:sz w:val="22"/>
                <w:szCs w:val="22"/>
              </w:rPr>
            </w:pPr>
            <w:r w:rsidRPr="00EA3A7B">
              <w:rPr>
                <w:rFonts w:ascii="Gadugi" w:hAnsi="Gadugi"/>
                <w:b/>
                <w:bCs/>
                <w:color w:val="06486F"/>
                <w:sz w:val="22"/>
                <w:szCs w:val="22"/>
              </w:rPr>
              <w:t>In Half term 2</w:t>
            </w:r>
            <w:r w:rsidR="00451AE3">
              <w:rPr>
                <w:rFonts w:ascii="Gadugi" w:hAnsi="Gadugi"/>
                <w:b/>
                <w:bCs/>
                <w:color w:val="06486F"/>
                <w:sz w:val="22"/>
                <w:szCs w:val="22"/>
              </w:rPr>
              <w:t xml:space="preserve"> (at the end of the Oliver Twist unit)</w:t>
            </w:r>
            <w:r w:rsidRPr="00EA3A7B">
              <w:rPr>
                <w:rFonts w:ascii="Gadugi" w:hAnsi="Gadugi"/>
                <w:b/>
                <w:bCs/>
                <w:color w:val="06486F"/>
                <w:sz w:val="22"/>
                <w:szCs w:val="22"/>
              </w:rPr>
              <w:t xml:space="preserve"> students will complete a mini unit on creative writing (focused on crime fiction</w:t>
            </w:r>
            <w:r w:rsidR="00451AE3">
              <w:rPr>
                <w:rFonts w:ascii="Gadugi" w:hAnsi="Gadugi"/>
                <w:b/>
                <w:bCs/>
                <w:color w:val="06486F"/>
                <w:sz w:val="22"/>
                <w:szCs w:val="22"/>
              </w:rPr>
              <w:t xml:space="preserve"> writing</w:t>
            </w:r>
            <w:r w:rsidRPr="00EA3A7B">
              <w:rPr>
                <w:rFonts w:ascii="Gadugi" w:hAnsi="Gadugi"/>
                <w:b/>
                <w:bCs/>
                <w:color w:val="06486F"/>
                <w:sz w:val="22"/>
                <w:szCs w:val="22"/>
              </w:rPr>
              <w:t xml:space="preserve">). </w:t>
            </w:r>
          </w:p>
          <w:p w14:paraId="60397348" w14:textId="77777777" w:rsidR="00451AE3" w:rsidRPr="00451AE3" w:rsidRDefault="00451AE3" w:rsidP="00374791">
            <w:pPr>
              <w:pStyle w:val="NormalWeb"/>
              <w:spacing w:before="0" w:beforeAutospacing="0" w:after="0" w:afterAutospacing="0" w:line="228" w:lineRule="auto"/>
              <w:rPr>
                <w:rFonts w:ascii="Gadugi" w:hAnsi="Gadugi"/>
                <w:bCs/>
                <w:color w:val="06486F"/>
                <w:sz w:val="22"/>
                <w:szCs w:val="22"/>
              </w:rPr>
            </w:pPr>
            <w:r w:rsidRPr="00451AE3">
              <w:rPr>
                <w:rFonts w:ascii="Gadugi" w:hAnsi="Gadugi"/>
                <w:bCs/>
                <w:color w:val="06486F"/>
                <w:sz w:val="22"/>
                <w:szCs w:val="22"/>
              </w:rPr>
              <w:lastRenderedPageBreak/>
              <w:t>Pupils will use their knowledge of Oliver Twist as a starting point.</w:t>
            </w:r>
          </w:p>
          <w:p w14:paraId="3A4AFB4F" w14:textId="77777777" w:rsidR="00451AE3" w:rsidRPr="00451AE3" w:rsidRDefault="00451AE3" w:rsidP="00374791">
            <w:pPr>
              <w:pStyle w:val="NormalWeb"/>
              <w:spacing w:before="0" w:beforeAutospacing="0" w:after="0" w:afterAutospacing="0" w:line="228" w:lineRule="auto"/>
              <w:rPr>
                <w:rFonts w:ascii="Gadugi" w:hAnsi="Gadugi"/>
                <w:bCs/>
                <w:color w:val="06486F"/>
                <w:sz w:val="22"/>
                <w:szCs w:val="22"/>
              </w:rPr>
            </w:pPr>
          </w:p>
          <w:p w14:paraId="25CC01DD" w14:textId="77777777" w:rsidR="00451AE3" w:rsidRPr="00451AE3" w:rsidRDefault="00451AE3" w:rsidP="00374791">
            <w:pPr>
              <w:pStyle w:val="NormalWeb"/>
              <w:spacing w:before="0" w:beforeAutospacing="0" w:after="0" w:afterAutospacing="0" w:line="228" w:lineRule="auto"/>
              <w:rPr>
                <w:rFonts w:ascii="Gadugi" w:hAnsi="Gadugi"/>
                <w:bCs/>
                <w:color w:val="06486F"/>
                <w:sz w:val="22"/>
                <w:szCs w:val="22"/>
              </w:rPr>
            </w:pPr>
            <w:r w:rsidRPr="00451AE3">
              <w:rPr>
                <w:rFonts w:ascii="Gadugi" w:hAnsi="Gadugi"/>
                <w:bCs/>
                <w:color w:val="06486F"/>
                <w:sz w:val="22"/>
                <w:szCs w:val="22"/>
              </w:rPr>
              <w:t>Pupils will work on creating setting and atmosphere and introducing character.</w:t>
            </w:r>
          </w:p>
          <w:p w14:paraId="55002F7F" w14:textId="77777777" w:rsidR="00451AE3" w:rsidRPr="00451AE3" w:rsidRDefault="00451AE3" w:rsidP="00374791">
            <w:pPr>
              <w:pStyle w:val="NormalWeb"/>
              <w:spacing w:before="0" w:beforeAutospacing="0" w:after="0" w:afterAutospacing="0" w:line="228" w:lineRule="auto"/>
              <w:rPr>
                <w:rFonts w:ascii="Gadugi" w:hAnsi="Gadugi"/>
                <w:bCs/>
                <w:color w:val="06486F"/>
                <w:sz w:val="22"/>
                <w:szCs w:val="22"/>
              </w:rPr>
            </w:pPr>
          </w:p>
          <w:p w14:paraId="36A59966" w14:textId="14F56EB2" w:rsidR="00451AE3" w:rsidRPr="00451AE3" w:rsidRDefault="00451AE3" w:rsidP="00374791">
            <w:pPr>
              <w:pStyle w:val="NormalWeb"/>
              <w:spacing w:before="0" w:beforeAutospacing="0" w:after="0" w:afterAutospacing="0" w:line="228" w:lineRule="auto"/>
              <w:rPr>
                <w:rFonts w:ascii="Gadugi" w:hAnsi="Gadugi"/>
                <w:b/>
                <w:color w:val="06486F"/>
                <w:sz w:val="22"/>
                <w:szCs w:val="22"/>
              </w:rPr>
            </w:pPr>
            <w:r w:rsidRPr="00451AE3">
              <w:rPr>
                <w:rFonts w:ascii="Gadugi" w:hAnsi="Gadugi"/>
                <w:bCs/>
                <w:color w:val="06486F"/>
                <w:sz w:val="22"/>
                <w:szCs w:val="22"/>
              </w:rPr>
              <w:t>Pupils will be taught a range of ‘Super Sentences’ to include in their writing, with consideration of the effects.</w:t>
            </w:r>
          </w:p>
        </w:tc>
        <w:tc>
          <w:tcPr>
            <w:tcW w:w="2268" w:type="dxa"/>
          </w:tcPr>
          <w:p w14:paraId="3157C4B4" w14:textId="73494F31" w:rsidR="00F60EC0" w:rsidRPr="00AD51C2" w:rsidRDefault="00F60EC0" w:rsidP="00374791">
            <w:pPr>
              <w:spacing w:line="228" w:lineRule="auto"/>
              <w:rPr>
                <w:rFonts w:ascii="Gadugi" w:hAnsi="Gadugi"/>
                <w:bCs/>
                <w:color w:val="06486F"/>
              </w:rPr>
            </w:pPr>
            <w:r w:rsidRPr="00AD51C2">
              <w:rPr>
                <w:rFonts w:ascii="Gadugi" w:hAnsi="Gadugi"/>
                <w:bCs/>
                <w:color w:val="06486F"/>
              </w:rPr>
              <w:lastRenderedPageBreak/>
              <w:t>What kind of Character is Bill Sikes?</w:t>
            </w:r>
          </w:p>
          <w:p w14:paraId="0F220895" w14:textId="77777777" w:rsidR="00F60EC0" w:rsidRPr="00AD51C2" w:rsidRDefault="00F60EC0" w:rsidP="00374791">
            <w:pPr>
              <w:spacing w:line="228" w:lineRule="auto"/>
              <w:rPr>
                <w:rFonts w:ascii="Gadugi" w:hAnsi="Gadugi"/>
                <w:bCs/>
                <w:color w:val="06486F"/>
              </w:rPr>
            </w:pPr>
          </w:p>
          <w:p w14:paraId="5921D142" w14:textId="7F192114" w:rsidR="00EA3A7B" w:rsidRPr="00EA3A7B" w:rsidRDefault="00EA3A7B" w:rsidP="00EA3A7B">
            <w:pPr>
              <w:spacing w:line="228" w:lineRule="auto"/>
              <w:rPr>
                <w:rFonts w:ascii="Gadugi" w:hAnsi="Gadugi"/>
                <w:bCs/>
                <w:color w:val="06486F"/>
              </w:rPr>
            </w:pPr>
            <w:r w:rsidRPr="00EA3A7B">
              <w:rPr>
                <w:rFonts w:ascii="Gadugi" w:hAnsi="Gadugi"/>
                <w:bCs/>
                <w:color w:val="06486F"/>
              </w:rPr>
              <w:t>Pupils are assessed on a range of deliberate sentences and skills that they have been taught throughout the scheme of work. This will include: thesis writing, use of epithets,</w:t>
            </w:r>
            <w:r w:rsidR="00451AE3">
              <w:rPr>
                <w:rFonts w:ascii="Gadugi" w:hAnsi="Gadugi"/>
                <w:bCs/>
                <w:color w:val="06486F"/>
              </w:rPr>
              <w:t xml:space="preserve"> turning a thesis into a point,</w:t>
            </w:r>
            <w:r w:rsidRPr="00EA3A7B">
              <w:rPr>
                <w:rFonts w:ascii="Gadugi" w:hAnsi="Gadugi"/>
                <w:bCs/>
                <w:color w:val="06486F"/>
              </w:rPr>
              <w:t xml:space="preserve"> use of quotations and inference skills. </w:t>
            </w:r>
          </w:p>
          <w:p w14:paraId="23DB3B3B" w14:textId="77777777" w:rsidR="00F60EC0" w:rsidRPr="00AD51C2" w:rsidRDefault="00F60EC0" w:rsidP="00374791">
            <w:pPr>
              <w:spacing w:line="228" w:lineRule="auto"/>
              <w:rPr>
                <w:rFonts w:ascii="Gadugi" w:hAnsi="Gadugi"/>
                <w:bCs/>
                <w:color w:val="06486F"/>
              </w:rPr>
            </w:pPr>
          </w:p>
          <w:p w14:paraId="7EC1DB43" w14:textId="77777777" w:rsidR="00F60EC0" w:rsidRDefault="00F60EC0" w:rsidP="007E5A2F">
            <w:pPr>
              <w:spacing w:line="228" w:lineRule="auto"/>
              <w:rPr>
                <w:rFonts w:ascii="Gadugi" w:hAnsi="Gadugi" w:cs="Arial"/>
                <w:bCs/>
                <w:color w:val="06486F"/>
              </w:rPr>
            </w:pPr>
            <w:r w:rsidRPr="00AD51C2">
              <w:rPr>
                <w:rFonts w:ascii="Gadugi" w:hAnsi="Gadugi" w:cs="Arial"/>
                <w:bCs/>
                <w:color w:val="06486F"/>
              </w:rPr>
              <w:t>Retrieval practice built into each lesson.</w:t>
            </w:r>
          </w:p>
          <w:p w14:paraId="64E67D96" w14:textId="77777777" w:rsidR="00CC53CE" w:rsidRDefault="00CC53CE" w:rsidP="007E5A2F">
            <w:pPr>
              <w:spacing w:line="228" w:lineRule="auto"/>
              <w:rPr>
                <w:rFonts w:ascii="Gadugi" w:hAnsi="Gadugi" w:cs="Arial"/>
                <w:bCs/>
                <w:color w:val="06486F"/>
              </w:rPr>
            </w:pPr>
          </w:p>
          <w:p w14:paraId="605F813B" w14:textId="77777777" w:rsidR="00CC53CE" w:rsidRDefault="00CC53CE" w:rsidP="007E5A2F">
            <w:pPr>
              <w:spacing w:line="228" w:lineRule="auto"/>
              <w:rPr>
                <w:rFonts w:ascii="Gadugi" w:hAnsi="Gadugi" w:cs="Arial"/>
                <w:bCs/>
                <w:color w:val="06486F"/>
              </w:rPr>
            </w:pPr>
          </w:p>
          <w:p w14:paraId="1B7FAB2B" w14:textId="77777777" w:rsidR="00CC53CE" w:rsidRDefault="00CC53CE" w:rsidP="007E5A2F">
            <w:pPr>
              <w:spacing w:line="228" w:lineRule="auto"/>
              <w:rPr>
                <w:rFonts w:ascii="Gadugi" w:hAnsi="Gadugi" w:cs="Arial"/>
                <w:bCs/>
                <w:color w:val="06486F"/>
              </w:rPr>
            </w:pPr>
          </w:p>
          <w:p w14:paraId="35360DCF" w14:textId="77777777" w:rsidR="00CC53CE" w:rsidRDefault="00CC53CE" w:rsidP="007E5A2F">
            <w:pPr>
              <w:spacing w:line="228" w:lineRule="auto"/>
              <w:rPr>
                <w:rFonts w:ascii="Gadugi" w:hAnsi="Gadugi" w:cs="Arial"/>
                <w:bCs/>
                <w:color w:val="06486F"/>
              </w:rPr>
            </w:pPr>
          </w:p>
          <w:p w14:paraId="5C4D29E5" w14:textId="77777777" w:rsidR="00CC53CE" w:rsidRDefault="00CC53CE" w:rsidP="007E5A2F">
            <w:pPr>
              <w:spacing w:line="228" w:lineRule="auto"/>
              <w:rPr>
                <w:rFonts w:ascii="Gadugi" w:hAnsi="Gadugi" w:cs="Arial"/>
                <w:bCs/>
                <w:color w:val="06486F"/>
              </w:rPr>
            </w:pPr>
          </w:p>
          <w:p w14:paraId="02C8D072" w14:textId="77777777" w:rsidR="00CC53CE" w:rsidRDefault="00CC53CE" w:rsidP="007E5A2F">
            <w:pPr>
              <w:spacing w:line="228" w:lineRule="auto"/>
              <w:rPr>
                <w:rFonts w:ascii="Gadugi" w:hAnsi="Gadugi" w:cs="Arial"/>
                <w:bCs/>
                <w:color w:val="06486F"/>
              </w:rPr>
            </w:pPr>
          </w:p>
          <w:p w14:paraId="4D130D80" w14:textId="57EFED30" w:rsidR="00CC53CE" w:rsidRPr="00AD51C2" w:rsidRDefault="00CC53CE" w:rsidP="007E5A2F">
            <w:pPr>
              <w:spacing w:line="228" w:lineRule="auto"/>
              <w:rPr>
                <w:rFonts w:ascii="Gadugi" w:hAnsi="Gadugi" w:cs="Arial"/>
                <w:color w:val="06486F"/>
              </w:rPr>
            </w:pPr>
            <w:r>
              <w:rPr>
                <w:rFonts w:ascii="Gadugi" w:hAnsi="Gadugi" w:cs="Arial"/>
                <w:bCs/>
                <w:color w:val="06486F"/>
              </w:rPr>
              <w:t xml:space="preserve">Pupils will draft a piece of writing and receive feedback from their teacher. No formal assessment. </w:t>
            </w:r>
          </w:p>
        </w:tc>
        <w:tc>
          <w:tcPr>
            <w:tcW w:w="6109" w:type="dxa"/>
          </w:tcPr>
          <w:p w14:paraId="6F9022DC" w14:textId="77777777" w:rsidR="00F60EC0" w:rsidRPr="00AD51C2" w:rsidRDefault="00F60EC0" w:rsidP="009A4378">
            <w:pPr>
              <w:spacing w:line="216" w:lineRule="auto"/>
              <w:rPr>
                <w:rFonts w:ascii="Gadugi" w:hAnsi="Gadugi" w:cs="Arial"/>
                <w:bCs/>
                <w:color w:val="06486F"/>
              </w:rPr>
            </w:pPr>
            <w:r w:rsidRPr="00AD51C2">
              <w:rPr>
                <w:rFonts w:ascii="Gadugi" w:hAnsi="Gadugi" w:cs="Arial"/>
                <w:b/>
                <w:color w:val="06486F"/>
              </w:rPr>
              <w:t>Disciplinary Knowledge:</w:t>
            </w:r>
            <w:r w:rsidRPr="00AD51C2">
              <w:rPr>
                <w:rFonts w:ascii="Gadugi" w:hAnsi="Gadugi" w:cs="Arial"/>
                <w:bCs/>
                <w:color w:val="06486F"/>
              </w:rPr>
              <w:t xml:space="preserve"> foundations for literature study in future years</w:t>
            </w:r>
          </w:p>
          <w:p w14:paraId="079640E5" w14:textId="77777777" w:rsidR="00F60EC0" w:rsidRPr="00AD51C2" w:rsidRDefault="00F60EC0" w:rsidP="009A4378">
            <w:pPr>
              <w:pStyle w:val="NormalWeb"/>
              <w:numPr>
                <w:ilvl w:val="0"/>
                <w:numId w:val="7"/>
              </w:numPr>
              <w:spacing w:before="0" w:beforeAutospacing="0" w:after="0" w:afterAutospacing="0" w:line="216" w:lineRule="auto"/>
              <w:rPr>
                <w:rFonts w:ascii="Gadugi" w:hAnsi="Gadugi"/>
                <w:bCs/>
                <w:color w:val="06486F"/>
                <w:sz w:val="22"/>
                <w:szCs w:val="22"/>
              </w:rPr>
            </w:pPr>
            <w:r w:rsidRPr="00AD51C2">
              <w:rPr>
                <w:rFonts w:ascii="Gadugi" w:hAnsi="Gadugi"/>
                <w:bCs/>
                <w:color w:val="06486F"/>
                <w:sz w:val="22"/>
                <w:szCs w:val="22"/>
              </w:rPr>
              <w:t>Characters are not real people. They are constructed by the writer.</w:t>
            </w:r>
          </w:p>
          <w:p w14:paraId="6989BCBE" w14:textId="1D32CCB4" w:rsidR="008B36A4" w:rsidRDefault="008B36A4" w:rsidP="009A4378">
            <w:pPr>
              <w:pStyle w:val="NormalWeb"/>
              <w:numPr>
                <w:ilvl w:val="0"/>
                <w:numId w:val="7"/>
              </w:numPr>
              <w:spacing w:before="0" w:beforeAutospacing="0" w:after="0" w:afterAutospacing="0" w:line="216" w:lineRule="auto"/>
              <w:rPr>
                <w:rFonts w:ascii="Gadugi" w:hAnsi="Gadugi"/>
                <w:bCs/>
                <w:color w:val="06486F"/>
                <w:sz w:val="22"/>
                <w:szCs w:val="22"/>
              </w:rPr>
            </w:pPr>
            <w:r>
              <w:rPr>
                <w:rFonts w:ascii="Gadugi" w:hAnsi="Gadugi"/>
                <w:bCs/>
                <w:color w:val="06486F"/>
                <w:sz w:val="22"/>
                <w:szCs w:val="22"/>
              </w:rPr>
              <w:t xml:space="preserve">A thesis should give an overview of a character. </w:t>
            </w:r>
          </w:p>
          <w:p w14:paraId="2A44451E" w14:textId="73504591" w:rsidR="00F60EC0" w:rsidRPr="00AD51C2" w:rsidRDefault="00F60EC0" w:rsidP="009A4378">
            <w:pPr>
              <w:pStyle w:val="NormalWeb"/>
              <w:numPr>
                <w:ilvl w:val="0"/>
                <w:numId w:val="7"/>
              </w:numPr>
              <w:spacing w:before="0" w:beforeAutospacing="0" w:after="0" w:afterAutospacing="0" w:line="216" w:lineRule="auto"/>
              <w:rPr>
                <w:rFonts w:ascii="Gadugi" w:hAnsi="Gadugi"/>
                <w:bCs/>
                <w:color w:val="06486F"/>
                <w:sz w:val="22"/>
                <w:szCs w:val="22"/>
              </w:rPr>
            </w:pPr>
            <w:r w:rsidRPr="00AD51C2">
              <w:rPr>
                <w:rFonts w:ascii="Gadugi" w:hAnsi="Gadugi"/>
                <w:bCs/>
                <w:color w:val="06486F"/>
                <w:sz w:val="22"/>
                <w:szCs w:val="22"/>
              </w:rPr>
              <w:t>A correct topic sentence should say something relevant, accurate, and contain a single point.</w:t>
            </w:r>
          </w:p>
          <w:p w14:paraId="181C6505" w14:textId="77777777" w:rsidR="00F60EC0" w:rsidRPr="00AD51C2" w:rsidRDefault="00F60EC0" w:rsidP="009A4378">
            <w:pPr>
              <w:pStyle w:val="NormalWeb"/>
              <w:numPr>
                <w:ilvl w:val="0"/>
                <w:numId w:val="7"/>
              </w:numPr>
              <w:spacing w:before="0" w:beforeAutospacing="0" w:after="0" w:afterAutospacing="0" w:line="216" w:lineRule="auto"/>
              <w:rPr>
                <w:rFonts w:ascii="Gadugi" w:hAnsi="Gadugi"/>
                <w:bCs/>
                <w:color w:val="06486F"/>
                <w:sz w:val="22"/>
                <w:szCs w:val="22"/>
              </w:rPr>
            </w:pPr>
            <w:r w:rsidRPr="00AD51C2">
              <w:rPr>
                <w:rFonts w:ascii="Gadugi" w:hAnsi="Gadugi"/>
                <w:bCs/>
                <w:color w:val="06486F"/>
                <w:sz w:val="22"/>
                <w:szCs w:val="22"/>
              </w:rPr>
              <w:t>Relevant quotations from the text support topic sentences.</w:t>
            </w:r>
          </w:p>
          <w:p w14:paraId="2FE30C28" w14:textId="2D500D93" w:rsidR="00F60EC0" w:rsidRPr="00EA3A7B" w:rsidRDefault="00F60EC0" w:rsidP="00EA3A7B">
            <w:pPr>
              <w:pStyle w:val="NormalWeb"/>
              <w:numPr>
                <w:ilvl w:val="0"/>
                <w:numId w:val="7"/>
              </w:numPr>
              <w:spacing w:before="0" w:beforeAutospacing="0" w:after="0" w:afterAutospacing="0" w:line="216" w:lineRule="auto"/>
              <w:rPr>
                <w:rFonts w:ascii="Gadugi" w:hAnsi="Gadugi"/>
                <w:bCs/>
                <w:color w:val="06486F"/>
                <w:sz w:val="22"/>
                <w:szCs w:val="22"/>
              </w:rPr>
            </w:pPr>
            <w:r w:rsidRPr="00EA3A7B">
              <w:rPr>
                <w:rFonts w:ascii="Gadugi" w:hAnsi="Gadugi"/>
                <w:bCs/>
                <w:color w:val="06486F"/>
                <w:sz w:val="22"/>
                <w:szCs w:val="22"/>
              </w:rPr>
              <w:t>We use a range of strategies to support our comprehension of a text and prior knowledge is very important.</w:t>
            </w:r>
            <w:r w:rsidR="00A74ED3" w:rsidRPr="00EA3A7B">
              <w:rPr>
                <w:rFonts w:ascii="Gadugi" w:hAnsi="Gadugi"/>
                <w:bCs/>
                <w:color w:val="06486F"/>
                <w:sz w:val="22"/>
                <w:szCs w:val="22"/>
              </w:rPr>
              <w:br/>
            </w:r>
          </w:p>
          <w:p w14:paraId="153D9623" w14:textId="77777777" w:rsidR="00F60EC0" w:rsidRPr="00AD51C2" w:rsidRDefault="00F60EC0" w:rsidP="009A4378">
            <w:pPr>
              <w:spacing w:line="216" w:lineRule="auto"/>
              <w:rPr>
                <w:rFonts w:ascii="Gadugi" w:hAnsi="Gadugi" w:cs="Arial"/>
                <w:bCs/>
                <w:color w:val="06486F"/>
              </w:rPr>
            </w:pPr>
            <w:r w:rsidRPr="00AD51C2">
              <w:rPr>
                <w:rFonts w:ascii="Gadugi" w:hAnsi="Gadugi" w:cs="Arial"/>
                <w:b/>
                <w:color w:val="06486F"/>
              </w:rPr>
              <w:t>Disciplinary Knowledge:</w:t>
            </w:r>
            <w:r w:rsidRPr="00AD51C2">
              <w:rPr>
                <w:rFonts w:ascii="Gadugi" w:hAnsi="Gadugi" w:cs="Arial"/>
                <w:bCs/>
                <w:color w:val="06486F"/>
              </w:rPr>
              <w:t xml:space="preserve"> foundations for creative writing in future years</w:t>
            </w:r>
          </w:p>
          <w:p w14:paraId="299539DD" w14:textId="77777777" w:rsidR="00F60EC0" w:rsidRPr="00AD51C2" w:rsidRDefault="00F60EC0" w:rsidP="009A4378">
            <w:pPr>
              <w:pStyle w:val="ListParagraph"/>
              <w:numPr>
                <w:ilvl w:val="0"/>
                <w:numId w:val="9"/>
              </w:numPr>
              <w:spacing w:line="216" w:lineRule="auto"/>
              <w:rPr>
                <w:rFonts w:ascii="Gadugi" w:hAnsi="Gadugi" w:cs="Arial"/>
                <w:bCs/>
                <w:color w:val="06486F"/>
                <w:sz w:val="22"/>
                <w:szCs w:val="22"/>
              </w:rPr>
            </w:pPr>
            <w:r w:rsidRPr="00AD51C2">
              <w:rPr>
                <w:rFonts w:ascii="Gadugi" w:hAnsi="Gadugi"/>
                <w:bCs/>
                <w:color w:val="06486F"/>
                <w:sz w:val="22"/>
                <w:szCs w:val="22"/>
              </w:rPr>
              <w:t>All creative writing follows a well-designed structure with a beginning, middle and end.</w:t>
            </w:r>
          </w:p>
          <w:p w14:paraId="5CD992BF" w14:textId="77777777" w:rsidR="00F60EC0" w:rsidRPr="00AD51C2" w:rsidRDefault="00F60EC0" w:rsidP="009A4378">
            <w:pPr>
              <w:pStyle w:val="ListParagraph"/>
              <w:numPr>
                <w:ilvl w:val="0"/>
                <w:numId w:val="9"/>
              </w:numPr>
              <w:spacing w:line="216" w:lineRule="auto"/>
              <w:rPr>
                <w:rFonts w:ascii="Gadugi" w:hAnsi="Gadugi" w:cs="Arial"/>
                <w:bCs/>
                <w:color w:val="06486F"/>
                <w:sz w:val="22"/>
                <w:szCs w:val="22"/>
              </w:rPr>
            </w:pPr>
            <w:r w:rsidRPr="00AD51C2">
              <w:rPr>
                <w:rFonts w:ascii="Gadugi" w:hAnsi="Gadugi"/>
                <w:bCs/>
                <w:color w:val="06486F"/>
                <w:sz w:val="22"/>
                <w:szCs w:val="22"/>
              </w:rPr>
              <w:t>When we write a description, it should have one main character or one main focal point. In a short story, the main character is the person who does the action. Secondary characters do not do the action.</w:t>
            </w:r>
          </w:p>
          <w:p w14:paraId="21DFA3D2" w14:textId="77777777" w:rsidR="00F60EC0" w:rsidRPr="00AD51C2" w:rsidRDefault="00F60EC0" w:rsidP="009A4378">
            <w:pPr>
              <w:pStyle w:val="ListParagraph"/>
              <w:numPr>
                <w:ilvl w:val="0"/>
                <w:numId w:val="9"/>
              </w:numPr>
              <w:spacing w:line="216" w:lineRule="auto"/>
              <w:rPr>
                <w:rFonts w:ascii="Gadugi" w:hAnsi="Gadugi" w:cs="Arial"/>
                <w:bCs/>
                <w:color w:val="06486F"/>
                <w:sz w:val="22"/>
                <w:szCs w:val="22"/>
              </w:rPr>
            </w:pPr>
            <w:r w:rsidRPr="00AD51C2">
              <w:rPr>
                <w:rFonts w:ascii="Gadugi" w:hAnsi="Gadugi"/>
                <w:bCs/>
                <w:color w:val="06486F"/>
                <w:sz w:val="22"/>
                <w:szCs w:val="22"/>
              </w:rPr>
              <w:t>In a description, the action should happen in one place and over a short time.</w:t>
            </w:r>
          </w:p>
          <w:p w14:paraId="1B9C817D" w14:textId="77777777" w:rsidR="00F60EC0" w:rsidRPr="00AD51C2" w:rsidRDefault="00F60EC0" w:rsidP="009A4378">
            <w:pPr>
              <w:pStyle w:val="ListParagraph"/>
              <w:numPr>
                <w:ilvl w:val="0"/>
                <w:numId w:val="9"/>
              </w:numPr>
              <w:spacing w:line="216" w:lineRule="auto"/>
              <w:rPr>
                <w:rFonts w:ascii="Gadugi" w:hAnsi="Gadugi" w:cs="Arial"/>
                <w:bCs/>
                <w:color w:val="06486F"/>
                <w:sz w:val="22"/>
                <w:szCs w:val="22"/>
              </w:rPr>
            </w:pPr>
            <w:r w:rsidRPr="00AD51C2">
              <w:rPr>
                <w:rFonts w:ascii="Gadugi" w:hAnsi="Gadugi" w:cs="Arial"/>
                <w:bCs/>
                <w:color w:val="06486F"/>
                <w:sz w:val="22"/>
                <w:szCs w:val="22"/>
              </w:rPr>
              <w:t>In a description, we can use symbolism to create the structural progression in the piece of writing.</w:t>
            </w:r>
          </w:p>
          <w:p w14:paraId="6EF9B725" w14:textId="03EE8306" w:rsidR="00F60EC0" w:rsidRPr="00EA3A7B" w:rsidRDefault="00F60EC0" w:rsidP="00EA3A7B">
            <w:pPr>
              <w:pStyle w:val="ListParagraph"/>
              <w:numPr>
                <w:ilvl w:val="0"/>
                <w:numId w:val="9"/>
              </w:numPr>
              <w:spacing w:line="216" w:lineRule="auto"/>
              <w:rPr>
                <w:rFonts w:ascii="Gadugi" w:hAnsi="Gadugi" w:cs="Arial"/>
                <w:bCs/>
                <w:color w:val="06486F"/>
                <w:sz w:val="22"/>
                <w:szCs w:val="22"/>
              </w:rPr>
            </w:pPr>
            <w:r w:rsidRPr="00AD51C2">
              <w:rPr>
                <w:rFonts w:ascii="Gadugi" w:hAnsi="Gadugi" w:cs="Arial"/>
                <w:bCs/>
                <w:color w:val="06486F"/>
                <w:sz w:val="22"/>
                <w:szCs w:val="22"/>
              </w:rPr>
              <w:t>When we write creatively, the way we structure our sentences can have a huge impact on the reader’s experience.</w:t>
            </w:r>
          </w:p>
        </w:tc>
        <w:tc>
          <w:tcPr>
            <w:tcW w:w="3044" w:type="dxa"/>
          </w:tcPr>
          <w:p w14:paraId="3B0BA05B" w14:textId="77777777" w:rsidR="00F60EC0" w:rsidRPr="00AD51C2" w:rsidRDefault="00F60EC0" w:rsidP="00374791">
            <w:pPr>
              <w:spacing w:line="228" w:lineRule="auto"/>
              <w:rPr>
                <w:rFonts w:ascii="Gadugi" w:hAnsi="Gadugi" w:cs="Arial"/>
                <w:b/>
                <w:color w:val="06486F"/>
              </w:rPr>
            </w:pPr>
            <w:r w:rsidRPr="00AD51C2">
              <w:rPr>
                <w:rFonts w:ascii="Gadugi" w:hAnsi="Gadugi" w:cs="Arial"/>
                <w:b/>
                <w:color w:val="06486F"/>
              </w:rPr>
              <w:t>Challenging Texts:</w:t>
            </w:r>
          </w:p>
          <w:p w14:paraId="48138E70"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Oliver Twist and other 19</w:t>
            </w:r>
            <w:r w:rsidRPr="00AD51C2">
              <w:rPr>
                <w:rFonts w:ascii="Gadugi" w:hAnsi="Gadugi" w:cs="Arial"/>
                <w:bCs/>
                <w:color w:val="06486F"/>
                <w:vertAlign w:val="superscript"/>
              </w:rPr>
              <w:t>th</w:t>
            </w:r>
            <w:r w:rsidRPr="00AD51C2">
              <w:rPr>
                <w:rFonts w:ascii="Gadugi" w:hAnsi="Gadugi" w:cs="Arial"/>
                <w:bCs/>
                <w:color w:val="06486F"/>
              </w:rPr>
              <w:t xml:space="preserve"> Century texts</w:t>
            </w:r>
          </w:p>
          <w:p w14:paraId="314C2E30"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Blake poetry</w:t>
            </w:r>
          </w:p>
          <w:p w14:paraId="5294B690" w14:textId="77777777" w:rsidR="00F60EC0" w:rsidRPr="00AD51C2" w:rsidRDefault="00F60EC0" w:rsidP="00374791">
            <w:pPr>
              <w:spacing w:line="228" w:lineRule="auto"/>
              <w:rPr>
                <w:rFonts w:ascii="Gadugi" w:hAnsi="Gadugi" w:cs="Arial"/>
                <w:bCs/>
                <w:color w:val="06486F"/>
              </w:rPr>
            </w:pPr>
          </w:p>
          <w:p w14:paraId="2E2C84F6" w14:textId="77777777" w:rsidR="00F60EC0" w:rsidRPr="00AD51C2" w:rsidRDefault="00F60EC0" w:rsidP="00374791">
            <w:pPr>
              <w:spacing w:line="228" w:lineRule="auto"/>
              <w:rPr>
                <w:rFonts w:ascii="Gadugi" w:hAnsi="Gadugi" w:cs="Arial"/>
                <w:b/>
                <w:color w:val="06486F"/>
              </w:rPr>
            </w:pPr>
            <w:r w:rsidRPr="00AD51C2">
              <w:rPr>
                <w:rFonts w:ascii="Gadugi" w:hAnsi="Gadugi" w:cs="Arial"/>
                <w:b/>
                <w:color w:val="06486F"/>
              </w:rPr>
              <w:t xml:space="preserve">Key Vocabulary </w:t>
            </w:r>
          </w:p>
          <w:p w14:paraId="7CF59240" w14:textId="77777777" w:rsidR="00F60EC0" w:rsidRPr="00AD51C2" w:rsidRDefault="00F60EC0" w:rsidP="00374791">
            <w:pPr>
              <w:spacing w:line="228" w:lineRule="auto"/>
              <w:rPr>
                <w:rFonts w:ascii="Gadugi" w:hAnsi="Gadugi"/>
                <w:color w:val="06486F"/>
              </w:rPr>
            </w:pPr>
            <w:r w:rsidRPr="00AD51C2">
              <w:rPr>
                <w:rFonts w:ascii="Gadugi" w:hAnsi="Gadugi"/>
                <w:color w:val="06486F"/>
              </w:rPr>
              <w:t>Poverty</w:t>
            </w:r>
          </w:p>
          <w:p w14:paraId="73F8ACFD" w14:textId="77777777" w:rsidR="00F60EC0" w:rsidRPr="00AD51C2" w:rsidRDefault="00F60EC0" w:rsidP="00374791">
            <w:pPr>
              <w:spacing w:line="228" w:lineRule="auto"/>
              <w:rPr>
                <w:rFonts w:ascii="Gadugi" w:hAnsi="Gadugi"/>
                <w:color w:val="06486F"/>
              </w:rPr>
            </w:pPr>
            <w:r w:rsidRPr="00AD51C2">
              <w:rPr>
                <w:rFonts w:ascii="Gadugi" w:hAnsi="Gadugi"/>
                <w:color w:val="06486F"/>
              </w:rPr>
              <w:t>Inequality</w:t>
            </w:r>
          </w:p>
          <w:p w14:paraId="26115CF9" w14:textId="77777777" w:rsidR="00F60EC0" w:rsidRPr="00AD51C2" w:rsidRDefault="00F60EC0" w:rsidP="00374791">
            <w:pPr>
              <w:spacing w:line="228" w:lineRule="auto"/>
              <w:rPr>
                <w:rFonts w:ascii="Gadugi" w:hAnsi="Gadugi"/>
                <w:color w:val="06486F"/>
              </w:rPr>
            </w:pPr>
            <w:r w:rsidRPr="00AD51C2">
              <w:rPr>
                <w:rFonts w:ascii="Gadugi" w:hAnsi="Gadugi"/>
                <w:color w:val="06486F"/>
              </w:rPr>
              <w:t>Corrupt / Corruption</w:t>
            </w:r>
          </w:p>
          <w:p w14:paraId="03288810" w14:textId="77777777" w:rsidR="00F60EC0" w:rsidRPr="00AD51C2" w:rsidRDefault="00F60EC0" w:rsidP="00374791">
            <w:pPr>
              <w:spacing w:line="228" w:lineRule="auto"/>
              <w:rPr>
                <w:rFonts w:ascii="Gadugi" w:hAnsi="Gadugi"/>
                <w:color w:val="06486F"/>
              </w:rPr>
            </w:pPr>
            <w:r w:rsidRPr="00AD51C2">
              <w:rPr>
                <w:rFonts w:ascii="Gadugi" w:hAnsi="Gadugi"/>
                <w:color w:val="06486F"/>
              </w:rPr>
              <w:t>Vulnerable</w:t>
            </w:r>
          </w:p>
          <w:p w14:paraId="44F88BDA" w14:textId="77777777" w:rsidR="00F60EC0" w:rsidRPr="00AD51C2" w:rsidRDefault="00F60EC0" w:rsidP="00374791">
            <w:pPr>
              <w:spacing w:line="228" w:lineRule="auto"/>
              <w:rPr>
                <w:rFonts w:ascii="Gadugi" w:hAnsi="Gadugi" w:cs="Arial"/>
                <w:bCs/>
                <w:color w:val="06486F"/>
              </w:rPr>
            </w:pPr>
            <w:r w:rsidRPr="00AD51C2">
              <w:rPr>
                <w:rFonts w:ascii="Gadugi" w:hAnsi="Gadugi"/>
                <w:color w:val="06486F"/>
              </w:rPr>
              <w:t>Innocent</w:t>
            </w:r>
            <w:r w:rsidRPr="00AD51C2">
              <w:rPr>
                <w:rFonts w:ascii="Gadugi" w:hAnsi="Gadugi" w:cs="Arial"/>
                <w:bCs/>
                <w:color w:val="06486F"/>
              </w:rPr>
              <w:t xml:space="preserve"> </w:t>
            </w:r>
          </w:p>
          <w:p w14:paraId="0E1A1353" w14:textId="77777777" w:rsidR="00F60EC0" w:rsidRPr="00AD51C2" w:rsidRDefault="00F60EC0" w:rsidP="00374791">
            <w:pPr>
              <w:spacing w:line="228" w:lineRule="auto"/>
              <w:rPr>
                <w:rFonts w:ascii="Gadugi" w:hAnsi="Gadugi"/>
                <w:color w:val="06486F"/>
              </w:rPr>
            </w:pPr>
            <w:r w:rsidRPr="00AD51C2">
              <w:rPr>
                <w:rFonts w:ascii="Gadugi" w:hAnsi="Gadugi"/>
                <w:color w:val="06486F"/>
              </w:rPr>
              <w:t>Exploit / exploitation</w:t>
            </w:r>
          </w:p>
          <w:p w14:paraId="19641B91" w14:textId="77777777" w:rsidR="00F60EC0" w:rsidRPr="00AD51C2" w:rsidRDefault="00F60EC0" w:rsidP="00374791">
            <w:pPr>
              <w:spacing w:line="228" w:lineRule="auto"/>
              <w:rPr>
                <w:rFonts w:ascii="Gadugi" w:hAnsi="Gadugi"/>
                <w:color w:val="06486F"/>
              </w:rPr>
            </w:pPr>
            <w:r w:rsidRPr="00AD51C2">
              <w:rPr>
                <w:rFonts w:ascii="Gadugi" w:hAnsi="Gadugi"/>
                <w:color w:val="06486F"/>
              </w:rPr>
              <w:t>Naïve</w:t>
            </w:r>
          </w:p>
          <w:p w14:paraId="308236EF" w14:textId="77777777" w:rsidR="00F60EC0" w:rsidRPr="00AD51C2" w:rsidRDefault="00F60EC0" w:rsidP="00374791">
            <w:pPr>
              <w:spacing w:line="228" w:lineRule="auto"/>
              <w:rPr>
                <w:rFonts w:ascii="Gadugi" w:hAnsi="Gadugi"/>
                <w:color w:val="06486F"/>
              </w:rPr>
            </w:pPr>
            <w:r w:rsidRPr="00AD51C2">
              <w:rPr>
                <w:rFonts w:ascii="Gadugi" w:hAnsi="Gadugi"/>
                <w:color w:val="06486F"/>
              </w:rPr>
              <w:t>Villain / villainous</w:t>
            </w:r>
          </w:p>
          <w:p w14:paraId="0E823D94" w14:textId="77777777" w:rsidR="00F60EC0" w:rsidRPr="00AD51C2" w:rsidRDefault="00F60EC0" w:rsidP="00374791">
            <w:pPr>
              <w:spacing w:line="228" w:lineRule="auto"/>
              <w:rPr>
                <w:rFonts w:ascii="Gadugi" w:hAnsi="Gadugi"/>
                <w:color w:val="06486F"/>
              </w:rPr>
            </w:pPr>
            <w:r w:rsidRPr="00AD51C2">
              <w:rPr>
                <w:rFonts w:ascii="Gadugi" w:hAnsi="Gadugi"/>
                <w:color w:val="06486F"/>
              </w:rPr>
              <w:t>Dominant</w:t>
            </w:r>
          </w:p>
          <w:p w14:paraId="35810692" w14:textId="5C596533" w:rsidR="00F60EC0" w:rsidRDefault="00F60EC0" w:rsidP="00374791">
            <w:pPr>
              <w:spacing w:line="228" w:lineRule="auto"/>
              <w:rPr>
                <w:rFonts w:ascii="Gadugi" w:hAnsi="Gadugi"/>
                <w:color w:val="06486F"/>
              </w:rPr>
            </w:pPr>
            <w:r w:rsidRPr="00AD51C2">
              <w:rPr>
                <w:rFonts w:ascii="Gadugi" w:hAnsi="Gadugi"/>
                <w:color w:val="06486F"/>
              </w:rPr>
              <w:t>Brutal</w:t>
            </w:r>
          </w:p>
          <w:p w14:paraId="6C8C2EFD" w14:textId="4F0F1F05" w:rsidR="00576D0F" w:rsidRPr="00AD51C2" w:rsidRDefault="00576D0F" w:rsidP="00374791">
            <w:pPr>
              <w:spacing w:line="228" w:lineRule="auto"/>
              <w:rPr>
                <w:rFonts w:ascii="Gadugi" w:hAnsi="Gadugi"/>
                <w:color w:val="06486F"/>
              </w:rPr>
            </w:pPr>
            <w:r>
              <w:rPr>
                <w:rFonts w:ascii="Gadugi" w:hAnsi="Gadugi"/>
                <w:color w:val="06486F"/>
              </w:rPr>
              <w:t>Thesis</w:t>
            </w:r>
          </w:p>
          <w:p w14:paraId="31E5E489" w14:textId="77777777" w:rsidR="00F60EC0" w:rsidRPr="00AD51C2" w:rsidRDefault="00F60EC0" w:rsidP="00374791">
            <w:pPr>
              <w:spacing w:line="228" w:lineRule="auto"/>
              <w:rPr>
                <w:rFonts w:ascii="Gadugi" w:hAnsi="Gadugi"/>
                <w:color w:val="06486F"/>
              </w:rPr>
            </w:pPr>
            <w:r w:rsidRPr="00AD51C2">
              <w:rPr>
                <w:rFonts w:ascii="Gadugi" w:hAnsi="Gadugi"/>
                <w:color w:val="06486F"/>
              </w:rPr>
              <w:t>Point</w:t>
            </w:r>
          </w:p>
          <w:p w14:paraId="2B75AC22" w14:textId="77777777" w:rsidR="00576D0F" w:rsidRDefault="00F60EC0" w:rsidP="00374791">
            <w:pPr>
              <w:spacing w:line="228" w:lineRule="auto"/>
              <w:rPr>
                <w:rFonts w:ascii="Gadugi" w:hAnsi="Gadugi"/>
                <w:color w:val="06486F"/>
              </w:rPr>
            </w:pPr>
            <w:r w:rsidRPr="00AD51C2">
              <w:rPr>
                <w:rFonts w:ascii="Gadugi" w:hAnsi="Gadugi"/>
                <w:color w:val="06486F"/>
              </w:rPr>
              <w:t>Evidence</w:t>
            </w:r>
          </w:p>
          <w:p w14:paraId="01E929FE" w14:textId="1225F47C" w:rsidR="00F60EC0" w:rsidRDefault="00F60EC0" w:rsidP="00374791">
            <w:pPr>
              <w:spacing w:line="228" w:lineRule="auto"/>
              <w:rPr>
                <w:rFonts w:ascii="Gadugi" w:hAnsi="Gadugi"/>
                <w:color w:val="06486F"/>
              </w:rPr>
            </w:pPr>
            <w:r w:rsidRPr="00AD51C2">
              <w:rPr>
                <w:rFonts w:ascii="Gadugi" w:hAnsi="Gadugi"/>
                <w:color w:val="06486F"/>
              </w:rPr>
              <w:t>Quotation</w:t>
            </w:r>
          </w:p>
          <w:p w14:paraId="55210194" w14:textId="02505402" w:rsidR="00576D0F" w:rsidRPr="00AD51C2" w:rsidRDefault="00576D0F" w:rsidP="00374791">
            <w:pPr>
              <w:spacing w:line="228" w:lineRule="auto"/>
              <w:rPr>
                <w:rFonts w:ascii="Gadugi" w:hAnsi="Gadugi"/>
                <w:color w:val="06486F"/>
              </w:rPr>
            </w:pPr>
            <w:r>
              <w:rPr>
                <w:rFonts w:ascii="Gadugi" w:hAnsi="Gadugi"/>
                <w:color w:val="06486F"/>
              </w:rPr>
              <w:t>Inference</w:t>
            </w:r>
          </w:p>
          <w:p w14:paraId="68FCA0BB" w14:textId="77777777" w:rsidR="00F60EC0" w:rsidRPr="00AD51C2" w:rsidRDefault="00F60EC0" w:rsidP="00374791">
            <w:pPr>
              <w:spacing w:line="228" w:lineRule="auto"/>
              <w:rPr>
                <w:rFonts w:ascii="Gadugi" w:hAnsi="Gadugi" w:cs="Arial"/>
                <w:bCs/>
                <w:color w:val="06486F"/>
              </w:rPr>
            </w:pPr>
          </w:p>
          <w:p w14:paraId="3EAF0D43" w14:textId="77777777" w:rsidR="00F60EC0" w:rsidRPr="00AD51C2" w:rsidRDefault="00F60EC0" w:rsidP="00374791">
            <w:pPr>
              <w:spacing w:line="228" w:lineRule="auto"/>
              <w:rPr>
                <w:rFonts w:ascii="Gadugi" w:hAnsi="Gadugi" w:cs="Arial"/>
                <w:b/>
                <w:color w:val="06486F"/>
              </w:rPr>
            </w:pPr>
            <w:r w:rsidRPr="00AD51C2">
              <w:rPr>
                <w:rFonts w:ascii="Gadugi" w:hAnsi="Gadugi" w:cs="Arial"/>
                <w:b/>
                <w:color w:val="06486F"/>
              </w:rPr>
              <w:t>Oracy opportunities</w:t>
            </w:r>
          </w:p>
          <w:p w14:paraId="5C9CA053"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 xml:space="preserve">Structured pair-talk is built into our lessons. Voice 21 talk tactics are used to structure group discussion. </w:t>
            </w:r>
          </w:p>
          <w:p w14:paraId="6FB64B65" w14:textId="77777777" w:rsidR="00F60EC0" w:rsidRPr="00AD51C2" w:rsidRDefault="00F60EC0" w:rsidP="00374791">
            <w:pPr>
              <w:spacing w:line="228" w:lineRule="auto"/>
              <w:rPr>
                <w:rFonts w:ascii="Gadugi" w:hAnsi="Gadugi" w:cs="Arial"/>
                <w:bCs/>
                <w:color w:val="06486F"/>
              </w:rPr>
            </w:pPr>
          </w:p>
          <w:p w14:paraId="3F776617" w14:textId="77777777" w:rsidR="00F60EC0" w:rsidRPr="00AD51C2" w:rsidRDefault="00F60EC0" w:rsidP="00374791">
            <w:pPr>
              <w:spacing w:line="228" w:lineRule="auto"/>
              <w:rPr>
                <w:rFonts w:ascii="Gadugi" w:hAnsi="Gadugi" w:cs="Arial"/>
                <w:b/>
                <w:color w:val="06486F"/>
              </w:rPr>
            </w:pPr>
            <w:r w:rsidRPr="00AD51C2">
              <w:rPr>
                <w:rFonts w:ascii="Gadugi" w:hAnsi="Gadugi" w:cs="Arial"/>
                <w:b/>
                <w:color w:val="06486F"/>
              </w:rPr>
              <w:t>Disciplinary Writing</w:t>
            </w:r>
          </w:p>
          <w:p w14:paraId="4B5FEFCE" w14:textId="77777777" w:rsidR="00F60EC0" w:rsidRDefault="00EA3A7B" w:rsidP="00A450E4">
            <w:pPr>
              <w:pStyle w:val="ListParagraph"/>
              <w:numPr>
                <w:ilvl w:val="0"/>
                <w:numId w:val="1"/>
              </w:numPr>
              <w:spacing w:line="228" w:lineRule="auto"/>
              <w:ind w:left="321" w:hanging="257"/>
              <w:rPr>
                <w:rFonts w:ascii="Gadugi" w:hAnsi="Gadugi" w:cs="Arial"/>
                <w:color w:val="06486F"/>
                <w:sz w:val="22"/>
                <w:szCs w:val="22"/>
              </w:rPr>
            </w:pPr>
            <w:r>
              <w:rPr>
                <w:rFonts w:ascii="Gadugi" w:hAnsi="Gadugi" w:cs="Arial"/>
                <w:color w:val="06486F"/>
                <w:sz w:val="22"/>
                <w:szCs w:val="22"/>
              </w:rPr>
              <w:t>Writing for inference</w:t>
            </w:r>
          </w:p>
          <w:p w14:paraId="26219328" w14:textId="0D7FC3FB" w:rsidR="009A74DC" w:rsidRPr="00AD51C2" w:rsidRDefault="009A74DC" w:rsidP="00A450E4">
            <w:pPr>
              <w:pStyle w:val="ListParagraph"/>
              <w:numPr>
                <w:ilvl w:val="0"/>
                <w:numId w:val="1"/>
              </w:numPr>
              <w:spacing w:line="228" w:lineRule="auto"/>
              <w:ind w:left="321" w:hanging="257"/>
              <w:rPr>
                <w:rFonts w:ascii="Gadugi" w:hAnsi="Gadugi" w:cs="Arial"/>
                <w:color w:val="06486F"/>
                <w:sz w:val="22"/>
                <w:szCs w:val="22"/>
              </w:rPr>
            </w:pPr>
            <w:r>
              <w:rPr>
                <w:rFonts w:ascii="Gadugi" w:hAnsi="Gadugi" w:cs="Arial"/>
                <w:color w:val="06486F"/>
                <w:sz w:val="22"/>
                <w:szCs w:val="22"/>
              </w:rPr>
              <w:t>Creative writing</w:t>
            </w:r>
          </w:p>
        </w:tc>
      </w:tr>
      <w:tr w:rsidR="00AD51C2" w:rsidRPr="00AD51C2" w14:paraId="45807614" w14:textId="77777777" w:rsidTr="00C2030A">
        <w:trPr>
          <w:trHeight w:val="4658"/>
        </w:trPr>
        <w:tc>
          <w:tcPr>
            <w:tcW w:w="1212" w:type="dxa"/>
            <w:vAlign w:val="center"/>
          </w:tcPr>
          <w:p w14:paraId="73938300" w14:textId="77777777" w:rsidR="005033A8" w:rsidRDefault="00F938F1" w:rsidP="00C2030A">
            <w:pPr>
              <w:spacing w:line="228" w:lineRule="auto"/>
              <w:jc w:val="center"/>
              <w:rPr>
                <w:rFonts w:ascii="Gadugi" w:hAnsi="Gadugi" w:cs="Arial"/>
                <w:b/>
                <w:bCs/>
                <w:color w:val="06486F"/>
              </w:rPr>
            </w:pPr>
            <w:r w:rsidRPr="00AD51C2">
              <w:rPr>
                <w:rFonts w:ascii="Gadugi" w:hAnsi="Gadugi" w:cs="Arial"/>
                <w:b/>
                <w:bCs/>
                <w:color w:val="06486F"/>
              </w:rPr>
              <w:t>Spring</w:t>
            </w:r>
          </w:p>
          <w:p w14:paraId="0A83E23A" w14:textId="77777777" w:rsidR="005033A8" w:rsidRDefault="005033A8" w:rsidP="00C2030A">
            <w:pPr>
              <w:spacing w:line="228" w:lineRule="auto"/>
              <w:jc w:val="center"/>
              <w:rPr>
                <w:rFonts w:ascii="Gadugi" w:hAnsi="Gadugi" w:cs="Arial"/>
                <w:b/>
                <w:bCs/>
                <w:color w:val="06486F"/>
              </w:rPr>
            </w:pPr>
            <w:r>
              <w:rPr>
                <w:rFonts w:ascii="Gadugi" w:hAnsi="Gadugi" w:cs="Arial"/>
                <w:b/>
                <w:bCs/>
                <w:color w:val="06486F"/>
              </w:rPr>
              <w:t>Term</w:t>
            </w:r>
          </w:p>
          <w:p w14:paraId="152B23F7" w14:textId="1FAB5260" w:rsidR="00F60EC0" w:rsidRPr="00AD51C2" w:rsidRDefault="00F60EC0" w:rsidP="00C2030A">
            <w:pPr>
              <w:spacing w:line="228" w:lineRule="auto"/>
              <w:jc w:val="center"/>
              <w:rPr>
                <w:rFonts w:ascii="Gadugi" w:hAnsi="Gadugi" w:cs="Arial"/>
                <w:b/>
                <w:bCs/>
                <w:color w:val="06486F"/>
              </w:rPr>
            </w:pPr>
            <w:r w:rsidRPr="00AD51C2">
              <w:rPr>
                <w:rFonts w:ascii="Gadugi" w:hAnsi="Gadugi" w:cs="Arial"/>
                <w:b/>
                <w:bCs/>
                <w:color w:val="06486F"/>
              </w:rPr>
              <w:br/>
              <w:t xml:space="preserve">Half Term </w:t>
            </w:r>
            <w:r w:rsidR="00F938F1" w:rsidRPr="00AD51C2">
              <w:rPr>
                <w:rFonts w:ascii="Gadugi" w:hAnsi="Gadugi" w:cs="Arial"/>
                <w:b/>
                <w:bCs/>
                <w:color w:val="06486F"/>
              </w:rPr>
              <w:br/>
              <w:t>3 and 4</w:t>
            </w:r>
          </w:p>
        </w:tc>
        <w:tc>
          <w:tcPr>
            <w:tcW w:w="3173" w:type="dxa"/>
          </w:tcPr>
          <w:p w14:paraId="16C9CA99" w14:textId="50A8259C" w:rsidR="00F60EC0" w:rsidRPr="00CD3CDF" w:rsidRDefault="00F60EC0" w:rsidP="00374791">
            <w:pPr>
              <w:spacing w:line="228" w:lineRule="auto"/>
              <w:rPr>
                <w:rFonts w:ascii="Gadugi" w:hAnsi="Gadugi" w:cs="Arial"/>
                <w:b/>
                <w:color w:val="06486F"/>
                <w:sz w:val="12"/>
                <w:szCs w:val="12"/>
              </w:rPr>
            </w:pPr>
            <w:r w:rsidRPr="00AD51C2">
              <w:rPr>
                <w:rFonts w:ascii="Gadugi" w:hAnsi="Gadugi" w:cs="Arial"/>
                <w:b/>
                <w:color w:val="06486F"/>
              </w:rPr>
              <w:t xml:space="preserve">A Midsummer Night’s Dream </w:t>
            </w:r>
            <w:r w:rsidR="00BC0D21" w:rsidRPr="00AD51C2">
              <w:rPr>
                <w:rFonts w:ascii="Gadugi" w:hAnsi="Gadugi" w:cs="Arial"/>
                <w:b/>
                <w:color w:val="06486F"/>
              </w:rPr>
              <w:br/>
            </w:r>
          </w:p>
          <w:p w14:paraId="566E1C02"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Pupils develop their knowledge of the whole play and focus on pivotal moments in the play for close analysis.</w:t>
            </w:r>
          </w:p>
          <w:p w14:paraId="59355D0E" w14:textId="77777777" w:rsidR="00F60EC0" w:rsidRPr="00CD3CDF" w:rsidRDefault="00F60EC0" w:rsidP="00374791">
            <w:pPr>
              <w:spacing w:line="228" w:lineRule="auto"/>
              <w:rPr>
                <w:rFonts w:ascii="Gadugi" w:hAnsi="Gadugi" w:cs="Arial"/>
                <w:bCs/>
                <w:color w:val="06486F"/>
                <w:sz w:val="12"/>
                <w:szCs w:val="12"/>
              </w:rPr>
            </w:pPr>
          </w:p>
          <w:p w14:paraId="6F3FC43D"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Focus on the following literary themes:</w:t>
            </w:r>
          </w:p>
          <w:p w14:paraId="7C585669"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Free will</w:t>
            </w:r>
          </w:p>
          <w:p w14:paraId="63F7FCE4"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Love</w:t>
            </w:r>
          </w:p>
          <w:p w14:paraId="3BADB5AF"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Family conflict</w:t>
            </w:r>
          </w:p>
          <w:p w14:paraId="121FC1E9"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Women and marriage</w:t>
            </w:r>
          </w:p>
          <w:p w14:paraId="675EB81F" w14:textId="77777777" w:rsidR="00F60EC0" w:rsidRPr="00AD51C2" w:rsidRDefault="00F60EC0" w:rsidP="00A450E4">
            <w:pPr>
              <w:pStyle w:val="NormalWeb"/>
              <w:numPr>
                <w:ilvl w:val="0"/>
                <w:numId w:val="5"/>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 xml:space="preserve">Power and its abuse </w:t>
            </w:r>
          </w:p>
          <w:p w14:paraId="37CA6B1B" w14:textId="65B410EA" w:rsidR="00F60EC0" w:rsidRPr="008A41FC" w:rsidRDefault="00F60EC0" w:rsidP="00374791">
            <w:pPr>
              <w:pStyle w:val="NormalWeb"/>
              <w:spacing w:before="0" w:beforeAutospacing="0" w:after="0" w:afterAutospacing="0" w:line="228" w:lineRule="auto"/>
              <w:rPr>
                <w:rFonts w:ascii="Gadugi" w:hAnsi="Gadugi"/>
                <w:bCs/>
                <w:color w:val="06486F"/>
                <w:sz w:val="20"/>
                <w:szCs w:val="20"/>
              </w:rPr>
            </w:pPr>
            <w:r w:rsidRPr="008A41FC">
              <w:rPr>
                <w:rFonts w:ascii="Gadugi" w:hAnsi="Gadugi"/>
                <w:bCs/>
                <w:color w:val="06486F"/>
                <w:sz w:val="20"/>
                <w:szCs w:val="20"/>
              </w:rPr>
              <w:t>(all link to themes in R&amp;J in KS4)</w:t>
            </w:r>
            <w:r w:rsidR="008A41FC">
              <w:rPr>
                <w:rFonts w:ascii="Gadugi" w:hAnsi="Gadugi"/>
                <w:bCs/>
                <w:color w:val="06486F"/>
                <w:sz w:val="20"/>
                <w:szCs w:val="20"/>
              </w:rPr>
              <w:br/>
            </w:r>
          </w:p>
          <w:p w14:paraId="6B7BCF96" w14:textId="77777777" w:rsidR="00F60EC0" w:rsidRPr="00AD51C2" w:rsidRDefault="00F60EC0" w:rsidP="00374791">
            <w:pPr>
              <w:pStyle w:val="NormalWeb"/>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Engagement with the following types of texts:</w:t>
            </w:r>
          </w:p>
          <w:p w14:paraId="07D79319" w14:textId="77777777" w:rsidR="00F60EC0" w:rsidRPr="00AD51C2" w:rsidRDefault="00F60EC0" w:rsidP="00A450E4">
            <w:pPr>
              <w:pStyle w:val="NormalWeb"/>
              <w:numPr>
                <w:ilvl w:val="0"/>
                <w:numId w:val="6"/>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Play</w:t>
            </w:r>
          </w:p>
          <w:p w14:paraId="7432E53E" w14:textId="77777777" w:rsidR="00F60EC0" w:rsidRPr="00AD51C2" w:rsidRDefault="00F60EC0" w:rsidP="00A450E4">
            <w:pPr>
              <w:pStyle w:val="NormalWeb"/>
              <w:numPr>
                <w:ilvl w:val="0"/>
                <w:numId w:val="6"/>
              </w:numPr>
              <w:spacing w:before="0" w:beforeAutospacing="0" w:after="0" w:afterAutospacing="0" w:line="228" w:lineRule="auto"/>
              <w:rPr>
                <w:rFonts w:ascii="Gadugi" w:hAnsi="Gadugi"/>
                <w:bCs/>
                <w:color w:val="06486F"/>
                <w:sz w:val="22"/>
                <w:szCs w:val="22"/>
              </w:rPr>
            </w:pPr>
            <w:r w:rsidRPr="00AD51C2">
              <w:rPr>
                <w:rFonts w:ascii="Gadugi" w:hAnsi="Gadugi"/>
                <w:bCs/>
                <w:color w:val="06486F"/>
                <w:sz w:val="22"/>
                <w:szCs w:val="22"/>
              </w:rPr>
              <w:t>Information sheets · Biography · Autobiography</w:t>
            </w:r>
          </w:p>
          <w:p w14:paraId="5F918072" w14:textId="77777777" w:rsidR="00F60EC0" w:rsidRPr="00AD51C2" w:rsidRDefault="00F60EC0" w:rsidP="00374791">
            <w:pPr>
              <w:pStyle w:val="NormalWeb"/>
              <w:spacing w:before="0" w:beforeAutospacing="0" w:after="0" w:afterAutospacing="0" w:line="228" w:lineRule="auto"/>
              <w:ind w:left="360"/>
              <w:rPr>
                <w:rFonts w:ascii="Gadugi" w:hAnsi="Gadugi"/>
                <w:bCs/>
                <w:color w:val="06486F"/>
                <w:sz w:val="22"/>
                <w:szCs w:val="22"/>
              </w:rPr>
            </w:pPr>
          </w:p>
          <w:p w14:paraId="1708136B" w14:textId="77777777" w:rsidR="00F60EC0" w:rsidRDefault="00CD3CDF" w:rsidP="00374791">
            <w:pPr>
              <w:pStyle w:val="NormalWeb"/>
              <w:spacing w:before="0" w:beforeAutospacing="0" w:after="0" w:afterAutospacing="0" w:line="228" w:lineRule="auto"/>
              <w:rPr>
                <w:rFonts w:ascii="Gadugi" w:hAnsi="Gadugi"/>
                <w:bCs/>
                <w:color w:val="06486F"/>
                <w:sz w:val="22"/>
                <w:szCs w:val="22"/>
              </w:rPr>
            </w:pPr>
            <w:r w:rsidRPr="00CD3CDF">
              <w:rPr>
                <w:rFonts w:ascii="Gadugi" w:hAnsi="Gadugi"/>
                <w:b/>
                <w:color w:val="06486F"/>
                <w:sz w:val="22"/>
                <w:szCs w:val="22"/>
              </w:rPr>
              <w:t>Creative Writing</w:t>
            </w:r>
            <w:r>
              <w:rPr>
                <w:rFonts w:ascii="Gadugi" w:hAnsi="Gadugi"/>
                <w:bCs/>
                <w:color w:val="06486F"/>
                <w:sz w:val="22"/>
                <w:szCs w:val="22"/>
              </w:rPr>
              <w:t xml:space="preserve"> - </w:t>
            </w:r>
            <w:r w:rsidR="00F60EC0" w:rsidRPr="00AD51C2">
              <w:rPr>
                <w:rFonts w:ascii="Gadugi" w:hAnsi="Gadugi"/>
                <w:bCs/>
                <w:color w:val="06486F"/>
                <w:sz w:val="22"/>
                <w:szCs w:val="22"/>
              </w:rPr>
              <w:t xml:space="preserve">During the unit, pupils complete a piece of creative writing linked to an </w:t>
            </w:r>
            <w:r w:rsidR="00F60EC0" w:rsidRPr="00AD51C2">
              <w:rPr>
                <w:rFonts w:ascii="Gadugi" w:hAnsi="Gadugi"/>
                <w:bCs/>
                <w:color w:val="06486F"/>
                <w:sz w:val="22"/>
                <w:szCs w:val="22"/>
              </w:rPr>
              <w:lastRenderedPageBreak/>
              <w:t>enchanted forest.</w:t>
            </w:r>
            <w:r w:rsidR="003100FE">
              <w:rPr>
                <w:rFonts w:ascii="Gadugi" w:hAnsi="Gadugi"/>
                <w:bCs/>
                <w:color w:val="06486F"/>
                <w:sz w:val="22"/>
                <w:szCs w:val="22"/>
              </w:rPr>
              <w:t xml:space="preserve"> The unit focuses on creating an idyllic atmosphere through setting description then changing this into a sinister atmosphere. Focuses also on characterisation and the effect a character can have on a setting. </w:t>
            </w:r>
          </w:p>
          <w:p w14:paraId="70D61EBE" w14:textId="77777777" w:rsidR="006A2032" w:rsidRDefault="006A2032" w:rsidP="00374791">
            <w:pPr>
              <w:pStyle w:val="NormalWeb"/>
              <w:spacing w:before="0" w:beforeAutospacing="0" w:after="0" w:afterAutospacing="0" w:line="228" w:lineRule="auto"/>
              <w:rPr>
                <w:rFonts w:ascii="Gadugi" w:hAnsi="Gadugi"/>
                <w:bCs/>
                <w:color w:val="06486F"/>
                <w:sz w:val="22"/>
                <w:szCs w:val="22"/>
              </w:rPr>
            </w:pPr>
          </w:p>
          <w:p w14:paraId="330F6823" w14:textId="0E760868" w:rsidR="006A2032" w:rsidRPr="00AD51C2" w:rsidRDefault="006A2032" w:rsidP="00374791">
            <w:pPr>
              <w:pStyle w:val="NormalWeb"/>
              <w:spacing w:before="0" w:beforeAutospacing="0" w:after="0" w:afterAutospacing="0" w:line="228" w:lineRule="auto"/>
              <w:rPr>
                <w:rFonts w:ascii="Gadugi" w:hAnsi="Gadugi"/>
                <w:bCs/>
                <w:color w:val="06486F"/>
                <w:sz w:val="22"/>
                <w:szCs w:val="22"/>
              </w:rPr>
            </w:pPr>
            <w:r w:rsidRPr="006A2032">
              <w:rPr>
                <w:rFonts w:ascii="Gadugi" w:hAnsi="Gadugi"/>
                <w:bCs/>
                <w:color w:val="06486F"/>
                <w:sz w:val="22"/>
                <w:szCs w:val="22"/>
              </w:rPr>
              <w:t>Pupils will be taught a range of ‘Super Sentences’ to include in their writing, with consideration of the effects.</w:t>
            </w:r>
            <w:r>
              <w:rPr>
                <w:rFonts w:ascii="Gadugi" w:hAnsi="Gadugi"/>
                <w:bCs/>
                <w:color w:val="06486F"/>
                <w:sz w:val="22"/>
                <w:szCs w:val="22"/>
              </w:rPr>
              <w:t xml:space="preserve"> This will build on the sentences taught in Oliver Twist.</w:t>
            </w:r>
          </w:p>
        </w:tc>
        <w:tc>
          <w:tcPr>
            <w:tcW w:w="2268" w:type="dxa"/>
          </w:tcPr>
          <w:p w14:paraId="5C86D2C4" w14:textId="77777777" w:rsidR="00F60EC0" w:rsidRPr="00BE5BC5" w:rsidRDefault="00F60EC0" w:rsidP="00374791">
            <w:pPr>
              <w:spacing w:line="228" w:lineRule="auto"/>
              <w:rPr>
                <w:rFonts w:ascii="Gadugi" w:hAnsi="Gadugi"/>
                <w:bCs/>
                <w:color w:val="06486F"/>
              </w:rPr>
            </w:pPr>
            <w:r w:rsidRPr="00BE5BC5">
              <w:rPr>
                <w:rFonts w:ascii="Gadugi" w:hAnsi="Gadugi"/>
                <w:bCs/>
                <w:color w:val="06486F"/>
              </w:rPr>
              <w:lastRenderedPageBreak/>
              <w:t>Assessment Question:</w:t>
            </w:r>
          </w:p>
          <w:p w14:paraId="3B5086F0" w14:textId="26770009" w:rsidR="00F60EC0" w:rsidRPr="00AD51C2" w:rsidRDefault="001C2353" w:rsidP="00374791">
            <w:pPr>
              <w:spacing w:line="228" w:lineRule="auto"/>
              <w:rPr>
                <w:rFonts w:ascii="Gadugi" w:hAnsi="Gadugi"/>
                <w:bCs/>
                <w:color w:val="06486F"/>
              </w:rPr>
            </w:pPr>
            <w:r>
              <w:rPr>
                <w:rFonts w:ascii="Gadugi" w:hAnsi="Gadugi"/>
                <w:bCs/>
                <w:color w:val="06486F"/>
              </w:rPr>
              <w:t>How is the love potion and its effects presented in the play?</w:t>
            </w:r>
          </w:p>
          <w:p w14:paraId="1B5587F2" w14:textId="77777777" w:rsidR="00F60EC0" w:rsidRPr="00AD51C2" w:rsidRDefault="00F60EC0" w:rsidP="00374791">
            <w:pPr>
              <w:spacing w:line="228" w:lineRule="auto"/>
              <w:rPr>
                <w:rFonts w:ascii="Gadugi" w:hAnsi="Gadugi"/>
                <w:bCs/>
                <w:color w:val="06486F"/>
              </w:rPr>
            </w:pPr>
          </w:p>
          <w:p w14:paraId="3B4D11D3" w14:textId="76245549" w:rsidR="00F60EC0" w:rsidRPr="00AD51C2" w:rsidRDefault="001C2353" w:rsidP="00374791">
            <w:pPr>
              <w:spacing w:line="228" w:lineRule="auto"/>
              <w:rPr>
                <w:rFonts w:ascii="Gadugi" w:hAnsi="Gadugi"/>
                <w:bCs/>
                <w:color w:val="06486F"/>
              </w:rPr>
            </w:pPr>
            <w:r>
              <w:rPr>
                <w:rFonts w:ascii="Gadugi" w:hAnsi="Gadugi"/>
                <w:bCs/>
                <w:color w:val="06486F"/>
              </w:rPr>
              <w:t xml:space="preserve">Deliberate sentences assessment focused on: epithets, thesis, points, quotations and inference. </w:t>
            </w:r>
          </w:p>
          <w:p w14:paraId="16B1AD5D" w14:textId="77777777" w:rsidR="00F60EC0" w:rsidRPr="00AD51C2" w:rsidRDefault="00F60EC0" w:rsidP="00374791">
            <w:pPr>
              <w:spacing w:line="228" w:lineRule="auto"/>
              <w:rPr>
                <w:rFonts w:ascii="Gadugi" w:hAnsi="Gadugi"/>
                <w:bCs/>
                <w:color w:val="06486F"/>
              </w:rPr>
            </w:pPr>
          </w:p>
          <w:p w14:paraId="537ACE54" w14:textId="77777777" w:rsidR="00F60EC0" w:rsidRDefault="00F60EC0" w:rsidP="007E5A2F">
            <w:pPr>
              <w:spacing w:line="228" w:lineRule="auto"/>
              <w:rPr>
                <w:rFonts w:ascii="Gadugi" w:hAnsi="Gadugi" w:cs="Arial"/>
                <w:bCs/>
                <w:color w:val="06486F"/>
              </w:rPr>
            </w:pPr>
            <w:r w:rsidRPr="00AD51C2">
              <w:rPr>
                <w:rFonts w:ascii="Gadugi" w:hAnsi="Gadugi" w:cs="Arial"/>
                <w:bCs/>
                <w:color w:val="06486F"/>
              </w:rPr>
              <w:t>Low stakes quizzes at regular intervals plus retrieval practice built into each lesson.</w:t>
            </w:r>
          </w:p>
          <w:p w14:paraId="2276D75A" w14:textId="77777777" w:rsidR="006A2032" w:rsidRDefault="006A2032" w:rsidP="007E5A2F">
            <w:pPr>
              <w:spacing w:line="228" w:lineRule="auto"/>
              <w:rPr>
                <w:rFonts w:ascii="Gadugi" w:hAnsi="Gadugi" w:cs="Arial"/>
                <w:color w:val="06486F"/>
              </w:rPr>
            </w:pPr>
          </w:p>
          <w:p w14:paraId="0ED44539" w14:textId="77777777" w:rsidR="006A2032" w:rsidRDefault="006A2032" w:rsidP="007E5A2F">
            <w:pPr>
              <w:spacing w:line="228" w:lineRule="auto"/>
              <w:rPr>
                <w:rFonts w:ascii="Gadugi" w:hAnsi="Gadugi" w:cs="Arial"/>
                <w:color w:val="06486F"/>
              </w:rPr>
            </w:pPr>
          </w:p>
          <w:p w14:paraId="72CAEB04" w14:textId="77777777" w:rsidR="006A2032" w:rsidRDefault="006A2032" w:rsidP="007E5A2F">
            <w:pPr>
              <w:spacing w:line="228" w:lineRule="auto"/>
              <w:rPr>
                <w:rFonts w:ascii="Gadugi" w:hAnsi="Gadugi" w:cs="Arial"/>
                <w:color w:val="06486F"/>
              </w:rPr>
            </w:pPr>
          </w:p>
          <w:p w14:paraId="36A184B8" w14:textId="77777777" w:rsidR="006A2032" w:rsidRDefault="006A2032" w:rsidP="007E5A2F">
            <w:pPr>
              <w:spacing w:line="228" w:lineRule="auto"/>
              <w:rPr>
                <w:rFonts w:ascii="Gadugi" w:hAnsi="Gadugi" w:cs="Arial"/>
                <w:color w:val="06486F"/>
              </w:rPr>
            </w:pPr>
          </w:p>
          <w:p w14:paraId="1684FDDF" w14:textId="77777777" w:rsidR="006A2032" w:rsidRDefault="006A2032" w:rsidP="007E5A2F">
            <w:pPr>
              <w:spacing w:line="228" w:lineRule="auto"/>
              <w:rPr>
                <w:rFonts w:ascii="Gadugi" w:hAnsi="Gadugi" w:cs="Arial"/>
                <w:color w:val="06486F"/>
              </w:rPr>
            </w:pPr>
          </w:p>
          <w:p w14:paraId="369567E9" w14:textId="77777777" w:rsidR="006A2032" w:rsidRDefault="006A2032" w:rsidP="007E5A2F">
            <w:pPr>
              <w:spacing w:line="228" w:lineRule="auto"/>
              <w:rPr>
                <w:rFonts w:ascii="Gadugi" w:hAnsi="Gadugi" w:cs="Arial"/>
                <w:color w:val="06486F"/>
              </w:rPr>
            </w:pPr>
            <w:r>
              <w:rPr>
                <w:rFonts w:ascii="Gadugi" w:hAnsi="Gadugi" w:cs="Arial"/>
                <w:color w:val="06486F"/>
              </w:rPr>
              <w:t xml:space="preserve">Pupils write up a description that include setting and </w:t>
            </w:r>
            <w:r>
              <w:rPr>
                <w:rFonts w:ascii="Gadugi" w:hAnsi="Gadugi" w:cs="Arial"/>
                <w:color w:val="06486F"/>
              </w:rPr>
              <w:lastRenderedPageBreak/>
              <w:t>atmosphere that is later shifted and a character.</w:t>
            </w:r>
          </w:p>
          <w:p w14:paraId="122CEDC4" w14:textId="77777777" w:rsidR="006A2032" w:rsidRDefault="006A2032" w:rsidP="007E5A2F">
            <w:pPr>
              <w:spacing w:line="228" w:lineRule="auto"/>
              <w:rPr>
                <w:rFonts w:ascii="Gadugi" w:hAnsi="Gadugi" w:cs="Arial"/>
                <w:color w:val="06486F"/>
              </w:rPr>
            </w:pPr>
          </w:p>
          <w:p w14:paraId="1D770646" w14:textId="77777777" w:rsidR="006A2032" w:rsidRDefault="006A2032" w:rsidP="007E5A2F">
            <w:pPr>
              <w:spacing w:line="228" w:lineRule="auto"/>
              <w:rPr>
                <w:rFonts w:ascii="Gadugi" w:hAnsi="Gadugi" w:cs="Arial"/>
                <w:color w:val="06486F"/>
              </w:rPr>
            </w:pPr>
          </w:p>
          <w:p w14:paraId="711AE366" w14:textId="0ACCA45A" w:rsidR="006A2032" w:rsidRPr="00AD51C2" w:rsidRDefault="006A2032" w:rsidP="007E5A2F">
            <w:pPr>
              <w:spacing w:line="228" w:lineRule="auto"/>
              <w:rPr>
                <w:rFonts w:ascii="Gadugi" w:hAnsi="Gadugi" w:cs="Arial"/>
                <w:color w:val="06486F"/>
              </w:rPr>
            </w:pPr>
            <w:r>
              <w:rPr>
                <w:rFonts w:ascii="Gadugi" w:hAnsi="Gadugi" w:cs="Arial"/>
                <w:color w:val="06486F"/>
              </w:rPr>
              <w:t xml:space="preserve">No formal assessment but WCF from teacher. </w:t>
            </w:r>
          </w:p>
        </w:tc>
        <w:tc>
          <w:tcPr>
            <w:tcW w:w="6109" w:type="dxa"/>
          </w:tcPr>
          <w:p w14:paraId="7860F152" w14:textId="77777777" w:rsidR="00F60EC0" w:rsidRPr="00AD51C2" w:rsidRDefault="00F60EC0" w:rsidP="009A4378">
            <w:pPr>
              <w:rPr>
                <w:rFonts w:ascii="Gadugi" w:hAnsi="Gadugi" w:cs="Arial"/>
                <w:b/>
                <w:color w:val="06486F"/>
              </w:rPr>
            </w:pPr>
            <w:r w:rsidRPr="00AD51C2">
              <w:rPr>
                <w:rFonts w:ascii="Gadugi" w:hAnsi="Gadugi" w:cs="Arial"/>
                <w:b/>
                <w:color w:val="06486F"/>
              </w:rPr>
              <w:lastRenderedPageBreak/>
              <w:t>Disciplinary Knowledge:</w:t>
            </w:r>
          </w:p>
          <w:p w14:paraId="3A16CC5A" w14:textId="77777777" w:rsidR="00F60EC0" w:rsidRPr="00AD51C2" w:rsidRDefault="00F60EC0" w:rsidP="009A4378">
            <w:pPr>
              <w:numPr>
                <w:ilvl w:val="0"/>
                <w:numId w:val="11"/>
              </w:numPr>
              <w:rPr>
                <w:rFonts w:ascii="Gadugi" w:hAnsi="Gadugi"/>
                <w:bCs/>
                <w:color w:val="06486F"/>
              </w:rPr>
            </w:pPr>
            <w:r w:rsidRPr="00AD51C2">
              <w:rPr>
                <w:rFonts w:ascii="Gadugi" w:hAnsi="Gadugi"/>
                <w:bCs/>
                <w:color w:val="06486F"/>
              </w:rPr>
              <w:t>Plays are divided into acts and scenes.</w:t>
            </w:r>
          </w:p>
          <w:p w14:paraId="17AA7263" w14:textId="77777777" w:rsidR="00F60EC0" w:rsidRPr="00AD51C2" w:rsidRDefault="00F60EC0" w:rsidP="009A4378">
            <w:pPr>
              <w:numPr>
                <w:ilvl w:val="0"/>
                <w:numId w:val="11"/>
              </w:numPr>
              <w:rPr>
                <w:rFonts w:ascii="Gadugi" w:hAnsi="Gadugi"/>
                <w:bCs/>
                <w:color w:val="06486F"/>
              </w:rPr>
            </w:pPr>
            <w:r w:rsidRPr="00AD51C2">
              <w:rPr>
                <w:rFonts w:ascii="Gadugi" w:hAnsi="Gadugi"/>
                <w:bCs/>
                <w:color w:val="06486F"/>
              </w:rPr>
              <w:t xml:space="preserve">Essays can explore items, themes or ideas as well as characters. </w:t>
            </w:r>
          </w:p>
          <w:p w14:paraId="00F303B4" w14:textId="2D327F17" w:rsidR="00F60EC0" w:rsidRPr="00AD51C2" w:rsidRDefault="00F60EC0" w:rsidP="009A4378">
            <w:pPr>
              <w:numPr>
                <w:ilvl w:val="0"/>
                <w:numId w:val="11"/>
              </w:numPr>
              <w:rPr>
                <w:rFonts w:ascii="Gadugi" w:hAnsi="Gadugi"/>
                <w:bCs/>
                <w:color w:val="06486F"/>
              </w:rPr>
            </w:pPr>
            <w:r w:rsidRPr="00AD51C2">
              <w:rPr>
                <w:rFonts w:ascii="Gadugi" w:hAnsi="Gadugi"/>
                <w:bCs/>
                <w:color w:val="06486F"/>
              </w:rPr>
              <w:t xml:space="preserve">A correct </w:t>
            </w:r>
            <w:r w:rsidR="003D53B1">
              <w:rPr>
                <w:rFonts w:ascii="Gadugi" w:hAnsi="Gadugi"/>
                <w:bCs/>
                <w:color w:val="06486F"/>
              </w:rPr>
              <w:t>point</w:t>
            </w:r>
            <w:r w:rsidRPr="00AD51C2">
              <w:rPr>
                <w:rFonts w:ascii="Gadugi" w:hAnsi="Gadugi"/>
                <w:bCs/>
                <w:color w:val="06486F"/>
              </w:rPr>
              <w:t xml:space="preserve"> should say something relevant, accurate, and contain a single point. </w:t>
            </w:r>
          </w:p>
          <w:p w14:paraId="05E1CBAA" w14:textId="054256B2" w:rsidR="00F60EC0" w:rsidRDefault="00F60EC0" w:rsidP="009A4378">
            <w:pPr>
              <w:numPr>
                <w:ilvl w:val="0"/>
                <w:numId w:val="11"/>
              </w:numPr>
              <w:rPr>
                <w:rFonts w:ascii="Gadugi" w:hAnsi="Gadugi"/>
                <w:bCs/>
                <w:color w:val="06486F"/>
              </w:rPr>
            </w:pPr>
            <w:r w:rsidRPr="00AD51C2">
              <w:rPr>
                <w:rFonts w:ascii="Gadugi" w:hAnsi="Gadugi"/>
                <w:bCs/>
                <w:color w:val="06486F"/>
              </w:rPr>
              <w:t>A good quotation shows that the topic sentence is accurate, avoids repeating the point and lasts no more than two lines of your writing.</w:t>
            </w:r>
          </w:p>
          <w:p w14:paraId="5D04AD20" w14:textId="75CA1840" w:rsidR="003D53B1" w:rsidRPr="00AD51C2" w:rsidRDefault="003D53B1" w:rsidP="009A4378">
            <w:pPr>
              <w:numPr>
                <w:ilvl w:val="0"/>
                <w:numId w:val="11"/>
              </w:numPr>
              <w:rPr>
                <w:rFonts w:ascii="Gadugi" w:hAnsi="Gadugi"/>
                <w:bCs/>
                <w:color w:val="06486F"/>
              </w:rPr>
            </w:pPr>
            <w:r>
              <w:rPr>
                <w:rFonts w:ascii="Gadugi" w:hAnsi="Gadugi"/>
                <w:bCs/>
                <w:color w:val="06486F"/>
              </w:rPr>
              <w:t xml:space="preserve">Inferences should zoom in on different parts of the quotation. </w:t>
            </w:r>
          </w:p>
          <w:p w14:paraId="424EDFDF" w14:textId="77777777" w:rsidR="00F60EC0" w:rsidRPr="00AD51C2" w:rsidRDefault="00F60EC0" w:rsidP="009A4378">
            <w:pPr>
              <w:rPr>
                <w:rFonts w:ascii="Gadugi" w:hAnsi="Gadugi"/>
                <w:bCs/>
                <w:color w:val="06486F"/>
              </w:rPr>
            </w:pPr>
          </w:p>
          <w:p w14:paraId="756F5690" w14:textId="77777777" w:rsidR="00F60EC0" w:rsidRPr="00AD51C2" w:rsidRDefault="00F60EC0" w:rsidP="009A4378">
            <w:pPr>
              <w:rPr>
                <w:rFonts w:ascii="Gadugi" w:hAnsi="Gadugi" w:cs="Arial"/>
                <w:bCs/>
                <w:color w:val="06486F"/>
              </w:rPr>
            </w:pPr>
            <w:r w:rsidRPr="00AD51C2">
              <w:rPr>
                <w:rFonts w:ascii="Gadugi" w:hAnsi="Gadugi" w:cs="Arial"/>
                <w:b/>
                <w:color w:val="06486F"/>
              </w:rPr>
              <w:t>Disciplinary Knowledge:</w:t>
            </w:r>
            <w:r w:rsidRPr="00AD51C2">
              <w:rPr>
                <w:rFonts w:ascii="Gadugi" w:hAnsi="Gadugi" w:cs="Arial"/>
                <w:bCs/>
                <w:color w:val="06486F"/>
              </w:rPr>
              <w:t xml:space="preserve"> foundations for creative writing in future years</w:t>
            </w:r>
          </w:p>
          <w:p w14:paraId="259191BE" w14:textId="77777777" w:rsidR="00F60EC0" w:rsidRPr="00AD51C2" w:rsidRDefault="00F60EC0" w:rsidP="009A4378">
            <w:pPr>
              <w:pStyle w:val="ListParagraph"/>
              <w:numPr>
                <w:ilvl w:val="0"/>
                <w:numId w:val="9"/>
              </w:numPr>
              <w:rPr>
                <w:rFonts w:ascii="Gadugi" w:hAnsi="Gadugi" w:cs="Arial"/>
                <w:bCs/>
                <w:color w:val="06486F"/>
                <w:sz w:val="22"/>
                <w:szCs w:val="22"/>
              </w:rPr>
            </w:pPr>
            <w:r w:rsidRPr="00AD51C2">
              <w:rPr>
                <w:rFonts w:ascii="Gadugi" w:hAnsi="Gadugi"/>
                <w:bCs/>
                <w:color w:val="06486F"/>
                <w:sz w:val="22"/>
                <w:szCs w:val="22"/>
              </w:rPr>
              <w:t>All creative writing follows a well-designed structure with a beginning, middle and end.</w:t>
            </w:r>
          </w:p>
          <w:p w14:paraId="5C90E94F" w14:textId="77777777" w:rsidR="00F60EC0" w:rsidRPr="00AD51C2" w:rsidRDefault="00F60EC0" w:rsidP="009A4378">
            <w:pPr>
              <w:pStyle w:val="ListParagraph"/>
              <w:numPr>
                <w:ilvl w:val="0"/>
                <w:numId w:val="9"/>
              </w:numPr>
              <w:rPr>
                <w:rFonts w:ascii="Gadugi" w:hAnsi="Gadugi" w:cs="Arial"/>
                <w:bCs/>
                <w:color w:val="06486F"/>
                <w:sz w:val="22"/>
                <w:szCs w:val="22"/>
              </w:rPr>
            </w:pPr>
            <w:r w:rsidRPr="00AD51C2">
              <w:rPr>
                <w:rFonts w:ascii="Gadugi" w:hAnsi="Gadugi"/>
                <w:bCs/>
                <w:color w:val="06486F"/>
                <w:sz w:val="22"/>
                <w:szCs w:val="22"/>
              </w:rPr>
              <w:t>When we write a description, it should have one main character or one main focal point. In a short story, the main character is the person who does the action. Secondary characters do not do the action.</w:t>
            </w:r>
          </w:p>
          <w:p w14:paraId="3E5359E2" w14:textId="77777777" w:rsidR="00F60EC0" w:rsidRPr="00AD51C2" w:rsidRDefault="00F60EC0" w:rsidP="009A4378">
            <w:pPr>
              <w:pStyle w:val="ListParagraph"/>
              <w:numPr>
                <w:ilvl w:val="0"/>
                <w:numId w:val="9"/>
              </w:numPr>
              <w:rPr>
                <w:rFonts w:ascii="Gadugi" w:hAnsi="Gadugi" w:cs="Arial"/>
                <w:bCs/>
                <w:color w:val="06486F"/>
                <w:sz w:val="22"/>
                <w:szCs w:val="22"/>
              </w:rPr>
            </w:pPr>
            <w:r w:rsidRPr="00AD51C2">
              <w:rPr>
                <w:rFonts w:ascii="Gadugi" w:hAnsi="Gadugi"/>
                <w:bCs/>
                <w:color w:val="06486F"/>
                <w:sz w:val="22"/>
                <w:szCs w:val="22"/>
              </w:rPr>
              <w:t>In a description, the action should happen in one place and over a short time.</w:t>
            </w:r>
          </w:p>
          <w:p w14:paraId="1EAC194E" w14:textId="77777777" w:rsidR="00F60EC0" w:rsidRPr="00AD51C2" w:rsidRDefault="00F60EC0" w:rsidP="009A4378">
            <w:pPr>
              <w:pStyle w:val="ListParagraph"/>
              <w:numPr>
                <w:ilvl w:val="0"/>
                <w:numId w:val="9"/>
              </w:numPr>
              <w:rPr>
                <w:rFonts w:ascii="Gadugi" w:hAnsi="Gadugi" w:cs="Arial"/>
                <w:bCs/>
                <w:color w:val="06486F"/>
                <w:sz w:val="22"/>
                <w:szCs w:val="22"/>
              </w:rPr>
            </w:pPr>
            <w:r w:rsidRPr="00AD51C2">
              <w:rPr>
                <w:rFonts w:ascii="Gadugi" w:hAnsi="Gadugi" w:cs="Arial"/>
                <w:bCs/>
                <w:color w:val="06486F"/>
                <w:sz w:val="22"/>
                <w:szCs w:val="22"/>
              </w:rPr>
              <w:t>In a description, we can use symbolism to create the structural progression in the piece of writing.</w:t>
            </w:r>
          </w:p>
          <w:p w14:paraId="2F92B458" w14:textId="777B9720" w:rsidR="00F60EC0" w:rsidRPr="00AD51C2" w:rsidRDefault="00F60EC0" w:rsidP="009A4378">
            <w:pPr>
              <w:pStyle w:val="ListParagraph"/>
              <w:numPr>
                <w:ilvl w:val="0"/>
                <w:numId w:val="9"/>
              </w:numPr>
              <w:rPr>
                <w:rFonts w:ascii="Gadugi" w:hAnsi="Gadugi" w:cs="Arial"/>
                <w:bCs/>
                <w:color w:val="06486F"/>
                <w:sz w:val="22"/>
                <w:szCs w:val="22"/>
              </w:rPr>
            </w:pPr>
            <w:r w:rsidRPr="00AD51C2">
              <w:rPr>
                <w:rFonts w:ascii="Gadugi" w:hAnsi="Gadugi" w:cs="Arial"/>
                <w:bCs/>
                <w:color w:val="06486F"/>
                <w:sz w:val="22"/>
                <w:szCs w:val="22"/>
              </w:rPr>
              <w:lastRenderedPageBreak/>
              <w:t>When we write creatively, the way we structure our sentences can have a huge impact on the reader’s experience.</w:t>
            </w:r>
          </w:p>
        </w:tc>
        <w:tc>
          <w:tcPr>
            <w:tcW w:w="3044" w:type="dxa"/>
          </w:tcPr>
          <w:p w14:paraId="584AA656" w14:textId="77777777" w:rsidR="00F60EC0" w:rsidRPr="00A450E4" w:rsidRDefault="00F60EC0" w:rsidP="00374791">
            <w:pPr>
              <w:spacing w:line="228" w:lineRule="auto"/>
              <w:rPr>
                <w:rFonts w:ascii="Gadugi" w:hAnsi="Gadugi" w:cs="Arial"/>
                <w:b/>
                <w:color w:val="06486F"/>
              </w:rPr>
            </w:pPr>
            <w:r w:rsidRPr="00A450E4">
              <w:rPr>
                <w:rFonts w:ascii="Gadugi" w:hAnsi="Gadugi" w:cs="Arial"/>
                <w:b/>
                <w:color w:val="06486F"/>
              </w:rPr>
              <w:lastRenderedPageBreak/>
              <w:t xml:space="preserve">Key Vocabulary </w:t>
            </w:r>
          </w:p>
          <w:p w14:paraId="42DC0BAE"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Elizabethan</w:t>
            </w:r>
          </w:p>
          <w:p w14:paraId="0EB8F545"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Severe</w:t>
            </w:r>
          </w:p>
          <w:p w14:paraId="68A6107C"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Vulnerable</w:t>
            </w:r>
          </w:p>
          <w:p w14:paraId="45D35CA2"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Malicious</w:t>
            </w:r>
          </w:p>
          <w:p w14:paraId="589588CB"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Victim</w:t>
            </w:r>
          </w:p>
          <w:p w14:paraId="7BADBAB2"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Audience</w:t>
            </w:r>
          </w:p>
          <w:p w14:paraId="00E3ECFB"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Patriarchal</w:t>
            </w:r>
          </w:p>
          <w:p w14:paraId="43070A30"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Conflict</w:t>
            </w:r>
          </w:p>
          <w:p w14:paraId="001EA557"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Unrequited</w:t>
            </w:r>
          </w:p>
          <w:p w14:paraId="32B9A7A3"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Mock</w:t>
            </w:r>
          </w:p>
          <w:p w14:paraId="1760F86D"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Chaos</w:t>
            </w:r>
          </w:p>
          <w:p w14:paraId="7E273826"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Resolve</w:t>
            </w:r>
          </w:p>
          <w:p w14:paraId="7EDCF243" w14:textId="22CEF437" w:rsidR="00F60EC0" w:rsidRDefault="00F80CD0" w:rsidP="00A450E4">
            <w:pPr>
              <w:pStyle w:val="ListParagraph"/>
              <w:numPr>
                <w:ilvl w:val="0"/>
                <w:numId w:val="12"/>
              </w:numPr>
              <w:spacing w:line="228" w:lineRule="auto"/>
              <w:ind w:left="360"/>
              <w:rPr>
                <w:rFonts w:ascii="Gadugi" w:hAnsi="Gadugi"/>
                <w:color w:val="06486F"/>
                <w:sz w:val="22"/>
                <w:szCs w:val="22"/>
              </w:rPr>
            </w:pPr>
            <w:r>
              <w:rPr>
                <w:rFonts w:ascii="Gadugi" w:hAnsi="Gadugi"/>
                <w:color w:val="06486F"/>
                <w:sz w:val="22"/>
                <w:szCs w:val="22"/>
              </w:rPr>
              <w:t>Symbolism</w:t>
            </w:r>
          </w:p>
          <w:p w14:paraId="787B947B" w14:textId="5CE5182E" w:rsidR="00F80CD0" w:rsidRPr="00AD51C2" w:rsidRDefault="00F80CD0" w:rsidP="00A450E4">
            <w:pPr>
              <w:pStyle w:val="ListParagraph"/>
              <w:numPr>
                <w:ilvl w:val="0"/>
                <w:numId w:val="12"/>
              </w:numPr>
              <w:spacing w:line="228" w:lineRule="auto"/>
              <w:ind w:left="360"/>
              <w:rPr>
                <w:rFonts w:ascii="Gadugi" w:hAnsi="Gadugi"/>
                <w:color w:val="06486F"/>
                <w:sz w:val="22"/>
                <w:szCs w:val="22"/>
              </w:rPr>
            </w:pPr>
            <w:r>
              <w:rPr>
                <w:rFonts w:ascii="Gadugi" w:hAnsi="Gadugi"/>
                <w:color w:val="06486F"/>
                <w:sz w:val="22"/>
                <w:szCs w:val="22"/>
              </w:rPr>
              <w:t>Pathetic fallacy</w:t>
            </w:r>
          </w:p>
          <w:p w14:paraId="7D46F729"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Soliloquy</w:t>
            </w:r>
          </w:p>
          <w:p w14:paraId="53706700" w14:textId="5BDD7B0B" w:rsidR="00F60EC0" w:rsidRPr="00AD51C2" w:rsidRDefault="00F60EC0" w:rsidP="00F80CD0">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Connotation</w:t>
            </w:r>
          </w:p>
          <w:p w14:paraId="1A2C4511" w14:textId="77777777" w:rsidR="00F60EC0" w:rsidRPr="00AD51C2" w:rsidRDefault="00F60EC0" w:rsidP="00A450E4">
            <w:pPr>
              <w:pStyle w:val="ListParagraph"/>
              <w:numPr>
                <w:ilvl w:val="0"/>
                <w:numId w:val="12"/>
              </w:numPr>
              <w:spacing w:line="228" w:lineRule="auto"/>
              <w:ind w:left="360"/>
              <w:rPr>
                <w:rFonts w:ascii="Gadugi" w:hAnsi="Gadugi"/>
                <w:color w:val="06486F"/>
                <w:sz w:val="22"/>
                <w:szCs w:val="22"/>
              </w:rPr>
            </w:pPr>
            <w:r w:rsidRPr="00AD51C2">
              <w:rPr>
                <w:rFonts w:ascii="Gadugi" w:hAnsi="Gadugi"/>
                <w:color w:val="06486F"/>
                <w:sz w:val="22"/>
                <w:szCs w:val="22"/>
              </w:rPr>
              <w:t>Hyperbole</w:t>
            </w:r>
          </w:p>
          <w:p w14:paraId="2F625D64" w14:textId="77777777" w:rsidR="00F60EC0" w:rsidRPr="00AD51C2" w:rsidRDefault="00F60EC0" w:rsidP="00374791">
            <w:pPr>
              <w:spacing w:line="228" w:lineRule="auto"/>
              <w:rPr>
                <w:rFonts w:ascii="Gadugi" w:hAnsi="Gadugi" w:cs="Arial"/>
                <w:bCs/>
                <w:color w:val="06486F"/>
              </w:rPr>
            </w:pPr>
          </w:p>
          <w:p w14:paraId="6BA5925A" w14:textId="77777777" w:rsidR="00F60EC0" w:rsidRPr="008A41FC" w:rsidRDefault="00F60EC0" w:rsidP="00374791">
            <w:pPr>
              <w:spacing w:line="228" w:lineRule="auto"/>
              <w:rPr>
                <w:rFonts w:ascii="Gadugi" w:hAnsi="Gadugi" w:cs="Arial"/>
                <w:b/>
                <w:color w:val="06486F"/>
              </w:rPr>
            </w:pPr>
            <w:r w:rsidRPr="008A41FC">
              <w:rPr>
                <w:rFonts w:ascii="Gadugi" w:hAnsi="Gadugi" w:cs="Arial"/>
                <w:b/>
                <w:color w:val="06486F"/>
              </w:rPr>
              <w:t>Oracy opportunities</w:t>
            </w:r>
          </w:p>
          <w:p w14:paraId="49EC7C68"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 xml:space="preserve">Structured pair-talk is built into our lessons. Voice 21 talk tactics are used to structure group discussion. </w:t>
            </w:r>
          </w:p>
          <w:p w14:paraId="106D8969" w14:textId="77777777" w:rsidR="00F60EC0" w:rsidRPr="00AD51C2" w:rsidRDefault="00F60EC0" w:rsidP="00374791">
            <w:pPr>
              <w:spacing w:line="228" w:lineRule="auto"/>
              <w:rPr>
                <w:rFonts w:ascii="Gadugi" w:hAnsi="Gadugi" w:cs="Arial"/>
                <w:bCs/>
                <w:color w:val="06486F"/>
              </w:rPr>
            </w:pPr>
          </w:p>
          <w:p w14:paraId="294C1B99"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t>Disciplinary Writing</w:t>
            </w:r>
          </w:p>
          <w:p w14:paraId="67CB8303" w14:textId="77777777" w:rsidR="00F60EC0" w:rsidRPr="00AD51C2" w:rsidRDefault="00F60EC0" w:rsidP="00374791">
            <w:pPr>
              <w:spacing w:line="228" w:lineRule="auto"/>
              <w:rPr>
                <w:rFonts w:ascii="Gadugi" w:hAnsi="Gadugi" w:cs="Arial"/>
                <w:bCs/>
                <w:color w:val="06486F"/>
              </w:rPr>
            </w:pPr>
            <w:r w:rsidRPr="00AD51C2">
              <w:rPr>
                <w:rFonts w:ascii="Gadugi" w:hAnsi="Gadugi" w:cs="Arial"/>
                <w:bCs/>
                <w:color w:val="06486F"/>
              </w:rPr>
              <w:lastRenderedPageBreak/>
              <w:t>Analytical writing</w:t>
            </w:r>
          </w:p>
          <w:p w14:paraId="04C895BD" w14:textId="58EAEE23" w:rsidR="00F60EC0" w:rsidRPr="008A41FC" w:rsidRDefault="0045527B" w:rsidP="008A41FC">
            <w:pPr>
              <w:spacing w:line="228" w:lineRule="auto"/>
              <w:rPr>
                <w:rFonts w:ascii="Gadugi" w:hAnsi="Gadugi" w:cs="Arial"/>
                <w:color w:val="06486F"/>
              </w:rPr>
            </w:pPr>
            <w:r>
              <w:rPr>
                <w:rFonts w:ascii="Gadugi" w:hAnsi="Gadugi" w:cs="Arial"/>
                <w:bCs/>
                <w:color w:val="06486F"/>
              </w:rPr>
              <w:t>Creative writing</w:t>
            </w:r>
          </w:p>
          <w:p w14:paraId="2A1D6A36" w14:textId="056E0068" w:rsidR="009A4378" w:rsidRPr="00AD51C2" w:rsidRDefault="009A4378" w:rsidP="009A4378">
            <w:pPr>
              <w:pStyle w:val="ListParagraph"/>
              <w:spacing w:line="228" w:lineRule="auto"/>
              <w:ind w:left="321"/>
              <w:rPr>
                <w:rFonts w:ascii="Gadugi" w:hAnsi="Gadugi" w:cs="Arial"/>
                <w:color w:val="06486F"/>
                <w:sz w:val="22"/>
                <w:szCs w:val="22"/>
              </w:rPr>
            </w:pPr>
          </w:p>
        </w:tc>
      </w:tr>
      <w:tr w:rsidR="008A777E" w:rsidRPr="00AD51C2" w14:paraId="4668EEE3" w14:textId="77777777" w:rsidTr="00C2030A">
        <w:trPr>
          <w:trHeight w:val="5360"/>
        </w:trPr>
        <w:tc>
          <w:tcPr>
            <w:tcW w:w="1212" w:type="dxa"/>
            <w:vMerge w:val="restart"/>
            <w:vAlign w:val="center"/>
          </w:tcPr>
          <w:p w14:paraId="266C540A" w14:textId="30AB8960" w:rsidR="008A777E" w:rsidRDefault="008A777E" w:rsidP="00C2030A">
            <w:pPr>
              <w:spacing w:line="228" w:lineRule="auto"/>
              <w:jc w:val="center"/>
              <w:rPr>
                <w:rFonts w:ascii="Gadugi" w:hAnsi="Gadugi" w:cs="Arial"/>
                <w:b/>
                <w:bCs/>
                <w:color w:val="06486F"/>
              </w:rPr>
            </w:pPr>
            <w:r w:rsidRPr="00AD51C2">
              <w:rPr>
                <w:rFonts w:ascii="Gadugi" w:hAnsi="Gadugi" w:cs="Arial"/>
                <w:b/>
                <w:bCs/>
                <w:color w:val="06486F"/>
              </w:rPr>
              <w:lastRenderedPageBreak/>
              <w:t>Summer</w:t>
            </w:r>
          </w:p>
          <w:p w14:paraId="5E087CCE" w14:textId="0CDB1E2C" w:rsidR="005033A8" w:rsidRDefault="005033A8" w:rsidP="00C2030A">
            <w:pPr>
              <w:spacing w:line="228" w:lineRule="auto"/>
              <w:jc w:val="center"/>
              <w:rPr>
                <w:rFonts w:ascii="Gadugi" w:hAnsi="Gadugi" w:cs="Arial"/>
                <w:b/>
                <w:bCs/>
                <w:color w:val="06486F"/>
              </w:rPr>
            </w:pPr>
            <w:r>
              <w:rPr>
                <w:rFonts w:ascii="Gadugi" w:hAnsi="Gadugi" w:cs="Arial"/>
                <w:b/>
                <w:bCs/>
                <w:color w:val="06486F"/>
              </w:rPr>
              <w:t>Term</w:t>
            </w:r>
          </w:p>
          <w:p w14:paraId="0CC3F56E" w14:textId="77777777" w:rsidR="005033A8" w:rsidRPr="00AD51C2" w:rsidRDefault="005033A8" w:rsidP="00C2030A">
            <w:pPr>
              <w:spacing w:line="228" w:lineRule="auto"/>
              <w:jc w:val="center"/>
              <w:rPr>
                <w:rFonts w:ascii="Gadugi" w:hAnsi="Gadugi" w:cs="Arial"/>
                <w:b/>
                <w:bCs/>
                <w:color w:val="06486F"/>
              </w:rPr>
            </w:pPr>
          </w:p>
          <w:p w14:paraId="2EB695D5" w14:textId="0496AE26" w:rsidR="008A777E" w:rsidRPr="00AD51C2" w:rsidRDefault="008A777E" w:rsidP="00C2030A">
            <w:pPr>
              <w:spacing w:line="228" w:lineRule="auto"/>
              <w:jc w:val="center"/>
              <w:rPr>
                <w:rFonts w:ascii="Gadugi" w:hAnsi="Gadugi" w:cs="Arial"/>
                <w:b/>
                <w:bCs/>
                <w:color w:val="06486F"/>
              </w:rPr>
            </w:pPr>
            <w:r w:rsidRPr="00AD51C2">
              <w:rPr>
                <w:rFonts w:ascii="Gadugi" w:hAnsi="Gadugi" w:cs="Arial"/>
                <w:b/>
                <w:bCs/>
                <w:color w:val="06486F"/>
              </w:rPr>
              <w:t xml:space="preserve">Half Term </w:t>
            </w:r>
            <w:r>
              <w:rPr>
                <w:rFonts w:ascii="Gadugi" w:hAnsi="Gadugi" w:cs="Arial"/>
                <w:b/>
                <w:bCs/>
                <w:color w:val="06486F"/>
              </w:rPr>
              <w:br/>
            </w:r>
            <w:r w:rsidRPr="00AD51C2">
              <w:rPr>
                <w:rFonts w:ascii="Gadugi" w:hAnsi="Gadugi" w:cs="Arial"/>
                <w:b/>
                <w:bCs/>
                <w:color w:val="06486F"/>
              </w:rPr>
              <w:t>5</w:t>
            </w:r>
            <w:r>
              <w:rPr>
                <w:rFonts w:ascii="Gadugi" w:hAnsi="Gadugi" w:cs="Arial"/>
                <w:b/>
                <w:bCs/>
                <w:color w:val="06486F"/>
              </w:rPr>
              <w:t xml:space="preserve"> and 6</w:t>
            </w:r>
          </w:p>
        </w:tc>
        <w:tc>
          <w:tcPr>
            <w:tcW w:w="3173" w:type="dxa"/>
          </w:tcPr>
          <w:p w14:paraId="681241FD" w14:textId="77777777" w:rsidR="008A777E" w:rsidRPr="00CB3ACA" w:rsidRDefault="008A777E" w:rsidP="00374791">
            <w:pPr>
              <w:spacing w:line="228" w:lineRule="auto"/>
              <w:rPr>
                <w:rFonts w:ascii="Gadugi" w:hAnsi="Gadugi" w:cs="Arial"/>
                <w:b/>
                <w:color w:val="06486F"/>
                <w:sz w:val="20"/>
                <w:szCs w:val="20"/>
              </w:rPr>
            </w:pPr>
            <w:r w:rsidRPr="00CB3ACA">
              <w:rPr>
                <w:rFonts w:ascii="Gadugi" w:hAnsi="Gadugi" w:cs="Arial"/>
                <w:b/>
                <w:color w:val="06486F"/>
                <w:sz w:val="20"/>
                <w:szCs w:val="20"/>
              </w:rPr>
              <w:t>Fairfield Statue and Grand Designs</w:t>
            </w:r>
          </w:p>
          <w:p w14:paraId="1F7A6732" w14:textId="77777777" w:rsidR="008A777E" w:rsidRPr="008A41FC" w:rsidRDefault="008A777E" w:rsidP="00374791">
            <w:pPr>
              <w:spacing w:line="228" w:lineRule="auto"/>
              <w:rPr>
                <w:rFonts w:ascii="Gadugi" w:hAnsi="Gadugi" w:cs="Arial"/>
                <w:bCs/>
                <w:color w:val="06486F"/>
                <w:sz w:val="8"/>
                <w:szCs w:val="8"/>
              </w:rPr>
            </w:pPr>
          </w:p>
          <w:p w14:paraId="35D5AC4D"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 xml:space="preserve">Pupils begin to find their voice in the world. </w:t>
            </w:r>
          </w:p>
          <w:p w14:paraId="613FD638" w14:textId="77777777" w:rsidR="008A777E" w:rsidRPr="008A41FC" w:rsidRDefault="008A777E" w:rsidP="00374791">
            <w:pPr>
              <w:spacing w:line="228" w:lineRule="auto"/>
              <w:rPr>
                <w:rFonts w:ascii="Gadugi" w:hAnsi="Gadugi" w:cs="Arial"/>
                <w:bCs/>
                <w:color w:val="06486F"/>
                <w:sz w:val="8"/>
                <w:szCs w:val="8"/>
              </w:rPr>
            </w:pPr>
          </w:p>
          <w:p w14:paraId="690A10C9"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 xml:space="preserve">Who is inspirational to them and why? </w:t>
            </w:r>
          </w:p>
          <w:p w14:paraId="4232E52E"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 xml:space="preserve">What would they change about our school site with a cash injection? </w:t>
            </w:r>
          </w:p>
          <w:p w14:paraId="358F00B6"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How do we use presentational talk to express our point of view and persuade others?</w:t>
            </w:r>
          </w:p>
          <w:p w14:paraId="4A1B0847"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How do we use rhetoric to aid our purpose?</w:t>
            </w:r>
          </w:p>
          <w:p w14:paraId="0A19748C" w14:textId="77777777" w:rsidR="008A777E" w:rsidRPr="008A41FC" w:rsidRDefault="008A777E" w:rsidP="00374791">
            <w:pPr>
              <w:spacing w:line="228" w:lineRule="auto"/>
              <w:rPr>
                <w:rFonts w:ascii="Gadugi" w:hAnsi="Gadugi" w:cs="Arial"/>
                <w:bCs/>
                <w:color w:val="06486F"/>
                <w:sz w:val="8"/>
                <w:szCs w:val="8"/>
              </w:rPr>
            </w:pPr>
          </w:p>
          <w:p w14:paraId="2D9EE2D9" w14:textId="03FBC728" w:rsidR="008A777E" w:rsidRPr="00CB3ACA" w:rsidRDefault="008A777E" w:rsidP="003C6DB7">
            <w:pPr>
              <w:spacing w:line="228" w:lineRule="auto"/>
              <w:rPr>
                <w:rFonts w:ascii="Gadugi" w:hAnsi="Gadugi" w:cs="Arial"/>
                <w:color w:val="06486F"/>
                <w:sz w:val="20"/>
                <w:szCs w:val="20"/>
              </w:rPr>
            </w:pPr>
            <w:r w:rsidRPr="00CB3ACA">
              <w:rPr>
                <w:rFonts w:ascii="Gadugi" w:hAnsi="Gadugi" w:cs="Arial"/>
                <w:b/>
                <w:color w:val="06486F"/>
                <w:sz w:val="20"/>
                <w:szCs w:val="20"/>
              </w:rPr>
              <w:t>Poetry</w:t>
            </w:r>
            <w:r w:rsidRPr="00CB3ACA">
              <w:rPr>
                <w:rFonts w:ascii="Gadugi" w:hAnsi="Gadugi" w:cs="Arial"/>
                <w:bCs/>
                <w:color w:val="06486F"/>
                <w:sz w:val="20"/>
                <w:szCs w:val="20"/>
              </w:rPr>
              <w:t xml:space="preserve"> - During this unit, pupils explore the concept of ‘protest poetry’ through the poetry of Maya Angelou and Jan Dean </w:t>
            </w:r>
          </w:p>
        </w:tc>
        <w:tc>
          <w:tcPr>
            <w:tcW w:w="2268" w:type="dxa"/>
          </w:tcPr>
          <w:p w14:paraId="3A684350"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Write a formal letter expressing a point of view.</w:t>
            </w:r>
          </w:p>
          <w:p w14:paraId="4CEB201D" w14:textId="77777777" w:rsidR="008A777E" w:rsidRPr="00CB3ACA" w:rsidRDefault="008A777E" w:rsidP="00374791">
            <w:pPr>
              <w:spacing w:line="228" w:lineRule="auto"/>
              <w:rPr>
                <w:rFonts w:ascii="Gadugi" w:hAnsi="Gadugi" w:cs="Arial"/>
                <w:bCs/>
                <w:color w:val="06486F"/>
                <w:sz w:val="20"/>
                <w:szCs w:val="20"/>
              </w:rPr>
            </w:pPr>
          </w:p>
          <w:p w14:paraId="7D0476A4" w14:textId="77777777" w:rsidR="008A777E" w:rsidRPr="00CB3ACA" w:rsidRDefault="008A777E" w:rsidP="00242A83">
            <w:pPr>
              <w:spacing w:line="228" w:lineRule="auto"/>
              <w:rPr>
                <w:rFonts w:ascii="Gadugi" w:hAnsi="Gadugi" w:cs="Arial"/>
                <w:bCs/>
                <w:color w:val="06486F"/>
                <w:sz w:val="20"/>
                <w:szCs w:val="20"/>
              </w:rPr>
            </w:pPr>
            <w:r w:rsidRPr="00CB3ACA">
              <w:rPr>
                <w:rFonts w:ascii="Gadugi" w:hAnsi="Gadugi" w:cs="Arial"/>
                <w:bCs/>
                <w:color w:val="06486F"/>
                <w:sz w:val="20"/>
                <w:szCs w:val="20"/>
              </w:rPr>
              <w:t>Oracy opportunity</w:t>
            </w:r>
          </w:p>
          <w:p w14:paraId="733BE062" w14:textId="0A3DB990" w:rsidR="008A777E" w:rsidRPr="00CB3ACA" w:rsidRDefault="008A777E" w:rsidP="00242A83">
            <w:pPr>
              <w:pStyle w:val="ListParagraph"/>
              <w:numPr>
                <w:ilvl w:val="0"/>
                <w:numId w:val="2"/>
              </w:numPr>
              <w:spacing w:line="228" w:lineRule="auto"/>
              <w:ind w:left="260" w:hanging="177"/>
              <w:rPr>
                <w:rFonts w:ascii="Gadugi" w:hAnsi="Gadugi" w:cs="Arial"/>
                <w:bCs/>
                <w:color w:val="06486F"/>
                <w:sz w:val="20"/>
                <w:szCs w:val="20"/>
              </w:rPr>
            </w:pPr>
            <w:r w:rsidRPr="00CB3ACA">
              <w:rPr>
                <w:rFonts w:ascii="Gadugi" w:hAnsi="Gadugi" w:cs="Arial"/>
                <w:bCs/>
                <w:color w:val="06486F"/>
                <w:sz w:val="20"/>
                <w:szCs w:val="20"/>
              </w:rPr>
              <w:t>Group debates</w:t>
            </w:r>
          </w:p>
          <w:p w14:paraId="437169D6" w14:textId="5B1C065D" w:rsidR="008A777E" w:rsidRPr="00CB3ACA" w:rsidRDefault="008A777E" w:rsidP="00242A83">
            <w:pPr>
              <w:pStyle w:val="ListParagraph"/>
              <w:numPr>
                <w:ilvl w:val="0"/>
                <w:numId w:val="2"/>
              </w:numPr>
              <w:spacing w:line="228" w:lineRule="auto"/>
              <w:ind w:left="260" w:hanging="177"/>
              <w:rPr>
                <w:rFonts w:ascii="Gadugi" w:hAnsi="Gadugi" w:cs="Arial"/>
                <w:color w:val="06486F"/>
                <w:sz w:val="20"/>
                <w:szCs w:val="20"/>
              </w:rPr>
            </w:pPr>
            <w:r w:rsidRPr="00CB3ACA">
              <w:rPr>
                <w:rFonts w:ascii="Gadugi" w:hAnsi="Gadugi" w:cs="Arial"/>
                <w:bCs/>
                <w:color w:val="06486F"/>
                <w:sz w:val="20"/>
                <w:szCs w:val="20"/>
              </w:rPr>
              <w:t>Group presentations</w:t>
            </w:r>
          </w:p>
        </w:tc>
        <w:tc>
          <w:tcPr>
            <w:tcW w:w="6109" w:type="dxa"/>
          </w:tcPr>
          <w:p w14:paraId="5D2CF3E0" w14:textId="77777777" w:rsidR="008A777E" w:rsidRPr="00CB3ACA" w:rsidRDefault="008A777E" w:rsidP="009A4378">
            <w:pPr>
              <w:rPr>
                <w:rFonts w:ascii="Gadugi" w:hAnsi="Gadugi" w:cs="Arial"/>
                <w:b/>
                <w:color w:val="06486F"/>
                <w:sz w:val="20"/>
                <w:szCs w:val="20"/>
              </w:rPr>
            </w:pPr>
            <w:r w:rsidRPr="00CB3ACA">
              <w:rPr>
                <w:rFonts w:ascii="Gadugi" w:hAnsi="Gadugi" w:cs="Arial"/>
                <w:b/>
                <w:color w:val="06486F"/>
                <w:sz w:val="20"/>
                <w:szCs w:val="20"/>
              </w:rPr>
              <w:t>Disciplinary Knowledge:</w:t>
            </w:r>
          </w:p>
          <w:p w14:paraId="2094CD44" w14:textId="77777777" w:rsidR="008A777E" w:rsidRPr="00CB3ACA" w:rsidRDefault="008A777E" w:rsidP="009A4378">
            <w:pPr>
              <w:pStyle w:val="ListParagraph"/>
              <w:numPr>
                <w:ilvl w:val="0"/>
                <w:numId w:val="13"/>
              </w:numPr>
              <w:rPr>
                <w:rFonts w:ascii="Gadugi" w:hAnsi="Gadugi" w:cs="Arial"/>
                <w:bCs/>
                <w:color w:val="06486F"/>
                <w:sz w:val="20"/>
                <w:szCs w:val="20"/>
              </w:rPr>
            </w:pPr>
            <w:r w:rsidRPr="00CB3ACA">
              <w:rPr>
                <w:rFonts w:ascii="Gadugi" w:hAnsi="Gadugi" w:cs="Arial"/>
                <w:bCs/>
                <w:color w:val="06486F"/>
                <w:sz w:val="20"/>
                <w:szCs w:val="20"/>
              </w:rPr>
              <w:t>How writers use language to persuade</w:t>
            </w:r>
          </w:p>
          <w:p w14:paraId="07936AF8" w14:textId="77777777" w:rsidR="008A777E" w:rsidRPr="00CB3ACA" w:rsidRDefault="008A777E" w:rsidP="009A4378">
            <w:pPr>
              <w:pStyle w:val="ListParagraph"/>
              <w:numPr>
                <w:ilvl w:val="0"/>
                <w:numId w:val="13"/>
              </w:numPr>
              <w:rPr>
                <w:rFonts w:ascii="Gadugi" w:hAnsi="Gadugi" w:cs="Arial"/>
                <w:bCs/>
                <w:color w:val="06486F"/>
                <w:sz w:val="20"/>
                <w:szCs w:val="20"/>
              </w:rPr>
            </w:pPr>
            <w:r w:rsidRPr="00CB3ACA">
              <w:rPr>
                <w:rFonts w:ascii="Gadugi" w:hAnsi="Gadugi" w:cs="Arial"/>
                <w:bCs/>
                <w:color w:val="06486F"/>
                <w:sz w:val="20"/>
                <w:szCs w:val="20"/>
              </w:rPr>
              <w:t>How to structure a formal letter</w:t>
            </w:r>
          </w:p>
          <w:p w14:paraId="3D7B6796" w14:textId="77777777" w:rsidR="008A777E" w:rsidRPr="00CB3ACA" w:rsidRDefault="008A777E" w:rsidP="009A4378">
            <w:pPr>
              <w:pStyle w:val="ListParagraph"/>
              <w:numPr>
                <w:ilvl w:val="0"/>
                <w:numId w:val="13"/>
              </w:numPr>
              <w:rPr>
                <w:rFonts w:ascii="Gadugi" w:hAnsi="Gadugi" w:cs="Arial"/>
                <w:bCs/>
                <w:color w:val="06486F"/>
                <w:sz w:val="20"/>
                <w:szCs w:val="20"/>
              </w:rPr>
            </w:pPr>
            <w:r w:rsidRPr="00CB3ACA">
              <w:rPr>
                <w:rFonts w:ascii="Gadugi" w:hAnsi="Gadugi" w:cs="Arial"/>
                <w:bCs/>
                <w:color w:val="06486F"/>
                <w:sz w:val="20"/>
                <w:szCs w:val="20"/>
              </w:rPr>
              <w:t>How to plan, draft and redraft a piece of writing</w:t>
            </w:r>
          </w:p>
          <w:p w14:paraId="4241C7E0" w14:textId="77777777" w:rsidR="008A777E" w:rsidRPr="00CB3ACA" w:rsidRDefault="008A777E" w:rsidP="009A4378">
            <w:pPr>
              <w:pStyle w:val="ListParagraph"/>
              <w:numPr>
                <w:ilvl w:val="0"/>
                <w:numId w:val="13"/>
              </w:numPr>
              <w:rPr>
                <w:rFonts w:ascii="Gadugi" w:hAnsi="Gadugi" w:cs="Arial"/>
                <w:bCs/>
                <w:color w:val="06486F"/>
                <w:sz w:val="20"/>
                <w:szCs w:val="20"/>
              </w:rPr>
            </w:pPr>
            <w:r w:rsidRPr="00CB3ACA">
              <w:rPr>
                <w:rFonts w:ascii="Gadugi" w:hAnsi="Gadugi" w:cs="Arial"/>
                <w:bCs/>
                <w:color w:val="06486F"/>
                <w:sz w:val="20"/>
                <w:szCs w:val="20"/>
              </w:rPr>
              <w:t xml:space="preserve">How to use emotive language to persuade others to share a point of view </w:t>
            </w:r>
          </w:p>
          <w:p w14:paraId="709DA2CE" w14:textId="77777777" w:rsidR="008A777E" w:rsidRPr="00CB3ACA" w:rsidRDefault="008A777E" w:rsidP="009A4378">
            <w:pPr>
              <w:pStyle w:val="ListParagraph"/>
              <w:ind w:left="360"/>
              <w:rPr>
                <w:rFonts w:ascii="Gadugi" w:hAnsi="Gadugi" w:cs="Arial"/>
                <w:bCs/>
                <w:color w:val="06486F"/>
                <w:sz w:val="20"/>
                <w:szCs w:val="20"/>
              </w:rPr>
            </w:pPr>
          </w:p>
          <w:p w14:paraId="042568BF" w14:textId="77777777" w:rsidR="008A777E" w:rsidRPr="00CB3ACA" w:rsidRDefault="008A777E" w:rsidP="009A4378">
            <w:pPr>
              <w:rPr>
                <w:rFonts w:ascii="Gadugi" w:hAnsi="Gadugi" w:cs="Arial"/>
                <w:bCs/>
                <w:color w:val="06486F"/>
                <w:sz w:val="20"/>
                <w:szCs w:val="20"/>
              </w:rPr>
            </w:pPr>
            <w:r w:rsidRPr="00CB3ACA">
              <w:rPr>
                <w:rFonts w:ascii="Gadugi" w:hAnsi="Gadugi" w:cs="Arial"/>
                <w:b/>
                <w:color w:val="06486F"/>
                <w:sz w:val="20"/>
                <w:szCs w:val="20"/>
              </w:rPr>
              <w:t>Disciplinary Knowledge</w:t>
            </w:r>
            <w:r w:rsidRPr="00CB3ACA">
              <w:rPr>
                <w:rFonts w:ascii="Gadugi" w:hAnsi="Gadugi" w:cs="Arial"/>
                <w:bCs/>
                <w:color w:val="06486F"/>
                <w:sz w:val="20"/>
                <w:szCs w:val="20"/>
              </w:rPr>
              <w:t xml:space="preserve"> - poetry:</w:t>
            </w:r>
          </w:p>
          <w:p w14:paraId="2A300788" w14:textId="77777777" w:rsidR="008A777E" w:rsidRPr="00CB3ACA" w:rsidRDefault="008A777E" w:rsidP="009A4378">
            <w:pPr>
              <w:numPr>
                <w:ilvl w:val="0"/>
                <w:numId w:val="14"/>
              </w:numPr>
              <w:ind w:left="357" w:hanging="357"/>
              <w:rPr>
                <w:rFonts w:ascii="Gadugi" w:hAnsi="Gadugi"/>
                <w:bCs/>
                <w:color w:val="06486F"/>
                <w:sz w:val="20"/>
                <w:szCs w:val="20"/>
              </w:rPr>
            </w:pPr>
            <w:r w:rsidRPr="00CB3ACA">
              <w:rPr>
                <w:rFonts w:ascii="Gadugi" w:hAnsi="Gadugi"/>
                <w:bCs/>
                <w:color w:val="06486F"/>
                <w:sz w:val="20"/>
                <w:szCs w:val="20"/>
              </w:rPr>
              <w:t>Strategies for analysing a literary technique: metaphor</w:t>
            </w:r>
          </w:p>
          <w:p w14:paraId="0F9DC354" w14:textId="77777777" w:rsidR="008A777E" w:rsidRPr="00CB3ACA" w:rsidRDefault="008A777E" w:rsidP="009A4378">
            <w:pPr>
              <w:numPr>
                <w:ilvl w:val="0"/>
                <w:numId w:val="14"/>
              </w:numPr>
              <w:ind w:left="357" w:hanging="357"/>
              <w:rPr>
                <w:rFonts w:ascii="Gadugi" w:hAnsi="Gadugi"/>
                <w:bCs/>
                <w:color w:val="06486F"/>
                <w:sz w:val="20"/>
                <w:szCs w:val="20"/>
              </w:rPr>
            </w:pPr>
            <w:r w:rsidRPr="00CB3ACA">
              <w:rPr>
                <w:rFonts w:ascii="Gadugi" w:hAnsi="Gadugi"/>
                <w:bCs/>
                <w:color w:val="06486F"/>
                <w:sz w:val="20"/>
                <w:szCs w:val="20"/>
              </w:rPr>
              <w:t>Strategies for responding to an unseen text</w:t>
            </w:r>
          </w:p>
          <w:p w14:paraId="70F609C3" w14:textId="0518C86A" w:rsidR="008A777E" w:rsidRPr="00CB3ACA" w:rsidRDefault="008A777E" w:rsidP="009A4378">
            <w:pPr>
              <w:numPr>
                <w:ilvl w:val="0"/>
                <w:numId w:val="14"/>
              </w:numPr>
              <w:ind w:left="357" w:hanging="357"/>
              <w:rPr>
                <w:rFonts w:ascii="Gadugi" w:hAnsi="Gadugi"/>
                <w:bCs/>
                <w:color w:val="06486F"/>
                <w:sz w:val="20"/>
                <w:szCs w:val="20"/>
              </w:rPr>
            </w:pPr>
            <w:r w:rsidRPr="00CB3ACA">
              <w:rPr>
                <w:rFonts w:ascii="Gadugi" w:hAnsi="Gadugi"/>
                <w:bCs/>
                <w:color w:val="06486F"/>
                <w:sz w:val="20"/>
                <w:szCs w:val="20"/>
              </w:rPr>
              <w:t>Poems utilise symbolism to explore important ideas</w:t>
            </w:r>
          </w:p>
        </w:tc>
        <w:tc>
          <w:tcPr>
            <w:tcW w:w="3044" w:type="dxa"/>
          </w:tcPr>
          <w:p w14:paraId="66436FD9" w14:textId="77777777" w:rsidR="008A777E" w:rsidRPr="00CB3ACA" w:rsidRDefault="008A777E" w:rsidP="00374791">
            <w:pPr>
              <w:spacing w:line="228" w:lineRule="auto"/>
              <w:rPr>
                <w:rFonts w:ascii="Gadugi" w:hAnsi="Gadugi" w:cs="Arial"/>
                <w:b/>
                <w:color w:val="06486F"/>
                <w:sz w:val="20"/>
                <w:szCs w:val="20"/>
              </w:rPr>
            </w:pPr>
            <w:r w:rsidRPr="00CB3ACA">
              <w:rPr>
                <w:rFonts w:ascii="Gadugi" w:hAnsi="Gadugi" w:cs="Arial"/>
                <w:b/>
                <w:color w:val="06486F"/>
                <w:sz w:val="20"/>
                <w:szCs w:val="20"/>
              </w:rPr>
              <w:t>Key Vocabulary:</w:t>
            </w:r>
          </w:p>
          <w:p w14:paraId="4426B844"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Rhetorical Question</w:t>
            </w:r>
          </w:p>
          <w:p w14:paraId="1C77D9C7"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Direct Address</w:t>
            </w:r>
          </w:p>
          <w:p w14:paraId="3CEA6F4D"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Repetition</w:t>
            </w:r>
          </w:p>
          <w:p w14:paraId="08BCA5CF"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Facts</w:t>
            </w:r>
          </w:p>
          <w:p w14:paraId="48319897"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Statistics</w:t>
            </w:r>
          </w:p>
          <w:p w14:paraId="31B7C102"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 xml:space="preserve">Alliteration </w:t>
            </w:r>
          </w:p>
          <w:p w14:paraId="71742FA2" w14:textId="77777777" w:rsidR="008A777E" w:rsidRPr="00CB3ACA" w:rsidRDefault="008A777E" w:rsidP="00374791">
            <w:pPr>
              <w:spacing w:line="228" w:lineRule="auto"/>
              <w:rPr>
                <w:rFonts w:ascii="Gadugi" w:hAnsi="Gadugi" w:cs="Arial"/>
                <w:bCs/>
                <w:color w:val="06486F"/>
                <w:sz w:val="20"/>
                <w:szCs w:val="20"/>
              </w:rPr>
            </w:pPr>
          </w:p>
          <w:p w14:paraId="115445C0" w14:textId="77777777" w:rsidR="008A777E" w:rsidRPr="00CB3ACA" w:rsidRDefault="008A777E" w:rsidP="00374791">
            <w:pPr>
              <w:spacing w:line="228" w:lineRule="auto"/>
              <w:rPr>
                <w:rFonts w:ascii="Gadugi" w:hAnsi="Gadugi" w:cs="Arial"/>
                <w:b/>
                <w:color w:val="06486F"/>
                <w:sz w:val="20"/>
                <w:szCs w:val="20"/>
              </w:rPr>
            </w:pPr>
            <w:r w:rsidRPr="00CB3ACA">
              <w:rPr>
                <w:rFonts w:ascii="Gadugi" w:hAnsi="Gadugi" w:cs="Arial"/>
                <w:b/>
                <w:color w:val="06486F"/>
                <w:sz w:val="20"/>
                <w:szCs w:val="20"/>
              </w:rPr>
              <w:t>Oracy opportunities</w:t>
            </w:r>
          </w:p>
          <w:p w14:paraId="69049FCE"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Structured pair-talk is built into our lessons. Voice 21 talk tactics are used to structure group discussion.</w:t>
            </w:r>
          </w:p>
          <w:p w14:paraId="71737F7E"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 xml:space="preserve">Voice 21 presentation talk guidance supports pupils with their performance skills </w:t>
            </w:r>
          </w:p>
          <w:p w14:paraId="76EF06EC" w14:textId="77777777" w:rsidR="008A777E" w:rsidRPr="00CB3ACA" w:rsidRDefault="008A777E" w:rsidP="00374791">
            <w:pPr>
              <w:spacing w:line="228" w:lineRule="auto"/>
              <w:rPr>
                <w:rFonts w:ascii="Gadugi" w:hAnsi="Gadugi" w:cs="Arial"/>
                <w:bCs/>
                <w:color w:val="06486F"/>
                <w:sz w:val="20"/>
                <w:szCs w:val="20"/>
              </w:rPr>
            </w:pPr>
          </w:p>
          <w:p w14:paraId="79DBA843" w14:textId="77777777" w:rsidR="008A777E" w:rsidRPr="00CB3ACA" w:rsidRDefault="008A777E" w:rsidP="00374791">
            <w:pPr>
              <w:spacing w:line="228" w:lineRule="auto"/>
              <w:rPr>
                <w:rFonts w:ascii="Gadugi" w:hAnsi="Gadugi" w:cs="Arial"/>
                <w:b/>
                <w:color w:val="06486F"/>
                <w:sz w:val="20"/>
                <w:szCs w:val="20"/>
              </w:rPr>
            </w:pPr>
            <w:r w:rsidRPr="00CB3ACA">
              <w:rPr>
                <w:rFonts w:ascii="Gadugi" w:hAnsi="Gadugi" w:cs="Arial"/>
                <w:b/>
                <w:color w:val="06486F"/>
                <w:sz w:val="20"/>
                <w:szCs w:val="20"/>
              </w:rPr>
              <w:t>Disciplinary Writing</w:t>
            </w:r>
          </w:p>
          <w:p w14:paraId="7AD31383"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POV writing</w:t>
            </w:r>
          </w:p>
          <w:p w14:paraId="29E16192" w14:textId="0EA08E7D" w:rsidR="008A777E" w:rsidRPr="00CB3ACA" w:rsidRDefault="008A777E" w:rsidP="00A450E4">
            <w:pPr>
              <w:pStyle w:val="ListParagraph"/>
              <w:numPr>
                <w:ilvl w:val="0"/>
                <w:numId w:val="3"/>
              </w:numPr>
              <w:spacing w:line="228" w:lineRule="auto"/>
              <w:ind w:left="321" w:hanging="257"/>
              <w:rPr>
                <w:rFonts w:ascii="Gadugi" w:hAnsi="Gadugi" w:cs="Arial"/>
                <w:color w:val="06486F"/>
                <w:sz w:val="20"/>
                <w:szCs w:val="20"/>
              </w:rPr>
            </w:pPr>
            <w:r w:rsidRPr="00CB3ACA">
              <w:rPr>
                <w:rFonts w:ascii="Gadugi" w:hAnsi="Gadugi" w:cs="Arial"/>
                <w:bCs/>
                <w:color w:val="06486F"/>
                <w:sz w:val="20"/>
                <w:szCs w:val="20"/>
              </w:rPr>
              <w:t>Poetry</w:t>
            </w:r>
          </w:p>
        </w:tc>
      </w:tr>
      <w:tr w:rsidR="008A777E" w:rsidRPr="00AD51C2" w14:paraId="60242BCC" w14:textId="77777777" w:rsidTr="00214AC8">
        <w:trPr>
          <w:trHeight w:val="4885"/>
        </w:trPr>
        <w:tc>
          <w:tcPr>
            <w:tcW w:w="1212" w:type="dxa"/>
            <w:vMerge/>
            <w:vAlign w:val="center"/>
          </w:tcPr>
          <w:p w14:paraId="37A4FAAF" w14:textId="465D089E" w:rsidR="008A777E" w:rsidRPr="00AD51C2" w:rsidRDefault="008A777E" w:rsidP="00374791">
            <w:pPr>
              <w:spacing w:line="228" w:lineRule="auto"/>
              <w:jc w:val="center"/>
              <w:rPr>
                <w:rFonts w:ascii="Gadugi" w:hAnsi="Gadugi" w:cs="Arial"/>
                <w:b/>
                <w:bCs/>
                <w:color w:val="06486F"/>
              </w:rPr>
            </w:pPr>
          </w:p>
        </w:tc>
        <w:tc>
          <w:tcPr>
            <w:tcW w:w="3173" w:type="dxa"/>
          </w:tcPr>
          <w:p w14:paraId="40871BAA" w14:textId="77777777" w:rsidR="008A777E" w:rsidRPr="00CB3ACA" w:rsidRDefault="008A777E" w:rsidP="00374791">
            <w:pPr>
              <w:spacing w:line="228" w:lineRule="auto"/>
              <w:rPr>
                <w:rFonts w:ascii="Gadugi" w:hAnsi="Gadugi" w:cs="Arial"/>
                <w:b/>
                <w:color w:val="06486F"/>
                <w:sz w:val="20"/>
                <w:szCs w:val="20"/>
              </w:rPr>
            </w:pPr>
            <w:r w:rsidRPr="00CB3ACA">
              <w:rPr>
                <w:rFonts w:ascii="Gadugi" w:hAnsi="Gadugi" w:cs="Arial"/>
                <w:b/>
                <w:color w:val="06486F"/>
                <w:sz w:val="20"/>
                <w:szCs w:val="20"/>
              </w:rPr>
              <w:t>Greek Myths</w:t>
            </w:r>
          </w:p>
          <w:p w14:paraId="1A3D22D3" w14:textId="77777777" w:rsidR="008A777E" w:rsidRPr="00CB3ACA" w:rsidRDefault="008A777E" w:rsidP="00374791">
            <w:pPr>
              <w:spacing w:line="228" w:lineRule="auto"/>
              <w:rPr>
                <w:rFonts w:ascii="Gadugi" w:hAnsi="Gadugi" w:cs="Arial"/>
                <w:bCs/>
                <w:color w:val="06486F"/>
                <w:sz w:val="20"/>
                <w:szCs w:val="20"/>
              </w:rPr>
            </w:pPr>
          </w:p>
          <w:p w14:paraId="48E361E5" w14:textId="77777777" w:rsidR="008A777E" w:rsidRDefault="008A777E" w:rsidP="00374791">
            <w:pPr>
              <w:spacing w:line="228" w:lineRule="auto"/>
              <w:rPr>
                <w:rStyle w:val="normaltextrun"/>
                <w:rFonts w:ascii="Gadugi" w:hAnsi="Gadugi" w:cs="Arial"/>
                <w:bCs/>
                <w:color w:val="06486F"/>
                <w:sz w:val="20"/>
                <w:szCs w:val="20"/>
              </w:rPr>
            </w:pPr>
            <w:r w:rsidRPr="00CB3ACA">
              <w:rPr>
                <w:rFonts w:ascii="Gadugi" w:hAnsi="Gadugi" w:cs="Arial"/>
                <w:bCs/>
                <w:color w:val="06486F"/>
                <w:sz w:val="20"/>
                <w:szCs w:val="20"/>
              </w:rPr>
              <w:t xml:space="preserve">Pupils are introduced to foundational literary stories which reappear in literature, time and time again. These stories form the material for a spoken performance. </w:t>
            </w:r>
            <w:r w:rsidRPr="00CB3ACA">
              <w:rPr>
                <w:rStyle w:val="normaltextrun"/>
                <w:rFonts w:ascii="Gadugi" w:hAnsi="Gadugi" w:cs="Arial"/>
                <w:bCs/>
                <w:color w:val="06486F"/>
                <w:sz w:val="20"/>
                <w:szCs w:val="20"/>
              </w:rPr>
              <w:t>The m</w:t>
            </w:r>
            <w:r w:rsidRPr="00CB3ACA">
              <w:rPr>
                <w:rStyle w:val="normaltextrun"/>
                <w:rFonts w:ascii="Gadugi" w:hAnsi="Gadugi"/>
                <w:color w:val="06486F"/>
                <w:sz w:val="20"/>
                <w:szCs w:val="20"/>
              </w:rPr>
              <w:t>yths</w:t>
            </w:r>
            <w:r w:rsidRPr="00CB3ACA">
              <w:rPr>
                <w:rStyle w:val="normaltextrun"/>
                <w:rFonts w:ascii="Gadugi" w:hAnsi="Gadugi" w:cs="Arial"/>
                <w:bCs/>
                <w:color w:val="06486F"/>
                <w:sz w:val="20"/>
                <w:szCs w:val="20"/>
              </w:rPr>
              <w:t xml:space="preserve"> we read contain universal themes which mean that we return to these stories time and again. We focus on the portrayal of women as a foundation for future literary study and as a window into the views held about women in today’s society.</w:t>
            </w:r>
          </w:p>
          <w:p w14:paraId="74BF40AD" w14:textId="77777777" w:rsidR="00430351" w:rsidRDefault="00430351" w:rsidP="00374791">
            <w:pPr>
              <w:spacing w:line="228" w:lineRule="auto"/>
              <w:rPr>
                <w:rFonts w:ascii="Gadugi" w:hAnsi="Gadugi" w:cs="Arial"/>
                <w:bCs/>
                <w:color w:val="06486F"/>
                <w:sz w:val="20"/>
                <w:szCs w:val="20"/>
              </w:rPr>
            </w:pPr>
          </w:p>
          <w:p w14:paraId="5C65567C" w14:textId="77777777" w:rsidR="00430351" w:rsidRDefault="00430351" w:rsidP="00374791">
            <w:pPr>
              <w:spacing w:line="228" w:lineRule="auto"/>
              <w:rPr>
                <w:rFonts w:ascii="Gadugi" w:hAnsi="Gadugi" w:cs="Arial"/>
                <w:bCs/>
                <w:color w:val="06486F"/>
                <w:sz w:val="20"/>
                <w:szCs w:val="20"/>
              </w:rPr>
            </w:pPr>
          </w:p>
          <w:p w14:paraId="281B99B2" w14:textId="77777777" w:rsidR="00430351" w:rsidRDefault="00430351" w:rsidP="00374791">
            <w:pPr>
              <w:spacing w:line="228" w:lineRule="auto"/>
              <w:rPr>
                <w:rFonts w:ascii="Gadugi" w:hAnsi="Gadugi" w:cs="Arial"/>
                <w:bCs/>
                <w:color w:val="06486F"/>
                <w:sz w:val="20"/>
                <w:szCs w:val="20"/>
              </w:rPr>
            </w:pPr>
          </w:p>
          <w:p w14:paraId="573BF1E5" w14:textId="7F800BFD" w:rsidR="00430351" w:rsidRDefault="00430351" w:rsidP="00374791">
            <w:pPr>
              <w:spacing w:line="228" w:lineRule="auto"/>
              <w:rPr>
                <w:rFonts w:ascii="Gadugi" w:hAnsi="Gadugi" w:cs="Arial"/>
                <w:bCs/>
                <w:color w:val="06486F"/>
                <w:sz w:val="20"/>
                <w:szCs w:val="20"/>
              </w:rPr>
            </w:pPr>
          </w:p>
          <w:p w14:paraId="6E58EAE9" w14:textId="77777777" w:rsidR="00430351" w:rsidRDefault="00430351" w:rsidP="00374791">
            <w:pPr>
              <w:spacing w:line="228" w:lineRule="auto"/>
              <w:rPr>
                <w:rFonts w:ascii="Gadugi" w:hAnsi="Gadugi" w:cs="Arial"/>
                <w:bCs/>
                <w:color w:val="06486F"/>
                <w:sz w:val="20"/>
                <w:szCs w:val="20"/>
              </w:rPr>
            </w:pPr>
          </w:p>
          <w:p w14:paraId="71FDCAF6" w14:textId="77777777" w:rsidR="00430351" w:rsidRDefault="00430351" w:rsidP="00374791">
            <w:pPr>
              <w:spacing w:line="228" w:lineRule="auto"/>
              <w:rPr>
                <w:rFonts w:ascii="Gadugi" w:hAnsi="Gadugi" w:cs="Arial"/>
                <w:b/>
                <w:bCs/>
                <w:color w:val="06486F"/>
                <w:sz w:val="20"/>
                <w:szCs w:val="20"/>
                <w:highlight w:val="yellow"/>
                <w:u w:val="single"/>
              </w:rPr>
            </w:pPr>
            <w:r w:rsidRPr="00430351">
              <w:rPr>
                <w:rFonts w:ascii="Gadugi" w:hAnsi="Gadugi" w:cs="Arial"/>
                <w:b/>
                <w:bCs/>
                <w:color w:val="06486F"/>
                <w:sz w:val="20"/>
                <w:szCs w:val="20"/>
                <w:highlight w:val="yellow"/>
                <w:u w:val="single"/>
              </w:rPr>
              <w:t>Careers Activity</w:t>
            </w:r>
          </w:p>
          <w:p w14:paraId="4F31E317" w14:textId="6938FC7B" w:rsidR="00430351" w:rsidRPr="00430351" w:rsidRDefault="00430351" w:rsidP="00374791">
            <w:pPr>
              <w:spacing w:line="228" w:lineRule="auto"/>
              <w:rPr>
                <w:rFonts w:ascii="Gadugi" w:hAnsi="Gadugi" w:cs="Arial"/>
                <w:bCs/>
                <w:color w:val="06486F"/>
                <w:sz w:val="20"/>
                <w:szCs w:val="20"/>
              </w:rPr>
            </w:pPr>
            <w:r>
              <w:rPr>
                <w:rFonts w:ascii="Gadugi" w:hAnsi="Gadugi" w:cs="Arial"/>
                <w:bCs/>
                <w:color w:val="06486F"/>
                <w:sz w:val="20"/>
                <w:szCs w:val="20"/>
              </w:rPr>
              <w:t xml:space="preserve">In groups, pupils will perform a section of a Greek myth to the class. Pupils will learn about all aspects of theatre jobs: performers, director, stage manager, lighting technician, costume etc. Pupils will be given a job and will explain their decisions and choices. Props to be made by the pupils in a creative optional learning </w:t>
            </w:r>
            <w:proofErr w:type="spellStart"/>
            <w:r>
              <w:rPr>
                <w:rFonts w:ascii="Gadugi" w:hAnsi="Gadugi" w:cs="Arial"/>
                <w:bCs/>
                <w:color w:val="06486F"/>
                <w:sz w:val="20"/>
                <w:szCs w:val="20"/>
              </w:rPr>
              <w:t>hwk</w:t>
            </w:r>
            <w:proofErr w:type="spellEnd"/>
            <w:r>
              <w:rPr>
                <w:rFonts w:ascii="Gadugi" w:hAnsi="Gadugi" w:cs="Arial"/>
                <w:bCs/>
                <w:color w:val="06486F"/>
                <w:sz w:val="20"/>
                <w:szCs w:val="20"/>
              </w:rPr>
              <w:t xml:space="preserve"> prior to the performance. </w:t>
            </w:r>
            <w:bookmarkStart w:id="0" w:name="_GoBack"/>
            <w:bookmarkEnd w:id="0"/>
          </w:p>
        </w:tc>
        <w:tc>
          <w:tcPr>
            <w:tcW w:w="2268" w:type="dxa"/>
          </w:tcPr>
          <w:p w14:paraId="56666132" w14:textId="77777777" w:rsidR="008A777E" w:rsidRPr="00CB3ACA" w:rsidRDefault="008A777E" w:rsidP="00374791">
            <w:pPr>
              <w:spacing w:line="228" w:lineRule="auto"/>
              <w:rPr>
                <w:rFonts w:ascii="Gadugi" w:hAnsi="Gadugi" w:cs="Arial"/>
                <w:bCs/>
                <w:color w:val="06486F"/>
                <w:sz w:val="20"/>
                <w:szCs w:val="20"/>
              </w:rPr>
            </w:pPr>
            <w:r w:rsidRPr="00CB3ACA">
              <w:rPr>
                <w:rFonts w:ascii="Gadugi" w:hAnsi="Gadugi" w:cs="Arial"/>
                <w:bCs/>
                <w:color w:val="06486F"/>
                <w:sz w:val="20"/>
                <w:szCs w:val="20"/>
              </w:rPr>
              <w:t>Perform a retelling of Medusa’s story.</w:t>
            </w:r>
          </w:p>
          <w:p w14:paraId="30ABA2B7" w14:textId="77777777" w:rsidR="008A777E" w:rsidRPr="00CB3ACA" w:rsidRDefault="008A777E" w:rsidP="00374791">
            <w:pPr>
              <w:spacing w:line="228" w:lineRule="auto"/>
              <w:rPr>
                <w:rFonts w:ascii="Gadugi" w:hAnsi="Gadugi"/>
                <w:bCs/>
                <w:color w:val="06486F"/>
                <w:sz w:val="20"/>
                <w:szCs w:val="20"/>
              </w:rPr>
            </w:pPr>
          </w:p>
          <w:p w14:paraId="722428CC" w14:textId="77777777" w:rsidR="008A777E" w:rsidRPr="00CB3ACA" w:rsidRDefault="008A777E" w:rsidP="00242A83">
            <w:pPr>
              <w:pStyle w:val="ListParagraph"/>
              <w:numPr>
                <w:ilvl w:val="0"/>
                <w:numId w:val="4"/>
              </w:numPr>
              <w:spacing w:line="228" w:lineRule="auto"/>
              <w:ind w:left="230" w:hanging="233"/>
              <w:rPr>
                <w:rFonts w:ascii="Gadugi" w:hAnsi="Gadugi" w:cs="Arial"/>
                <w:color w:val="06486F"/>
                <w:sz w:val="20"/>
                <w:szCs w:val="20"/>
              </w:rPr>
            </w:pPr>
            <w:r w:rsidRPr="00CB3ACA">
              <w:rPr>
                <w:rFonts w:ascii="Gadugi" w:hAnsi="Gadugi" w:cs="Arial"/>
                <w:bCs/>
                <w:color w:val="06486F"/>
                <w:sz w:val="20"/>
                <w:szCs w:val="20"/>
              </w:rPr>
              <w:t>Low stakes quizzes at regular intervals plus retrieval practice built into each lesson.</w:t>
            </w:r>
          </w:p>
          <w:p w14:paraId="734E8312" w14:textId="77777777" w:rsidR="008A777E" w:rsidRPr="00CB3ACA" w:rsidRDefault="008A777E" w:rsidP="00242A83">
            <w:pPr>
              <w:pStyle w:val="ListParagraph"/>
              <w:spacing w:line="228" w:lineRule="auto"/>
              <w:ind w:left="230" w:hanging="233"/>
              <w:rPr>
                <w:rFonts w:ascii="Gadugi" w:hAnsi="Gadugi" w:cs="Arial"/>
                <w:color w:val="06486F"/>
                <w:sz w:val="20"/>
                <w:szCs w:val="20"/>
              </w:rPr>
            </w:pPr>
          </w:p>
          <w:p w14:paraId="47E1C930" w14:textId="703E101E" w:rsidR="008A777E" w:rsidRPr="00CB3ACA" w:rsidRDefault="008A777E" w:rsidP="00242A83">
            <w:pPr>
              <w:pStyle w:val="ListParagraph"/>
              <w:numPr>
                <w:ilvl w:val="0"/>
                <w:numId w:val="4"/>
              </w:numPr>
              <w:spacing w:line="228" w:lineRule="auto"/>
              <w:ind w:left="230" w:hanging="233"/>
              <w:rPr>
                <w:rFonts w:ascii="Gadugi" w:hAnsi="Gadugi" w:cs="Arial"/>
                <w:color w:val="06486F"/>
                <w:sz w:val="20"/>
                <w:szCs w:val="20"/>
              </w:rPr>
            </w:pPr>
            <w:r w:rsidRPr="00CB3ACA">
              <w:rPr>
                <w:rFonts w:ascii="Gadugi" w:hAnsi="Gadugi" w:cs="Arial"/>
                <w:bCs/>
                <w:color w:val="06486F"/>
                <w:sz w:val="20"/>
                <w:szCs w:val="20"/>
              </w:rPr>
              <w:t>Y7 Powerful Knowledge Test</w:t>
            </w:r>
          </w:p>
        </w:tc>
        <w:tc>
          <w:tcPr>
            <w:tcW w:w="6109" w:type="dxa"/>
          </w:tcPr>
          <w:p w14:paraId="3EA2F9A7" w14:textId="77777777" w:rsidR="008A777E" w:rsidRPr="00CB3ACA" w:rsidRDefault="008A777E" w:rsidP="0063135D">
            <w:pPr>
              <w:spacing w:line="216" w:lineRule="auto"/>
              <w:rPr>
                <w:rFonts w:ascii="Gadugi" w:hAnsi="Gadugi" w:cs="Arial"/>
                <w:b/>
                <w:color w:val="06486F"/>
                <w:sz w:val="20"/>
                <w:szCs w:val="20"/>
              </w:rPr>
            </w:pPr>
            <w:r w:rsidRPr="00CB3ACA">
              <w:rPr>
                <w:rFonts w:ascii="Gadugi" w:hAnsi="Gadugi" w:cs="Arial"/>
                <w:b/>
                <w:color w:val="06486F"/>
                <w:sz w:val="20"/>
                <w:szCs w:val="20"/>
              </w:rPr>
              <w:t>Disciplinary Knowledge:</w:t>
            </w:r>
          </w:p>
          <w:p w14:paraId="0D5041BB"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How to perform a piece of oral literature</w:t>
            </w:r>
          </w:p>
          <w:p w14:paraId="5AF6500A"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How to present and perform literature</w:t>
            </w:r>
          </w:p>
          <w:p w14:paraId="366976CF"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How to make meaning through delivery</w:t>
            </w:r>
          </w:p>
          <w:p w14:paraId="06FFC19D"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 xml:space="preserve">Oral culture is an important tradition </w:t>
            </w:r>
          </w:p>
          <w:p w14:paraId="1CB3526B"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To tell a story doesn’t mean to read from a book.</w:t>
            </w:r>
          </w:p>
          <w:p w14:paraId="266D970F"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Speaking clearly involves speaking at an appropriate volume, pace and enunciating your words; Annotating a piece of text will help guide you when reading aloud</w:t>
            </w:r>
          </w:p>
          <w:p w14:paraId="5548D92A"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To re-tell a story, you must think about the story from a new perspective.</w:t>
            </w:r>
          </w:p>
          <w:p w14:paraId="66BFFB5E" w14:textId="77777777"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Cs/>
                <w:color w:val="06486F"/>
                <w:sz w:val="20"/>
                <w:szCs w:val="20"/>
              </w:rPr>
              <w:t>The universal qualities of certain</w:t>
            </w:r>
            <w:r w:rsidRPr="00CB3ACA">
              <w:rPr>
                <w:rFonts w:ascii="Gadugi" w:hAnsi="Gadugi"/>
                <w:color w:val="06486F"/>
                <w:sz w:val="20"/>
                <w:szCs w:val="20"/>
              </w:rPr>
              <w:t xml:space="preserve"> </w:t>
            </w:r>
            <w:r w:rsidRPr="00CB3ACA">
              <w:rPr>
                <w:rFonts w:ascii="Gadugi" w:hAnsi="Gadugi"/>
                <w:bCs/>
                <w:color w:val="06486F"/>
                <w:sz w:val="20"/>
                <w:szCs w:val="20"/>
              </w:rPr>
              <w:t xml:space="preserve">stories are why they have stood the test of time </w:t>
            </w:r>
          </w:p>
          <w:p w14:paraId="6E1B408E" w14:textId="77777777" w:rsidR="008A777E" w:rsidRPr="00CB3ACA" w:rsidRDefault="008A777E" w:rsidP="0063135D">
            <w:pPr>
              <w:pStyle w:val="ListParagraph"/>
              <w:numPr>
                <w:ilvl w:val="0"/>
                <w:numId w:val="15"/>
              </w:numPr>
              <w:spacing w:line="216" w:lineRule="auto"/>
              <w:rPr>
                <w:rFonts w:ascii="Gadugi" w:hAnsi="Gadugi"/>
                <w:color w:val="06486F"/>
                <w:sz w:val="20"/>
                <w:szCs w:val="20"/>
              </w:rPr>
            </w:pPr>
            <w:r w:rsidRPr="00CB3ACA">
              <w:rPr>
                <w:rFonts w:ascii="Gadugi" w:hAnsi="Gadugi"/>
                <w:color w:val="06486F"/>
                <w:sz w:val="20"/>
                <w:szCs w:val="20"/>
              </w:rPr>
              <w:t xml:space="preserve">Greek myths are referenced in many other forms of literature and art. Gorgons, sirens, female monsters and witches all appear in Greek mythology and then reappear time and again in our literature. </w:t>
            </w:r>
          </w:p>
          <w:p w14:paraId="3BF01C7E" w14:textId="107201D0" w:rsidR="008A777E" w:rsidRPr="00CB3ACA" w:rsidRDefault="008A777E" w:rsidP="0063135D">
            <w:pPr>
              <w:pStyle w:val="ListParagraph"/>
              <w:numPr>
                <w:ilvl w:val="0"/>
                <w:numId w:val="15"/>
              </w:numPr>
              <w:spacing w:line="216" w:lineRule="auto"/>
              <w:rPr>
                <w:rFonts w:ascii="Gadugi" w:hAnsi="Gadugi"/>
                <w:bCs/>
                <w:color w:val="06486F"/>
                <w:sz w:val="20"/>
                <w:szCs w:val="20"/>
              </w:rPr>
            </w:pPr>
            <w:r w:rsidRPr="00CB3ACA">
              <w:rPr>
                <w:rFonts w:ascii="Gadugi" w:hAnsi="Gadugi"/>
                <w:b/>
                <w:noProof/>
                <w:color w:val="06486F"/>
                <w:sz w:val="20"/>
                <w:szCs w:val="20"/>
              </w:rPr>
              <w:drawing>
                <wp:anchor distT="0" distB="0" distL="114300" distR="114300" simplePos="0" relativeHeight="251663872" behindDoc="0" locked="0" layoutInCell="1" allowOverlap="1" wp14:anchorId="4FFAB5F4" wp14:editId="60232C01">
                  <wp:simplePos x="0" y="0"/>
                  <wp:positionH relativeFrom="margin">
                    <wp:posOffset>6159500</wp:posOffset>
                  </wp:positionH>
                  <wp:positionV relativeFrom="paragraph">
                    <wp:posOffset>306705</wp:posOffset>
                  </wp:positionV>
                  <wp:extent cx="737870" cy="752475"/>
                  <wp:effectExtent l="19050" t="19050" r="24130" b="28575"/>
                  <wp:wrapNone/>
                  <wp:docPr id="576571479" name="Picture 57657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7870" cy="752475"/>
                          </a:xfrm>
                          <a:prstGeom prst="rect">
                            <a:avLst/>
                          </a:prstGeom>
                          <a:solidFill>
                            <a:schemeClr val="tx1"/>
                          </a:solidFill>
                          <a:ln>
                            <a:solidFill>
                              <a:schemeClr val="tx1"/>
                            </a:solidFill>
                          </a:ln>
                        </pic:spPr>
                      </pic:pic>
                    </a:graphicData>
                  </a:graphic>
                  <wp14:sizeRelH relativeFrom="margin">
                    <wp14:pctWidth>0</wp14:pctWidth>
                  </wp14:sizeRelH>
                  <wp14:sizeRelV relativeFrom="margin">
                    <wp14:pctHeight>0</wp14:pctHeight>
                  </wp14:sizeRelV>
                </wp:anchor>
              </w:drawing>
            </w:r>
            <w:r w:rsidRPr="00CB3ACA">
              <w:rPr>
                <w:rFonts w:ascii="Gadugi" w:hAnsi="Gadugi"/>
                <w:color w:val="06486F"/>
                <w:sz w:val="20"/>
                <w:szCs w:val="20"/>
              </w:rPr>
              <w:t>The portrayal of women throughout history influences the way women are treated and viewed in modern society.</w:t>
            </w:r>
          </w:p>
        </w:tc>
        <w:tc>
          <w:tcPr>
            <w:tcW w:w="3044" w:type="dxa"/>
          </w:tcPr>
          <w:p w14:paraId="405BFE73" w14:textId="77777777" w:rsidR="008A777E" w:rsidRPr="00CB3ACA" w:rsidRDefault="008A777E" w:rsidP="00260F41">
            <w:pPr>
              <w:spacing w:line="216" w:lineRule="auto"/>
              <w:rPr>
                <w:rFonts w:ascii="Gadugi" w:hAnsi="Gadugi" w:cs="Arial"/>
                <w:b/>
                <w:color w:val="06486F"/>
                <w:sz w:val="20"/>
                <w:szCs w:val="20"/>
              </w:rPr>
            </w:pPr>
            <w:r w:rsidRPr="00CB3ACA">
              <w:rPr>
                <w:rFonts w:ascii="Gadugi" w:hAnsi="Gadugi" w:cs="Arial"/>
                <w:b/>
                <w:color w:val="06486F"/>
                <w:sz w:val="20"/>
                <w:szCs w:val="20"/>
              </w:rPr>
              <w:t>Challenging Texts:</w:t>
            </w:r>
          </w:p>
          <w:p w14:paraId="26CF2EB3" w14:textId="3C788737" w:rsidR="008A777E" w:rsidRPr="00CB3ACA" w:rsidRDefault="00F81EDC" w:rsidP="00260F41">
            <w:pPr>
              <w:spacing w:line="216" w:lineRule="auto"/>
              <w:rPr>
                <w:rFonts w:ascii="Gadugi" w:hAnsi="Gadugi" w:cs="Arial"/>
                <w:bCs/>
                <w:color w:val="06486F"/>
                <w:sz w:val="20"/>
                <w:szCs w:val="20"/>
              </w:rPr>
            </w:pPr>
            <w:r>
              <w:rPr>
                <w:rFonts w:ascii="Gadugi" w:hAnsi="Gadugi" w:cs="Arial"/>
                <w:bCs/>
                <w:color w:val="06486F"/>
                <w:sz w:val="20"/>
                <w:szCs w:val="20"/>
              </w:rPr>
              <w:t xml:space="preserve">Traditional and modern versions of Greek myths such as the Odyssey. </w:t>
            </w:r>
          </w:p>
          <w:p w14:paraId="753F5E38" w14:textId="77777777" w:rsidR="008A777E" w:rsidRPr="00CB3ACA" w:rsidRDefault="008A777E" w:rsidP="00260F41">
            <w:pPr>
              <w:spacing w:line="216" w:lineRule="auto"/>
              <w:rPr>
                <w:rFonts w:ascii="Gadugi" w:hAnsi="Gadugi" w:cs="Arial"/>
                <w:bCs/>
                <w:color w:val="06486F"/>
                <w:sz w:val="12"/>
                <w:szCs w:val="12"/>
              </w:rPr>
            </w:pPr>
          </w:p>
          <w:p w14:paraId="1B0E7857" w14:textId="77777777" w:rsidR="008A777E" w:rsidRPr="00CB3ACA" w:rsidRDefault="008A777E" w:rsidP="00260F41">
            <w:pPr>
              <w:spacing w:line="216" w:lineRule="auto"/>
              <w:rPr>
                <w:rFonts w:ascii="Gadugi" w:hAnsi="Gadugi" w:cs="Arial"/>
                <w:b/>
                <w:color w:val="06486F"/>
                <w:sz w:val="20"/>
                <w:szCs w:val="20"/>
              </w:rPr>
            </w:pPr>
            <w:r w:rsidRPr="00CB3ACA">
              <w:rPr>
                <w:rFonts w:ascii="Gadugi" w:hAnsi="Gadugi" w:cs="Arial"/>
                <w:b/>
                <w:color w:val="06486F"/>
                <w:sz w:val="20"/>
                <w:szCs w:val="20"/>
              </w:rPr>
              <w:t xml:space="preserve">Key Vocabulary </w:t>
            </w:r>
          </w:p>
          <w:p w14:paraId="3E262D5D" w14:textId="5C7142E1" w:rsidR="008A777E" w:rsidRPr="00CB3ACA" w:rsidRDefault="008A777E" w:rsidP="00260F41">
            <w:pPr>
              <w:spacing w:line="216" w:lineRule="auto"/>
              <w:rPr>
                <w:rFonts w:ascii="Gadugi" w:hAnsi="Gadugi"/>
                <w:bCs/>
                <w:color w:val="06486F"/>
                <w:sz w:val="20"/>
                <w:szCs w:val="20"/>
              </w:rPr>
            </w:pPr>
            <w:r w:rsidRPr="00CB3ACA">
              <w:rPr>
                <w:rFonts w:ascii="Gadugi" w:hAnsi="Gadugi"/>
                <w:bCs/>
                <w:color w:val="06486F"/>
                <w:sz w:val="20"/>
                <w:szCs w:val="20"/>
              </w:rPr>
              <w:t xml:space="preserve">Patriarchal society, </w:t>
            </w:r>
            <w:r w:rsidR="00214AC8">
              <w:rPr>
                <w:rFonts w:ascii="Gadugi" w:hAnsi="Gadugi"/>
                <w:bCs/>
                <w:color w:val="06486F"/>
                <w:sz w:val="20"/>
                <w:szCs w:val="20"/>
              </w:rPr>
              <w:t>m</w:t>
            </w:r>
            <w:r w:rsidRPr="00CB3ACA">
              <w:rPr>
                <w:rFonts w:ascii="Gadugi" w:hAnsi="Gadugi"/>
                <w:bCs/>
                <w:color w:val="06486F"/>
                <w:sz w:val="20"/>
                <w:szCs w:val="20"/>
              </w:rPr>
              <w:t>yth</w:t>
            </w:r>
          </w:p>
          <w:p w14:paraId="7DC55053" w14:textId="18586F0E" w:rsidR="008A777E" w:rsidRPr="00CB3ACA" w:rsidRDefault="008A777E" w:rsidP="00260F41">
            <w:pPr>
              <w:spacing w:line="216" w:lineRule="auto"/>
              <w:rPr>
                <w:rFonts w:ascii="Gadugi" w:hAnsi="Gadugi"/>
                <w:bCs/>
                <w:color w:val="06486F"/>
                <w:sz w:val="20"/>
                <w:szCs w:val="20"/>
              </w:rPr>
            </w:pPr>
            <w:r w:rsidRPr="00CB3ACA">
              <w:rPr>
                <w:rFonts w:ascii="Gadugi" w:hAnsi="Gadugi"/>
                <w:bCs/>
                <w:color w:val="06486F"/>
                <w:sz w:val="20"/>
                <w:szCs w:val="20"/>
              </w:rPr>
              <w:t>oral tradition, hero</w:t>
            </w:r>
          </w:p>
          <w:p w14:paraId="56D9EA75" w14:textId="77AAD6A3" w:rsidR="008A777E" w:rsidRPr="00CB3ACA" w:rsidRDefault="008A777E" w:rsidP="00260F41">
            <w:pPr>
              <w:spacing w:line="216" w:lineRule="auto"/>
              <w:rPr>
                <w:rFonts w:ascii="Gadugi" w:hAnsi="Gadugi"/>
                <w:bCs/>
                <w:color w:val="06486F"/>
                <w:sz w:val="20"/>
                <w:szCs w:val="20"/>
              </w:rPr>
            </w:pPr>
            <w:r w:rsidRPr="00CB3ACA">
              <w:rPr>
                <w:rFonts w:ascii="Gadugi" w:hAnsi="Gadugi"/>
                <w:bCs/>
                <w:color w:val="06486F"/>
                <w:sz w:val="20"/>
                <w:szCs w:val="20"/>
              </w:rPr>
              <w:t>temptation, mortal</w:t>
            </w:r>
          </w:p>
          <w:p w14:paraId="23DA4F7E" w14:textId="0BAB41CC" w:rsidR="008A777E" w:rsidRPr="00CB3ACA" w:rsidRDefault="008A777E" w:rsidP="00260F41">
            <w:pPr>
              <w:spacing w:line="216" w:lineRule="auto"/>
              <w:rPr>
                <w:rFonts w:ascii="Gadugi" w:hAnsi="Gadugi" w:cs="Arial"/>
                <w:bCs/>
                <w:color w:val="06486F"/>
                <w:sz w:val="20"/>
                <w:szCs w:val="20"/>
              </w:rPr>
            </w:pPr>
            <w:r w:rsidRPr="00CB3ACA">
              <w:rPr>
                <w:rFonts w:ascii="Gadugi" w:hAnsi="Gadugi"/>
                <w:bCs/>
                <w:color w:val="06486F"/>
                <w:sz w:val="20"/>
                <w:szCs w:val="20"/>
              </w:rPr>
              <w:t xml:space="preserve">immortal, </w:t>
            </w:r>
            <w:r w:rsidRPr="00CB3ACA">
              <w:rPr>
                <w:rFonts w:ascii="Gadugi" w:hAnsi="Gadugi" w:cs="Arial"/>
                <w:bCs/>
                <w:color w:val="06486F"/>
                <w:sz w:val="20"/>
                <w:szCs w:val="20"/>
              </w:rPr>
              <w:t>protagonist</w:t>
            </w:r>
          </w:p>
          <w:p w14:paraId="6B2068A2" w14:textId="1CB6F310" w:rsidR="008A777E" w:rsidRPr="00CB3ACA" w:rsidRDefault="008A777E" w:rsidP="00260F41">
            <w:pPr>
              <w:tabs>
                <w:tab w:val="left" w:pos="910"/>
              </w:tabs>
              <w:spacing w:line="216" w:lineRule="auto"/>
              <w:rPr>
                <w:rFonts w:ascii="Gadugi" w:hAnsi="Gadugi" w:cs="Arial"/>
                <w:bCs/>
                <w:color w:val="06486F"/>
                <w:sz w:val="20"/>
                <w:szCs w:val="20"/>
              </w:rPr>
            </w:pPr>
            <w:r w:rsidRPr="00CB3ACA">
              <w:rPr>
                <w:rFonts w:ascii="Gadugi" w:hAnsi="Gadugi" w:cs="Arial"/>
                <w:bCs/>
                <w:color w:val="06486F"/>
                <w:sz w:val="20"/>
                <w:szCs w:val="20"/>
              </w:rPr>
              <w:t>antagonist, narrative arc</w:t>
            </w:r>
          </w:p>
          <w:p w14:paraId="555B0C8B" w14:textId="77777777" w:rsidR="008A777E" w:rsidRPr="00CB3ACA" w:rsidRDefault="008A777E" w:rsidP="00260F41">
            <w:pPr>
              <w:spacing w:line="216" w:lineRule="auto"/>
              <w:rPr>
                <w:rFonts w:ascii="Gadugi" w:hAnsi="Gadugi" w:cs="Arial"/>
                <w:bCs/>
                <w:color w:val="06486F"/>
                <w:sz w:val="12"/>
                <w:szCs w:val="12"/>
              </w:rPr>
            </w:pPr>
          </w:p>
          <w:p w14:paraId="20FD1221" w14:textId="77777777" w:rsidR="008A777E" w:rsidRPr="00CB3ACA" w:rsidRDefault="008A777E" w:rsidP="00260F41">
            <w:pPr>
              <w:spacing w:line="216" w:lineRule="auto"/>
              <w:rPr>
                <w:rFonts w:ascii="Gadugi" w:hAnsi="Gadugi" w:cs="Arial"/>
                <w:b/>
                <w:color w:val="06486F"/>
                <w:sz w:val="20"/>
                <w:szCs w:val="20"/>
              </w:rPr>
            </w:pPr>
            <w:r w:rsidRPr="00CB3ACA">
              <w:rPr>
                <w:rFonts w:ascii="Gadugi" w:hAnsi="Gadugi" w:cs="Arial"/>
                <w:b/>
                <w:color w:val="06486F"/>
                <w:sz w:val="20"/>
                <w:szCs w:val="20"/>
              </w:rPr>
              <w:t>Oracy opportunities</w:t>
            </w:r>
          </w:p>
          <w:p w14:paraId="27AD4977" w14:textId="77777777" w:rsidR="008A777E" w:rsidRPr="00CB3ACA" w:rsidRDefault="008A777E" w:rsidP="00260F41">
            <w:pPr>
              <w:spacing w:line="216" w:lineRule="auto"/>
              <w:rPr>
                <w:rFonts w:ascii="Gadugi" w:hAnsi="Gadugi" w:cs="Arial"/>
                <w:bCs/>
                <w:color w:val="06486F"/>
                <w:sz w:val="20"/>
                <w:szCs w:val="20"/>
              </w:rPr>
            </w:pPr>
            <w:r w:rsidRPr="00CB3ACA">
              <w:rPr>
                <w:rFonts w:ascii="Gadugi" w:hAnsi="Gadugi" w:cs="Arial"/>
                <w:bCs/>
                <w:color w:val="06486F"/>
                <w:sz w:val="20"/>
                <w:szCs w:val="20"/>
              </w:rPr>
              <w:t xml:space="preserve">Structured pair-talk is built into our lessons. Voice 21 talk tactics are used to structure group discussion. </w:t>
            </w:r>
          </w:p>
          <w:p w14:paraId="3DE82D07" w14:textId="77777777" w:rsidR="008A777E" w:rsidRPr="00CB3ACA" w:rsidRDefault="008A777E" w:rsidP="00260F41">
            <w:pPr>
              <w:spacing w:line="216" w:lineRule="auto"/>
              <w:rPr>
                <w:rFonts w:ascii="Gadugi" w:hAnsi="Gadugi" w:cs="Arial"/>
                <w:bCs/>
                <w:color w:val="06486F"/>
                <w:sz w:val="20"/>
                <w:szCs w:val="20"/>
              </w:rPr>
            </w:pPr>
            <w:r w:rsidRPr="00CB3ACA">
              <w:rPr>
                <w:rFonts w:ascii="Gadugi" w:hAnsi="Gadugi" w:cs="Arial"/>
                <w:bCs/>
                <w:color w:val="06486F"/>
                <w:sz w:val="20"/>
                <w:szCs w:val="20"/>
              </w:rPr>
              <w:t>Perform a monologue</w:t>
            </w:r>
          </w:p>
          <w:p w14:paraId="1529D74A" w14:textId="77777777" w:rsidR="008A777E" w:rsidRPr="00CB3ACA" w:rsidRDefault="008A777E" w:rsidP="00260F41">
            <w:pPr>
              <w:spacing w:line="216" w:lineRule="auto"/>
              <w:rPr>
                <w:rFonts w:ascii="Gadugi" w:hAnsi="Gadugi" w:cs="Arial"/>
                <w:bCs/>
                <w:color w:val="06486F"/>
                <w:sz w:val="12"/>
                <w:szCs w:val="12"/>
              </w:rPr>
            </w:pPr>
          </w:p>
          <w:p w14:paraId="0134DCE5" w14:textId="77777777" w:rsidR="008A777E" w:rsidRPr="00CB3ACA" w:rsidRDefault="008A777E" w:rsidP="00260F41">
            <w:pPr>
              <w:spacing w:line="216" w:lineRule="auto"/>
              <w:rPr>
                <w:rFonts w:ascii="Gadugi" w:hAnsi="Gadugi" w:cs="Arial"/>
                <w:bCs/>
                <w:color w:val="06486F"/>
                <w:sz w:val="20"/>
                <w:szCs w:val="20"/>
              </w:rPr>
            </w:pPr>
            <w:r w:rsidRPr="00CB3ACA">
              <w:rPr>
                <w:rFonts w:ascii="Gadugi" w:hAnsi="Gadugi" w:cs="Arial"/>
                <w:bCs/>
                <w:color w:val="06486F"/>
                <w:sz w:val="20"/>
                <w:szCs w:val="20"/>
              </w:rPr>
              <w:t>Disciplinary Writing</w:t>
            </w:r>
          </w:p>
          <w:p w14:paraId="640AFAB5" w14:textId="77777777" w:rsidR="008A777E" w:rsidRPr="00CB3ACA" w:rsidRDefault="008A777E" w:rsidP="00260F41">
            <w:pPr>
              <w:spacing w:line="216" w:lineRule="auto"/>
              <w:rPr>
                <w:rFonts w:ascii="Gadugi" w:hAnsi="Gadugi" w:cs="Arial"/>
                <w:bCs/>
                <w:color w:val="06486F"/>
                <w:sz w:val="20"/>
                <w:szCs w:val="20"/>
              </w:rPr>
            </w:pPr>
            <w:r w:rsidRPr="00CB3ACA">
              <w:rPr>
                <w:rFonts w:ascii="Gadugi" w:hAnsi="Gadugi" w:cs="Arial"/>
                <w:bCs/>
                <w:color w:val="06486F"/>
                <w:sz w:val="20"/>
                <w:szCs w:val="20"/>
              </w:rPr>
              <w:t>Explanatory writing</w:t>
            </w:r>
          </w:p>
          <w:p w14:paraId="0581D063" w14:textId="155EA599" w:rsidR="008A777E" w:rsidRPr="00CB3ACA" w:rsidRDefault="008A777E" w:rsidP="00260F41">
            <w:pPr>
              <w:spacing w:line="216" w:lineRule="auto"/>
              <w:rPr>
                <w:rFonts w:ascii="Gadugi" w:hAnsi="Gadugi" w:cs="Arial"/>
                <w:bCs/>
                <w:color w:val="06486F"/>
                <w:sz w:val="20"/>
                <w:szCs w:val="20"/>
              </w:rPr>
            </w:pPr>
            <w:r w:rsidRPr="00CB3ACA">
              <w:rPr>
                <w:rFonts w:ascii="Gadugi" w:hAnsi="Gadugi" w:cs="Arial"/>
                <w:bCs/>
                <w:color w:val="06486F"/>
                <w:sz w:val="20"/>
                <w:szCs w:val="20"/>
              </w:rPr>
              <w:t>Creative writing</w:t>
            </w:r>
          </w:p>
        </w:tc>
      </w:tr>
    </w:tbl>
    <w:p w14:paraId="620048CE" w14:textId="63636A18" w:rsidR="00AC056B" w:rsidRDefault="00AC056B" w:rsidP="00214AC8">
      <w:pPr>
        <w:spacing w:line="276" w:lineRule="auto"/>
        <w:rPr>
          <w:rFonts w:ascii="Gadugi" w:hAnsi="Gadugi" w:cstheme="majorHAnsi"/>
          <w:b/>
          <w:color w:val="06486F"/>
          <w:sz w:val="2"/>
          <w:szCs w:val="2"/>
        </w:rPr>
      </w:pPr>
    </w:p>
    <w:p w14:paraId="44504803" w14:textId="77777777" w:rsidR="00883C64" w:rsidRDefault="00883C64" w:rsidP="00214AC8">
      <w:pPr>
        <w:spacing w:line="276" w:lineRule="auto"/>
        <w:rPr>
          <w:rFonts w:ascii="Gadugi" w:hAnsi="Gadugi" w:cstheme="majorHAnsi"/>
          <w:b/>
          <w:color w:val="06486F"/>
          <w:sz w:val="2"/>
          <w:szCs w:val="2"/>
        </w:rPr>
      </w:pPr>
    </w:p>
    <w:p w14:paraId="0821A446" w14:textId="77777777" w:rsidR="00883C64" w:rsidRDefault="00883C64" w:rsidP="00214AC8">
      <w:pPr>
        <w:spacing w:line="276" w:lineRule="auto"/>
        <w:rPr>
          <w:rFonts w:ascii="Gadugi" w:hAnsi="Gadugi" w:cstheme="majorHAnsi"/>
          <w:b/>
          <w:color w:val="06486F"/>
          <w:sz w:val="2"/>
          <w:szCs w:val="2"/>
        </w:rPr>
      </w:pPr>
    </w:p>
    <w:tbl>
      <w:tblPr>
        <w:tblStyle w:val="TableGrid"/>
        <w:tblW w:w="15806" w:type="dxa"/>
        <w:tblBorders>
          <w:top w:val="single" w:sz="4" w:space="0" w:color="06486F"/>
          <w:left w:val="single" w:sz="4" w:space="0" w:color="06486F"/>
          <w:bottom w:val="single" w:sz="4" w:space="0" w:color="06486F"/>
          <w:right w:val="single" w:sz="4" w:space="0" w:color="06486F"/>
          <w:insideH w:val="single" w:sz="4" w:space="0" w:color="06486F"/>
          <w:insideV w:val="single" w:sz="4" w:space="0" w:color="06486F"/>
        </w:tblBorders>
        <w:tblLook w:val="04A0" w:firstRow="1" w:lastRow="0" w:firstColumn="1" w:lastColumn="0" w:noHBand="0" w:noVBand="1"/>
      </w:tblPr>
      <w:tblGrid>
        <w:gridCol w:w="1456"/>
        <w:gridCol w:w="1800"/>
        <w:gridCol w:w="2126"/>
        <w:gridCol w:w="4252"/>
        <w:gridCol w:w="6172"/>
      </w:tblGrid>
      <w:tr w:rsidR="001C398A" w:rsidRPr="005F2373" w14:paraId="39259ADB" w14:textId="77777777" w:rsidTr="00A97F05">
        <w:trPr>
          <w:trHeight w:val="744"/>
        </w:trPr>
        <w:tc>
          <w:tcPr>
            <w:tcW w:w="1456" w:type="dxa"/>
            <w:shd w:val="clear" w:color="auto" w:fill="06486F"/>
            <w:vAlign w:val="center"/>
          </w:tcPr>
          <w:p w14:paraId="162ED562" w14:textId="77777777" w:rsidR="001C398A" w:rsidRPr="000B60FD" w:rsidRDefault="001C398A" w:rsidP="00A97F05">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1800" w:type="dxa"/>
            <w:shd w:val="clear" w:color="auto" w:fill="06486F"/>
            <w:vAlign w:val="center"/>
          </w:tcPr>
          <w:p w14:paraId="1DBCCA26" w14:textId="77777777" w:rsidR="001C398A" w:rsidRPr="000B60FD" w:rsidRDefault="001C398A" w:rsidP="00A97F05">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126" w:type="dxa"/>
            <w:shd w:val="clear" w:color="auto" w:fill="06486F"/>
            <w:vAlign w:val="center"/>
          </w:tcPr>
          <w:p w14:paraId="6EA3DA76" w14:textId="77777777" w:rsidR="001C398A" w:rsidRPr="000B60FD" w:rsidRDefault="001C398A" w:rsidP="00A97F05">
            <w:pPr>
              <w:spacing w:line="228" w:lineRule="auto"/>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252" w:type="dxa"/>
            <w:shd w:val="clear" w:color="auto" w:fill="06486F"/>
            <w:vAlign w:val="center"/>
          </w:tcPr>
          <w:p w14:paraId="1F00C5B9" w14:textId="77777777" w:rsidR="001C398A" w:rsidRPr="000B60FD" w:rsidRDefault="001C398A" w:rsidP="00A97F05">
            <w:pPr>
              <w:spacing w:line="228" w:lineRule="auto"/>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7BAE1090" w14:textId="77777777" w:rsidR="001C398A" w:rsidRPr="000B60FD" w:rsidRDefault="001C398A" w:rsidP="00A97F05">
            <w:pPr>
              <w:spacing w:line="228" w:lineRule="auto"/>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concepts - themes - skills</w:t>
            </w:r>
          </w:p>
        </w:tc>
        <w:tc>
          <w:tcPr>
            <w:tcW w:w="6172" w:type="dxa"/>
            <w:shd w:val="clear" w:color="auto" w:fill="06486F"/>
            <w:vAlign w:val="center"/>
          </w:tcPr>
          <w:p w14:paraId="5FBE53A8" w14:textId="77777777" w:rsidR="001C398A" w:rsidRPr="000B60FD" w:rsidRDefault="001C398A" w:rsidP="00A97F05">
            <w:pPr>
              <w:spacing w:line="228" w:lineRule="auto"/>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239C2AE0" w14:textId="77777777" w:rsidR="001C398A" w:rsidRPr="005F2373" w:rsidRDefault="001C398A" w:rsidP="00A97F05">
            <w:pPr>
              <w:spacing w:line="228" w:lineRule="auto"/>
              <w:jc w:val="center"/>
              <w:rPr>
                <w:rFonts w:ascii="Gadugi" w:hAnsi="Gadugi" w:cs="Arial"/>
                <w:i/>
                <w:color w:val="FFFFFF" w:themeColor="background1"/>
                <w:sz w:val="16"/>
                <w:szCs w:val="16"/>
              </w:rPr>
            </w:pPr>
            <w:r w:rsidRPr="005F2373">
              <w:rPr>
                <w:rFonts w:ascii="Gadugi" w:hAnsi="Gadugi" w:cs="Arial"/>
                <w:i/>
                <w:color w:val="FFFFFF" w:themeColor="background1"/>
                <w:sz w:val="16"/>
                <w:szCs w:val="16"/>
              </w:rPr>
              <w:t>reading - vocabulary - oracy - writing</w:t>
            </w:r>
          </w:p>
        </w:tc>
      </w:tr>
      <w:tr w:rsidR="001C398A" w:rsidRPr="00BD4D37" w14:paraId="3C8CA7D8" w14:textId="77777777" w:rsidTr="00A97F05">
        <w:trPr>
          <w:trHeight w:val="2502"/>
        </w:trPr>
        <w:tc>
          <w:tcPr>
            <w:tcW w:w="1456" w:type="dxa"/>
          </w:tcPr>
          <w:p w14:paraId="72B2A856" w14:textId="77777777" w:rsidR="001C398A" w:rsidRPr="007024EF" w:rsidRDefault="001C398A" w:rsidP="00A97F05">
            <w:pPr>
              <w:jc w:val="center"/>
              <w:rPr>
                <w:rFonts w:ascii="Gadugi" w:hAnsi="Gadugi" w:cs="Arial"/>
                <w:b/>
                <w:color w:val="06486F"/>
              </w:rPr>
            </w:pPr>
            <w:r w:rsidRPr="007024EF">
              <w:rPr>
                <w:rFonts w:ascii="Gadugi" w:hAnsi="Gadugi" w:cs="Arial"/>
                <w:b/>
                <w:color w:val="06486F"/>
              </w:rPr>
              <w:lastRenderedPageBreak/>
              <w:t>Throughout the year</w:t>
            </w:r>
          </w:p>
        </w:tc>
        <w:tc>
          <w:tcPr>
            <w:tcW w:w="1800" w:type="dxa"/>
          </w:tcPr>
          <w:p w14:paraId="4AF0D0D8" w14:textId="77777777" w:rsidR="001C398A" w:rsidRPr="00BD4D37" w:rsidRDefault="001C398A" w:rsidP="00A97F05">
            <w:pPr>
              <w:jc w:val="center"/>
              <w:rPr>
                <w:rFonts w:ascii="Gadugi" w:hAnsi="Gadugi" w:cs="Arial"/>
                <w:b/>
                <w:color w:val="06486F"/>
              </w:rPr>
            </w:pPr>
            <w:r w:rsidRPr="00BD4D37">
              <w:rPr>
                <w:rFonts w:ascii="Gadugi" w:hAnsi="Gadugi" w:cs="Arial"/>
                <w:b/>
                <w:color w:val="06486F"/>
              </w:rPr>
              <w:t>Reading for Pleasure</w:t>
            </w:r>
          </w:p>
        </w:tc>
        <w:tc>
          <w:tcPr>
            <w:tcW w:w="2126" w:type="dxa"/>
          </w:tcPr>
          <w:p w14:paraId="1388D400" w14:textId="77777777" w:rsidR="001C398A" w:rsidRPr="00BD4D37" w:rsidRDefault="001C398A" w:rsidP="00A97F05">
            <w:pPr>
              <w:jc w:val="center"/>
              <w:rPr>
                <w:rFonts w:ascii="Gadugi" w:hAnsi="Gadugi" w:cs="Arial"/>
                <w:bCs/>
                <w:color w:val="06486F"/>
              </w:rPr>
            </w:pPr>
            <w:r w:rsidRPr="00BD4D37">
              <w:rPr>
                <w:rFonts w:ascii="Gadugi" w:hAnsi="Gadugi" w:cs="Arial"/>
                <w:bCs/>
                <w:color w:val="06486F"/>
              </w:rPr>
              <w:t>No assessment</w:t>
            </w:r>
          </w:p>
        </w:tc>
        <w:tc>
          <w:tcPr>
            <w:tcW w:w="4252" w:type="dxa"/>
          </w:tcPr>
          <w:p w14:paraId="0339BC33" w14:textId="77777777" w:rsidR="001C398A" w:rsidRPr="00BD4D37" w:rsidRDefault="001C398A" w:rsidP="00A97F05">
            <w:pPr>
              <w:rPr>
                <w:rFonts w:ascii="Gadugi" w:hAnsi="Gadugi" w:cs="Arial"/>
                <w:bCs/>
                <w:color w:val="06486F"/>
              </w:rPr>
            </w:pPr>
            <w:r w:rsidRPr="00BD4D37">
              <w:rPr>
                <w:rFonts w:ascii="Gadugi" w:hAnsi="Gadugi" w:cs="Arial"/>
                <w:bCs/>
                <w:color w:val="06486F"/>
              </w:rPr>
              <w:t>Texts selected based on reading a range of genres and enjoying a diverse range of writers and story subjects throughout KS3.</w:t>
            </w:r>
          </w:p>
        </w:tc>
        <w:tc>
          <w:tcPr>
            <w:tcW w:w="6172" w:type="dxa"/>
          </w:tcPr>
          <w:p w14:paraId="58F5ACD8" w14:textId="77777777" w:rsidR="001C398A" w:rsidRPr="00BD4D37" w:rsidRDefault="001C398A" w:rsidP="00A97F05">
            <w:pPr>
              <w:rPr>
                <w:rFonts w:ascii="Gadugi" w:hAnsi="Gadugi" w:cs="Arial"/>
                <w:bCs/>
                <w:color w:val="06486F"/>
              </w:rPr>
            </w:pPr>
            <w:r w:rsidRPr="00BD4D37">
              <w:rPr>
                <w:rFonts w:ascii="Gadugi" w:hAnsi="Gadugi" w:cs="Arial"/>
                <w:bCs/>
                <w:color w:val="06486F"/>
              </w:rPr>
              <w:t>Vocabulary training in each lesson with a focus on tier two vocabulary and on supporting pupils to move vocabulary into their expressive vocabulary.</w:t>
            </w:r>
          </w:p>
          <w:p w14:paraId="63F4BCC6" w14:textId="77777777" w:rsidR="001C398A" w:rsidRPr="00BD4D37" w:rsidRDefault="001C398A" w:rsidP="00A97F05">
            <w:pPr>
              <w:rPr>
                <w:rFonts w:ascii="Gadugi" w:hAnsi="Gadugi" w:cs="Arial"/>
                <w:bCs/>
                <w:color w:val="06486F"/>
              </w:rPr>
            </w:pPr>
          </w:p>
          <w:p w14:paraId="3EFAF4C3" w14:textId="77777777" w:rsidR="001C398A" w:rsidRPr="00BD4D37" w:rsidRDefault="001C398A" w:rsidP="00A97F05">
            <w:pPr>
              <w:rPr>
                <w:rFonts w:ascii="Gadugi" w:hAnsi="Gadugi" w:cs="Arial"/>
                <w:bCs/>
                <w:color w:val="06486F"/>
              </w:rPr>
            </w:pPr>
            <w:r w:rsidRPr="00BD4D37">
              <w:rPr>
                <w:rFonts w:ascii="Gadugi" w:hAnsi="Gadugi" w:cs="Arial"/>
                <w:bCs/>
                <w:color w:val="06486F"/>
              </w:rPr>
              <w:t>Reading is supported with pedagogical strategies that help to support reading fluency, including choral reading, teacher modelling and comprehension through summarising.</w:t>
            </w:r>
          </w:p>
        </w:tc>
      </w:tr>
    </w:tbl>
    <w:p w14:paraId="7AAC6DC2" w14:textId="77777777" w:rsidR="00883C64" w:rsidRPr="00BD4D37" w:rsidRDefault="00883C64" w:rsidP="001C398A">
      <w:pPr>
        <w:spacing w:line="276" w:lineRule="auto"/>
        <w:rPr>
          <w:rFonts w:ascii="Gadugi" w:hAnsi="Gadugi" w:cstheme="majorHAnsi"/>
          <w:b/>
          <w:color w:val="064C6F"/>
          <w:sz w:val="2"/>
          <w:szCs w:val="2"/>
        </w:rPr>
      </w:pPr>
    </w:p>
    <w:sectPr w:rsidR="00883C64" w:rsidRPr="00BD4D37"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809598" w14:textId="77777777" w:rsidR="00E1061C" w:rsidRDefault="00E1061C" w:rsidP="00A2239D">
      <w:pPr>
        <w:spacing w:after="0" w:line="240" w:lineRule="auto"/>
      </w:pPr>
      <w:r>
        <w:separator/>
      </w:r>
    </w:p>
  </w:endnote>
  <w:endnote w:type="continuationSeparator" w:id="0">
    <w:p w14:paraId="6CE8B8A4" w14:textId="77777777" w:rsidR="00E1061C" w:rsidRDefault="00E1061C"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16E89" w14:textId="77777777" w:rsidR="00E1061C" w:rsidRDefault="00E1061C" w:rsidP="00A2239D">
      <w:pPr>
        <w:spacing w:after="0" w:line="240" w:lineRule="auto"/>
      </w:pPr>
      <w:r>
        <w:separator/>
      </w:r>
    </w:p>
  </w:footnote>
  <w:footnote w:type="continuationSeparator" w:id="0">
    <w:p w14:paraId="4AA6C80F" w14:textId="77777777" w:rsidR="00E1061C" w:rsidRDefault="00E1061C"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653A8"/>
    <w:multiLevelType w:val="hybridMultilevel"/>
    <w:tmpl w:val="2F542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D00751"/>
    <w:multiLevelType w:val="hybridMultilevel"/>
    <w:tmpl w:val="CBA6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4B512A"/>
    <w:multiLevelType w:val="hybridMultilevel"/>
    <w:tmpl w:val="0E24C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6A37CB9"/>
    <w:multiLevelType w:val="hybridMultilevel"/>
    <w:tmpl w:val="24F41160"/>
    <w:lvl w:ilvl="0" w:tplc="0F76840A">
      <w:start w:val="1"/>
      <w:numFmt w:val="bullet"/>
      <w:lvlText w:val=""/>
      <w:lvlJc w:val="left"/>
      <w:pPr>
        <w:ind w:left="360" w:hanging="360"/>
      </w:pPr>
      <w:rPr>
        <w:rFonts w:ascii="Symbol" w:hAnsi="Symbol" w:hint="default"/>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F22FBA"/>
    <w:multiLevelType w:val="hybridMultilevel"/>
    <w:tmpl w:val="5A34F8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C200E9"/>
    <w:multiLevelType w:val="hybridMultilevel"/>
    <w:tmpl w:val="56FA3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C7D401B"/>
    <w:multiLevelType w:val="hybridMultilevel"/>
    <w:tmpl w:val="F5D479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273AFD"/>
    <w:multiLevelType w:val="hybridMultilevel"/>
    <w:tmpl w:val="90582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2147304"/>
    <w:multiLevelType w:val="hybridMultilevel"/>
    <w:tmpl w:val="03BEF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35613A"/>
    <w:multiLevelType w:val="hybridMultilevel"/>
    <w:tmpl w:val="0EBC8C38"/>
    <w:lvl w:ilvl="0" w:tplc="08090001">
      <w:start w:val="1"/>
      <w:numFmt w:val="bullet"/>
      <w:lvlText w:val=""/>
      <w:lvlJc w:val="left"/>
      <w:pPr>
        <w:ind w:left="360" w:hanging="360"/>
      </w:pPr>
      <w:rPr>
        <w:rFonts w:ascii="Symbol" w:hAnsi="Symbol" w:hint="default"/>
      </w:rPr>
    </w:lvl>
    <w:lvl w:ilvl="1" w:tplc="CE423610">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EB85D3C"/>
    <w:multiLevelType w:val="hybridMultilevel"/>
    <w:tmpl w:val="00D8CC56"/>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253DB6"/>
    <w:multiLevelType w:val="hybridMultilevel"/>
    <w:tmpl w:val="3FBA21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8"/>
  </w:num>
  <w:num w:numId="2">
    <w:abstractNumId w:val="10"/>
  </w:num>
  <w:num w:numId="3">
    <w:abstractNumId w:val="13"/>
  </w:num>
  <w:num w:numId="4">
    <w:abstractNumId w:val="5"/>
  </w:num>
  <w:num w:numId="5">
    <w:abstractNumId w:val="2"/>
  </w:num>
  <w:num w:numId="6">
    <w:abstractNumId w:val="4"/>
  </w:num>
  <w:num w:numId="7">
    <w:abstractNumId w:val="11"/>
  </w:num>
  <w:num w:numId="8">
    <w:abstractNumId w:val="14"/>
  </w:num>
  <w:num w:numId="9">
    <w:abstractNumId w:val="7"/>
  </w:num>
  <w:num w:numId="10">
    <w:abstractNumId w:val="0"/>
  </w:num>
  <w:num w:numId="11">
    <w:abstractNumId w:val="9"/>
  </w:num>
  <w:num w:numId="12">
    <w:abstractNumId w:val="1"/>
  </w:num>
  <w:num w:numId="13">
    <w:abstractNumId w:val="12"/>
  </w:num>
  <w:num w:numId="14">
    <w:abstractNumId w:val="3"/>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36BF"/>
    <w:rsid w:val="00024CB9"/>
    <w:rsid w:val="00031174"/>
    <w:rsid w:val="000722FD"/>
    <w:rsid w:val="000847D1"/>
    <w:rsid w:val="00092180"/>
    <w:rsid w:val="000A285E"/>
    <w:rsid w:val="000B0B64"/>
    <w:rsid w:val="000B60FD"/>
    <w:rsid w:val="000D3E6D"/>
    <w:rsid w:val="000D60A6"/>
    <w:rsid w:val="000E09D4"/>
    <w:rsid w:val="000F19C3"/>
    <w:rsid w:val="000F6979"/>
    <w:rsid w:val="00110668"/>
    <w:rsid w:val="0011497D"/>
    <w:rsid w:val="00115069"/>
    <w:rsid w:val="0012331A"/>
    <w:rsid w:val="00146AA9"/>
    <w:rsid w:val="00146B87"/>
    <w:rsid w:val="00147B3E"/>
    <w:rsid w:val="00174A2E"/>
    <w:rsid w:val="001C2353"/>
    <w:rsid w:val="001C398A"/>
    <w:rsid w:val="001E0E50"/>
    <w:rsid w:val="001E4F8D"/>
    <w:rsid w:val="001F00D2"/>
    <w:rsid w:val="001F1F0C"/>
    <w:rsid w:val="00214AC8"/>
    <w:rsid w:val="002335D5"/>
    <w:rsid w:val="002364A2"/>
    <w:rsid w:val="00242A83"/>
    <w:rsid w:val="0024473E"/>
    <w:rsid w:val="002546B1"/>
    <w:rsid w:val="00260F41"/>
    <w:rsid w:val="00264601"/>
    <w:rsid w:val="00267249"/>
    <w:rsid w:val="00274194"/>
    <w:rsid w:val="00297068"/>
    <w:rsid w:val="002A02CA"/>
    <w:rsid w:val="002A78E0"/>
    <w:rsid w:val="00301257"/>
    <w:rsid w:val="003100FE"/>
    <w:rsid w:val="00344FC8"/>
    <w:rsid w:val="00366E0F"/>
    <w:rsid w:val="0037283A"/>
    <w:rsid w:val="00374791"/>
    <w:rsid w:val="003813FE"/>
    <w:rsid w:val="0038624B"/>
    <w:rsid w:val="003A6942"/>
    <w:rsid w:val="003B037D"/>
    <w:rsid w:val="003C6DB7"/>
    <w:rsid w:val="003D0A50"/>
    <w:rsid w:val="003D536E"/>
    <w:rsid w:val="003D53B1"/>
    <w:rsid w:val="003E21F0"/>
    <w:rsid w:val="004260A8"/>
    <w:rsid w:val="00430351"/>
    <w:rsid w:val="00451AE3"/>
    <w:rsid w:val="00454F4C"/>
    <w:rsid w:val="0045527B"/>
    <w:rsid w:val="004A2B06"/>
    <w:rsid w:val="004A2D45"/>
    <w:rsid w:val="004C0806"/>
    <w:rsid w:val="004C21E6"/>
    <w:rsid w:val="004D70D0"/>
    <w:rsid w:val="004F0F4E"/>
    <w:rsid w:val="005033A8"/>
    <w:rsid w:val="00556773"/>
    <w:rsid w:val="00556D38"/>
    <w:rsid w:val="005623BF"/>
    <w:rsid w:val="00563F24"/>
    <w:rsid w:val="00570254"/>
    <w:rsid w:val="00571611"/>
    <w:rsid w:val="00576D0F"/>
    <w:rsid w:val="005B3D9C"/>
    <w:rsid w:val="005B4500"/>
    <w:rsid w:val="005E6A2C"/>
    <w:rsid w:val="005F2373"/>
    <w:rsid w:val="005F4B6A"/>
    <w:rsid w:val="00607759"/>
    <w:rsid w:val="0063135D"/>
    <w:rsid w:val="00647D65"/>
    <w:rsid w:val="00665D96"/>
    <w:rsid w:val="0066650C"/>
    <w:rsid w:val="00685DA6"/>
    <w:rsid w:val="006A2032"/>
    <w:rsid w:val="006A3BBD"/>
    <w:rsid w:val="006A5BDA"/>
    <w:rsid w:val="006B08D8"/>
    <w:rsid w:val="006C11A7"/>
    <w:rsid w:val="006D71DA"/>
    <w:rsid w:val="006D77ED"/>
    <w:rsid w:val="006F6894"/>
    <w:rsid w:val="007003D0"/>
    <w:rsid w:val="007024EF"/>
    <w:rsid w:val="00724A04"/>
    <w:rsid w:val="00756B65"/>
    <w:rsid w:val="00761EB0"/>
    <w:rsid w:val="00774515"/>
    <w:rsid w:val="0078152C"/>
    <w:rsid w:val="00790383"/>
    <w:rsid w:val="007D6C68"/>
    <w:rsid w:val="007E5A2F"/>
    <w:rsid w:val="00811F90"/>
    <w:rsid w:val="00814AA1"/>
    <w:rsid w:val="008325F6"/>
    <w:rsid w:val="0083429E"/>
    <w:rsid w:val="0083695F"/>
    <w:rsid w:val="008406A0"/>
    <w:rsid w:val="008409BB"/>
    <w:rsid w:val="0085456E"/>
    <w:rsid w:val="0085624D"/>
    <w:rsid w:val="008604D1"/>
    <w:rsid w:val="00872A0E"/>
    <w:rsid w:val="00877EF9"/>
    <w:rsid w:val="00883C64"/>
    <w:rsid w:val="008A41FC"/>
    <w:rsid w:val="008A777E"/>
    <w:rsid w:val="008B36A4"/>
    <w:rsid w:val="008D2021"/>
    <w:rsid w:val="008F07B2"/>
    <w:rsid w:val="00916DE5"/>
    <w:rsid w:val="009316F7"/>
    <w:rsid w:val="00932D19"/>
    <w:rsid w:val="009543C0"/>
    <w:rsid w:val="0095781B"/>
    <w:rsid w:val="00964BBE"/>
    <w:rsid w:val="009672E4"/>
    <w:rsid w:val="009742D2"/>
    <w:rsid w:val="009770DE"/>
    <w:rsid w:val="009A4378"/>
    <w:rsid w:val="009A74DC"/>
    <w:rsid w:val="009C2153"/>
    <w:rsid w:val="009C615C"/>
    <w:rsid w:val="00A2239D"/>
    <w:rsid w:val="00A2784D"/>
    <w:rsid w:val="00A337B7"/>
    <w:rsid w:val="00A450E4"/>
    <w:rsid w:val="00A74ED3"/>
    <w:rsid w:val="00AB601B"/>
    <w:rsid w:val="00AB6D60"/>
    <w:rsid w:val="00AC056B"/>
    <w:rsid w:val="00AD0018"/>
    <w:rsid w:val="00AD51C2"/>
    <w:rsid w:val="00AE33C0"/>
    <w:rsid w:val="00AE4628"/>
    <w:rsid w:val="00B0340B"/>
    <w:rsid w:val="00B166A6"/>
    <w:rsid w:val="00B31D40"/>
    <w:rsid w:val="00B47260"/>
    <w:rsid w:val="00B62A71"/>
    <w:rsid w:val="00B62AF8"/>
    <w:rsid w:val="00BB1BEE"/>
    <w:rsid w:val="00BC04B5"/>
    <w:rsid w:val="00BC0D21"/>
    <w:rsid w:val="00BD4D37"/>
    <w:rsid w:val="00BE5BC5"/>
    <w:rsid w:val="00C006F8"/>
    <w:rsid w:val="00C2030A"/>
    <w:rsid w:val="00C74F43"/>
    <w:rsid w:val="00C86706"/>
    <w:rsid w:val="00CB33AE"/>
    <w:rsid w:val="00CB3ACA"/>
    <w:rsid w:val="00CB5E3E"/>
    <w:rsid w:val="00CC077A"/>
    <w:rsid w:val="00CC3D41"/>
    <w:rsid w:val="00CC53CE"/>
    <w:rsid w:val="00CD02FA"/>
    <w:rsid w:val="00CD2200"/>
    <w:rsid w:val="00CD3CDF"/>
    <w:rsid w:val="00CE5254"/>
    <w:rsid w:val="00D16D06"/>
    <w:rsid w:val="00D373B6"/>
    <w:rsid w:val="00D45A5A"/>
    <w:rsid w:val="00D57080"/>
    <w:rsid w:val="00D84FCC"/>
    <w:rsid w:val="00D871D1"/>
    <w:rsid w:val="00DA50C9"/>
    <w:rsid w:val="00DE6A97"/>
    <w:rsid w:val="00DF2D80"/>
    <w:rsid w:val="00E07B5A"/>
    <w:rsid w:val="00E1061C"/>
    <w:rsid w:val="00E267B0"/>
    <w:rsid w:val="00E33E52"/>
    <w:rsid w:val="00E4151F"/>
    <w:rsid w:val="00E45332"/>
    <w:rsid w:val="00E81EC1"/>
    <w:rsid w:val="00E83325"/>
    <w:rsid w:val="00E83A73"/>
    <w:rsid w:val="00E9009F"/>
    <w:rsid w:val="00EA3A7B"/>
    <w:rsid w:val="00EA564B"/>
    <w:rsid w:val="00EB11D6"/>
    <w:rsid w:val="00EB284A"/>
    <w:rsid w:val="00EB62ED"/>
    <w:rsid w:val="00EC7F62"/>
    <w:rsid w:val="00EE58DF"/>
    <w:rsid w:val="00F23277"/>
    <w:rsid w:val="00F37C1C"/>
    <w:rsid w:val="00F60EC0"/>
    <w:rsid w:val="00F63643"/>
    <w:rsid w:val="00F80CD0"/>
    <w:rsid w:val="00F81EDC"/>
    <w:rsid w:val="00F938F1"/>
    <w:rsid w:val="00F967D8"/>
    <w:rsid w:val="00FA5262"/>
    <w:rsid w:val="00FB2329"/>
    <w:rsid w:val="00FC278D"/>
    <w:rsid w:val="00FD438C"/>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C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 w:type="paragraph" w:styleId="NormalWeb">
    <w:name w:val="Normal (Web)"/>
    <w:basedOn w:val="Normal"/>
    <w:uiPriority w:val="99"/>
    <w:unhideWhenUsed/>
    <w:rsid w:val="0030125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01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FB0199-BE31-4C28-AACD-BE87E2F22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1516</Words>
  <Characters>8646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English - Miss Dey</cp:lastModifiedBy>
  <cp:revision>20</cp:revision>
  <cp:lastPrinted>2022-12-06T07:20:00Z</cp:lastPrinted>
  <dcterms:created xsi:type="dcterms:W3CDTF">2026-07-13T18:06:00Z</dcterms:created>
  <dcterms:modified xsi:type="dcterms:W3CDTF">2026-07-16T09:18:00Z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