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2036E" w14:textId="4C8171D9" w:rsidR="00F63D65" w:rsidRPr="000B60FD" w:rsidRDefault="00F63D65" w:rsidP="00F63D65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02BD2029" wp14:editId="2C878928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109532121" name="Picture 10953212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011" name="Picture 14572401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525E1A">
        <w:rPr>
          <w:rFonts w:ascii="Gadugi" w:hAnsi="Gadugi" w:cs="Arial"/>
          <w:b/>
          <w:color w:val="06486F"/>
          <w:sz w:val="32"/>
          <w:szCs w:val="32"/>
        </w:rPr>
        <w:t xml:space="preserve">GCSE 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Art &amp; Design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– Year </w:t>
      </w:r>
      <w:r w:rsidR="00525E1A">
        <w:rPr>
          <w:rFonts w:ascii="Gadugi" w:hAnsi="Gadugi" w:cs="Arial"/>
          <w:b/>
          <w:color w:val="06486F"/>
          <w:sz w:val="32"/>
          <w:szCs w:val="32"/>
        </w:rPr>
        <w:t>1</w:t>
      </w:r>
      <w:r w:rsidR="00027D89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ab/>
        <w:t xml:space="preserve">         Long-Term Plan 202</w:t>
      </w:r>
      <w:r w:rsidR="00120CCF">
        <w:rPr>
          <w:rFonts w:ascii="Gadugi" w:hAnsi="Gadugi" w:cs="Arial"/>
          <w:b/>
          <w:color w:val="06486F"/>
          <w:sz w:val="32"/>
          <w:szCs w:val="32"/>
        </w:rPr>
        <w:t>6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120CCF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F63D65" w:rsidRPr="00344FC8" w14:paraId="1970B962" w14:textId="77777777" w:rsidTr="00940775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52AA6D19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6F2845A0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7703FA64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6EA9C47D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01E3DA7D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D419041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7747D2D9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027D89" w:rsidRPr="00344FC8" w14:paraId="3659183C" w14:textId="77777777" w:rsidTr="00940775">
        <w:trPr>
          <w:trHeight w:val="2743"/>
        </w:trPr>
        <w:tc>
          <w:tcPr>
            <w:tcW w:w="1271" w:type="dxa"/>
            <w:vAlign w:val="center"/>
          </w:tcPr>
          <w:p w14:paraId="1484A378" w14:textId="345A9ED4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179A3B03" w14:textId="2EEA1E41" w:rsidR="00027D89" w:rsidRPr="004D2EDD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>
              <w:rPr>
                <w:rFonts w:ascii="Arial" w:hAnsi="Arial" w:cs="Arial"/>
                <w:b/>
                <w:color w:val="0D0D0D" w:themeColor="text1" w:themeTint="F2"/>
              </w:rPr>
              <w:t xml:space="preserve">Unit 1:  </w:t>
            </w:r>
            <w:r w:rsidR="00945F60">
              <w:rPr>
                <w:rFonts w:ascii="Arial" w:hAnsi="Arial" w:cs="Arial"/>
                <w:b/>
                <w:color w:val="0D0D0D" w:themeColor="text1" w:themeTint="F2"/>
              </w:rPr>
              <w:t>Identity</w:t>
            </w:r>
          </w:p>
          <w:p w14:paraId="2A1B294D" w14:textId="7CF8027B" w:rsidR="00027D89" w:rsidRPr="00525E1A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Refinement of work from Year 10</w:t>
            </w:r>
            <w:r w:rsidR="00945F60">
              <w:rPr>
                <w:rFonts w:ascii="Arial" w:hAnsi="Arial" w:cs="Arial"/>
                <w:color w:val="0D0D0D" w:themeColor="text1" w:themeTint="F2"/>
              </w:rPr>
              <w:t xml:space="preserve"> – pupils to carry on working with the one major project theme</w:t>
            </w:r>
          </w:p>
        </w:tc>
        <w:tc>
          <w:tcPr>
            <w:tcW w:w="3544" w:type="dxa"/>
          </w:tcPr>
          <w:p w14:paraId="4CEFB073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All work is assessed for the final GCSE grade.</w:t>
            </w:r>
          </w:p>
          <w:p w14:paraId="22511B59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</w:p>
          <w:p w14:paraId="1C92EA91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Pupils work to checklists / personalised targets as appropriate.</w:t>
            </w:r>
          </w:p>
          <w:p w14:paraId="4B3D9038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</w:p>
          <w:p w14:paraId="13D2A27E" w14:textId="77777777" w:rsidR="00027D89" w:rsidRPr="004D2EDD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Lots of verbal </w:t>
            </w:r>
            <w:proofErr w:type="gramStart"/>
            <w:r>
              <w:rPr>
                <w:rFonts w:ascii="Arial" w:hAnsi="Arial" w:cs="Arial"/>
                <w:b/>
              </w:rPr>
              <w:t>feedback  /</w:t>
            </w:r>
            <w:proofErr w:type="gramEnd"/>
            <w:r>
              <w:rPr>
                <w:rFonts w:ascii="Arial" w:hAnsi="Arial" w:cs="Arial"/>
                <w:b/>
              </w:rPr>
              <w:t xml:space="preserve"> self &amp; peer assessment included as appropriate and within AQA guidelines.</w:t>
            </w:r>
          </w:p>
          <w:p w14:paraId="5DE91235" w14:textId="77777777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9EAE31B" w14:textId="15B9FB26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This unit is revisited in Year 11 as pupils have a higher level of skill and can go back and refine the work in the unit.</w:t>
            </w:r>
          </w:p>
        </w:tc>
        <w:tc>
          <w:tcPr>
            <w:tcW w:w="3620" w:type="dxa"/>
          </w:tcPr>
          <w:p w14:paraId="1AE4A178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50134911" w14:textId="77777777" w:rsidR="00027D89" w:rsidRPr="00A96477" w:rsidRDefault="00027D89" w:rsidP="007636B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A96477">
              <w:rPr>
                <w:rFonts w:ascii="Arial" w:hAnsi="Arial" w:cs="Arial"/>
                <w:sz w:val="22"/>
                <w:szCs w:val="22"/>
              </w:rPr>
              <w:t>Paired / class discussions</w:t>
            </w:r>
          </w:p>
          <w:p w14:paraId="0EE6EE2A" w14:textId="77777777" w:rsidR="00027D89" w:rsidRDefault="00027D89" w:rsidP="007636B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A96477">
              <w:rPr>
                <w:rFonts w:ascii="Arial" w:hAnsi="Arial" w:cs="Arial"/>
                <w:sz w:val="22"/>
                <w:szCs w:val="22"/>
              </w:rPr>
              <w:t>Use of key terms</w:t>
            </w:r>
          </w:p>
          <w:p w14:paraId="4C4B84B1" w14:textId="77777777" w:rsidR="00027D89" w:rsidRPr="00A96477" w:rsidRDefault="00027D89" w:rsidP="007636B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Annotations work</w:t>
            </w:r>
          </w:p>
          <w:p w14:paraId="4C92C9EB" w14:textId="4C2CF1C6" w:rsidR="00027D89" w:rsidRPr="00BB42C7" w:rsidRDefault="00027D89" w:rsidP="007636B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7D89" w:rsidRPr="00344FC8" w14:paraId="425E3600" w14:textId="77777777" w:rsidTr="00940775">
        <w:trPr>
          <w:trHeight w:val="2839"/>
        </w:trPr>
        <w:tc>
          <w:tcPr>
            <w:tcW w:w="1271" w:type="dxa"/>
            <w:vAlign w:val="center"/>
          </w:tcPr>
          <w:p w14:paraId="130383CD" w14:textId="5EF9735F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 xml:space="preserve">Half Term 2 </w:t>
            </w:r>
          </w:p>
        </w:tc>
        <w:tc>
          <w:tcPr>
            <w:tcW w:w="3544" w:type="dxa"/>
          </w:tcPr>
          <w:p w14:paraId="3A9146EB" w14:textId="77777777" w:rsidR="00027D89" w:rsidRPr="00D12B3D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>
              <w:rPr>
                <w:rFonts w:ascii="Arial" w:hAnsi="Arial" w:cs="Arial"/>
                <w:b/>
                <w:color w:val="0D0D0D" w:themeColor="text1" w:themeTint="F2"/>
              </w:rPr>
              <w:t>Unit 2:  Self Directed Study</w:t>
            </w:r>
          </w:p>
          <w:p w14:paraId="69D057C3" w14:textId="725A7804" w:rsidR="00027D89" w:rsidRPr="00525E1A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Refinement of work from Year 10</w:t>
            </w:r>
          </w:p>
        </w:tc>
        <w:tc>
          <w:tcPr>
            <w:tcW w:w="3544" w:type="dxa"/>
          </w:tcPr>
          <w:p w14:paraId="13BB18B5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All work is assessed for the final GCSE grade.</w:t>
            </w:r>
          </w:p>
          <w:p w14:paraId="0BAF96EC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</w:p>
          <w:p w14:paraId="6A3D93EE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Pupils work to checklists / personalised targets as appropriate.</w:t>
            </w:r>
          </w:p>
          <w:p w14:paraId="5760F424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</w:p>
          <w:p w14:paraId="3D82EB62" w14:textId="77777777" w:rsidR="00027D89" w:rsidRPr="004D2EDD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Lots of verbal </w:t>
            </w:r>
            <w:proofErr w:type="gramStart"/>
            <w:r>
              <w:rPr>
                <w:rFonts w:ascii="Arial" w:hAnsi="Arial" w:cs="Arial"/>
                <w:b/>
              </w:rPr>
              <w:t>feedback  /</w:t>
            </w:r>
            <w:proofErr w:type="gramEnd"/>
            <w:r>
              <w:rPr>
                <w:rFonts w:ascii="Arial" w:hAnsi="Arial" w:cs="Arial"/>
                <w:b/>
              </w:rPr>
              <w:t xml:space="preserve"> self &amp; peer assessment included as appropriate and within AQA guidelines.</w:t>
            </w:r>
          </w:p>
          <w:p w14:paraId="16C631D5" w14:textId="77777777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489F408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This unit is revisited in Year 11 as pupils have a higher level of skill and can go back and refine the work in the unit.</w:t>
            </w:r>
          </w:p>
          <w:p w14:paraId="4B63A91A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57AA5E06" w14:textId="495B2E40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As there is no Art exam this year pupils can spend longer on this and completing any gaps from Covid disruptions.</w:t>
            </w:r>
          </w:p>
        </w:tc>
        <w:tc>
          <w:tcPr>
            <w:tcW w:w="3620" w:type="dxa"/>
          </w:tcPr>
          <w:p w14:paraId="4A0A24FE" w14:textId="77777777" w:rsidR="00027D89" w:rsidRPr="002875F3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2875F3">
              <w:rPr>
                <w:rFonts w:ascii="Arial" w:hAnsi="Arial" w:cs="Arial"/>
                <w:sz w:val="22"/>
                <w:szCs w:val="22"/>
              </w:rPr>
              <w:t>Paired / class discussions</w:t>
            </w:r>
          </w:p>
          <w:p w14:paraId="0239F2A7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2875F3">
              <w:rPr>
                <w:rFonts w:ascii="Arial" w:hAnsi="Arial" w:cs="Arial"/>
                <w:sz w:val="22"/>
                <w:szCs w:val="22"/>
              </w:rPr>
              <w:t>Use of key terms</w:t>
            </w:r>
          </w:p>
          <w:p w14:paraId="0DCB112A" w14:textId="6288F737" w:rsidR="00027D89" w:rsidRPr="00120CCF" w:rsidRDefault="00027D89" w:rsidP="00120CC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Annotations work</w:t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05210224" wp14:editId="5E5BD43D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3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03EA105A" wp14:editId="458202F2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5347970</wp:posOffset>
                  </wp:positionV>
                  <wp:extent cx="1202330" cy="1096077"/>
                  <wp:effectExtent l="0" t="0" r="0" b="0"/>
                  <wp:wrapNone/>
                  <wp:docPr id="398331493" name="Picture 2" descr="Teaching Oracy Through News | About Us | First News Educatio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CA3B38-B8CD-41E3-A6F4-84B6E5ACE0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Teaching Oracy Through News | About Us | First News Education">
                            <a:extLst>
                              <a:ext uri="{FF2B5EF4-FFF2-40B4-BE49-F238E27FC236}">
                                <a16:creationId xmlns:a16="http://schemas.microsoft.com/office/drawing/2014/main" id="{CBCA3B38-B8CD-41E3-A6F4-84B6E5ACE0F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330" cy="10960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7D89" w:rsidRPr="00344FC8" w14:paraId="6CEE96C3" w14:textId="77777777" w:rsidTr="00A00DE7">
        <w:trPr>
          <w:trHeight w:val="2619"/>
        </w:trPr>
        <w:tc>
          <w:tcPr>
            <w:tcW w:w="1271" w:type="dxa"/>
            <w:vAlign w:val="center"/>
          </w:tcPr>
          <w:p w14:paraId="48139A77" w14:textId="1ACDC0F1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3-5</w:t>
            </w:r>
          </w:p>
        </w:tc>
        <w:tc>
          <w:tcPr>
            <w:tcW w:w="3544" w:type="dxa"/>
          </w:tcPr>
          <w:p w14:paraId="33199DEC" w14:textId="49B81B85" w:rsidR="00027D89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>
              <w:rPr>
                <w:rFonts w:ascii="Arial" w:hAnsi="Arial" w:cs="Arial"/>
                <w:b/>
                <w:color w:val="0D0D0D" w:themeColor="text1" w:themeTint="F2"/>
              </w:rPr>
              <w:t>Externally assessed exam unit</w:t>
            </w:r>
          </w:p>
        </w:tc>
        <w:tc>
          <w:tcPr>
            <w:tcW w:w="3544" w:type="dxa"/>
          </w:tcPr>
          <w:p w14:paraId="78CC46A4" w14:textId="77777777" w:rsidR="00027D89" w:rsidRDefault="00027D89" w:rsidP="00027D89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4FBEEE99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</w:p>
        </w:tc>
        <w:tc>
          <w:tcPr>
            <w:tcW w:w="3620" w:type="dxa"/>
          </w:tcPr>
          <w:p w14:paraId="6AD44882" w14:textId="77777777" w:rsidR="00027D89" w:rsidRPr="002875F3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DD4E5E" w14:textId="53518F3A" w:rsidR="00AC056B" w:rsidRPr="00344FC8" w:rsidRDefault="00AC056B" w:rsidP="00AC1AFE">
      <w:pPr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E50B" w14:textId="77777777" w:rsidR="00140795" w:rsidRDefault="00140795" w:rsidP="00A2239D">
      <w:pPr>
        <w:spacing w:after="0" w:line="240" w:lineRule="auto"/>
      </w:pPr>
      <w:r>
        <w:separator/>
      </w:r>
    </w:p>
  </w:endnote>
  <w:endnote w:type="continuationSeparator" w:id="0">
    <w:p w14:paraId="703211CA" w14:textId="77777777" w:rsidR="00140795" w:rsidRDefault="00140795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C0EC7" w14:textId="77777777" w:rsidR="00140795" w:rsidRDefault="00140795" w:rsidP="00A2239D">
      <w:pPr>
        <w:spacing w:after="0" w:line="240" w:lineRule="auto"/>
      </w:pPr>
      <w:r>
        <w:separator/>
      </w:r>
    </w:p>
  </w:footnote>
  <w:footnote w:type="continuationSeparator" w:id="0">
    <w:p w14:paraId="5D7CAD89" w14:textId="77777777" w:rsidR="00140795" w:rsidRDefault="00140795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34744"/>
    <w:multiLevelType w:val="hybridMultilevel"/>
    <w:tmpl w:val="022E14C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A0"/>
    <w:multiLevelType w:val="hybridMultilevel"/>
    <w:tmpl w:val="7A3606B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273294">
    <w:abstractNumId w:val="2"/>
  </w:num>
  <w:num w:numId="2" w16cid:durableId="1821380583">
    <w:abstractNumId w:val="0"/>
  </w:num>
  <w:num w:numId="3" w16cid:durableId="194576940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27D89"/>
    <w:rsid w:val="00031174"/>
    <w:rsid w:val="00065668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0CCF"/>
    <w:rsid w:val="0012331A"/>
    <w:rsid w:val="00140795"/>
    <w:rsid w:val="00146AA9"/>
    <w:rsid w:val="00146B87"/>
    <w:rsid w:val="00147B3E"/>
    <w:rsid w:val="00174A2E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36081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0E56"/>
    <w:rsid w:val="004A2B06"/>
    <w:rsid w:val="004C0806"/>
    <w:rsid w:val="004C21E6"/>
    <w:rsid w:val="004C4DD3"/>
    <w:rsid w:val="004D70D0"/>
    <w:rsid w:val="004E5C05"/>
    <w:rsid w:val="004F0F4E"/>
    <w:rsid w:val="00525E1A"/>
    <w:rsid w:val="005729B2"/>
    <w:rsid w:val="005B4500"/>
    <w:rsid w:val="005D578B"/>
    <w:rsid w:val="005F4B6A"/>
    <w:rsid w:val="006127B0"/>
    <w:rsid w:val="0066650C"/>
    <w:rsid w:val="006A3BBD"/>
    <w:rsid w:val="006A5BDA"/>
    <w:rsid w:val="006B08D8"/>
    <w:rsid w:val="006C11A7"/>
    <w:rsid w:val="006D71DA"/>
    <w:rsid w:val="006F6894"/>
    <w:rsid w:val="007003D0"/>
    <w:rsid w:val="00761EB0"/>
    <w:rsid w:val="007636BE"/>
    <w:rsid w:val="00774515"/>
    <w:rsid w:val="0078152C"/>
    <w:rsid w:val="00790383"/>
    <w:rsid w:val="0079174A"/>
    <w:rsid w:val="007D6C68"/>
    <w:rsid w:val="00811F90"/>
    <w:rsid w:val="00814AA1"/>
    <w:rsid w:val="008325F6"/>
    <w:rsid w:val="0083429E"/>
    <w:rsid w:val="0083695F"/>
    <w:rsid w:val="00846048"/>
    <w:rsid w:val="0085456E"/>
    <w:rsid w:val="0085624D"/>
    <w:rsid w:val="00871DAF"/>
    <w:rsid w:val="00872A0E"/>
    <w:rsid w:val="008D2021"/>
    <w:rsid w:val="008F07B2"/>
    <w:rsid w:val="009316F7"/>
    <w:rsid w:val="009327B3"/>
    <w:rsid w:val="00945F60"/>
    <w:rsid w:val="009543C0"/>
    <w:rsid w:val="0095781B"/>
    <w:rsid w:val="009742D2"/>
    <w:rsid w:val="009C615C"/>
    <w:rsid w:val="009E2495"/>
    <w:rsid w:val="00A00DE7"/>
    <w:rsid w:val="00A07AA6"/>
    <w:rsid w:val="00A2239D"/>
    <w:rsid w:val="00A2784D"/>
    <w:rsid w:val="00AB601B"/>
    <w:rsid w:val="00AB7BBB"/>
    <w:rsid w:val="00AC056B"/>
    <w:rsid w:val="00AC1AFE"/>
    <w:rsid w:val="00AE33C0"/>
    <w:rsid w:val="00AE4628"/>
    <w:rsid w:val="00B0340B"/>
    <w:rsid w:val="00B166A6"/>
    <w:rsid w:val="00B31D40"/>
    <w:rsid w:val="00B62A71"/>
    <w:rsid w:val="00B62AF8"/>
    <w:rsid w:val="00B63C82"/>
    <w:rsid w:val="00B7595C"/>
    <w:rsid w:val="00BB1BEE"/>
    <w:rsid w:val="00BB42C7"/>
    <w:rsid w:val="00BC04B5"/>
    <w:rsid w:val="00C006F8"/>
    <w:rsid w:val="00CB5E3E"/>
    <w:rsid w:val="00CC077A"/>
    <w:rsid w:val="00CC3D41"/>
    <w:rsid w:val="00CC4C4E"/>
    <w:rsid w:val="00CD02FA"/>
    <w:rsid w:val="00CD2200"/>
    <w:rsid w:val="00CE5254"/>
    <w:rsid w:val="00D16D06"/>
    <w:rsid w:val="00D57080"/>
    <w:rsid w:val="00D871D1"/>
    <w:rsid w:val="00DA50C9"/>
    <w:rsid w:val="00DF2D80"/>
    <w:rsid w:val="00E07B5A"/>
    <w:rsid w:val="00E33E52"/>
    <w:rsid w:val="00E4151F"/>
    <w:rsid w:val="00E45332"/>
    <w:rsid w:val="00E4727D"/>
    <w:rsid w:val="00E50B87"/>
    <w:rsid w:val="00E565FC"/>
    <w:rsid w:val="00E83325"/>
    <w:rsid w:val="00E83A73"/>
    <w:rsid w:val="00E9009F"/>
    <w:rsid w:val="00EB11D6"/>
    <w:rsid w:val="00EB284A"/>
    <w:rsid w:val="00EC7F62"/>
    <w:rsid w:val="00EE3716"/>
    <w:rsid w:val="00EE58DF"/>
    <w:rsid w:val="00F23277"/>
    <w:rsid w:val="00F37C1C"/>
    <w:rsid w:val="00F63643"/>
    <w:rsid w:val="00F63D65"/>
    <w:rsid w:val="00F86B38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20</cp:revision>
  <cp:lastPrinted>2022-12-06T07:20:00Z</cp:lastPrinted>
  <dcterms:created xsi:type="dcterms:W3CDTF">2024-08-31T09:24:00Z</dcterms:created>
  <dcterms:modified xsi:type="dcterms:W3CDTF">2026-10-06T22:11:00Z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