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3531" w14:textId="7217B019" w:rsidR="00B949FF" w:rsidRPr="000B60FD" w:rsidRDefault="00B949FF" w:rsidP="00B949FF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80768" behindDoc="0" locked="0" layoutInCell="1" allowOverlap="1" wp14:anchorId="7988688A" wp14:editId="011F7C4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D129A0">
        <w:rPr>
          <w:rFonts w:ascii="Gadugi" w:hAnsi="Gadugi" w:cs="Arial"/>
          <w:b/>
          <w:color w:val="06486F"/>
          <w:sz w:val="32"/>
          <w:szCs w:val="32"/>
        </w:rPr>
        <w:tab/>
      </w:r>
      <w:r w:rsidR="00D129A0">
        <w:rPr>
          <w:rFonts w:ascii="Gadugi" w:hAnsi="Gadugi" w:cs="Arial"/>
          <w:b/>
          <w:color w:val="06486F"/>
          <w:sz w:val="32"/>
          <w:szCs w:val="32"/>
        </w:rPr>
        <w:tab/>
      </w:r>
      <w:r w:rsidR="00D129A0">
        <w:rPr>
          <w:rFonts w:ascii="Gadugi" w:hAnsi="Gadugi" w:cs="Arial"/>
          <w:b/>
          <w:color w:val="06486F"/>
          <w:sz w:val="32"/>
          <w:szCs w:val="32"/>
        </w:rPr>
        <w:tab/>
      </w:r>
      <w:r w:rsidR="00982D00">
        <w:rPr>
          <w:rFonts w:ascii="Gadugi" w:hAnsi="Gadugi" w:cs="Arial"/>
          <w:b/>
          <w:color w:val="06486F"/>
          <w:sz w:val="32"/>
          <w:szCs w:val="32"/>
        </w:rPr>
        <w:t>GCSE Business</w:t>
      </w:r>
      <w:r w:rsidR="00397B85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>
        <w:rPr>
          <w:rFonts w:ascii="Gadugi" w:hAnsi="Gadugi" w:cs="Arial"/>
          <w:b/>
          <w:color w:val="06486F"/>
          <w:sz w:val="32"/>
          <w:szCs w:val="32"/>
        </w:rPr>
        <w:t>10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ab/>
        <w:t xml:space="preserve">         </w:t>
      </w:r>
      <w:r w:rsidR="00D129A0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D129A0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D129A0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636"/>
        <w:gridCol w:w="3501"/>
        <w:gridCol w:w="3465"/>
        <w:gridCol w:w="3683"/>
        <w:gridCol w:w="3521"/>
      </w:tblGrid>
      <w:tr w:rsidR="00B949FF" w:rsidRPr="00344FC8" w14:paraId="277B8FCA" w14:textId="77777777" w:rsidTr="00F54FED">
        <w:trPr>
          <w:trHeight w:val="744"/>
        </w:trPr>
        <w:tc>
          <w:tcPr>
            <w:tcW w:w="1636" w:type="dxa"/>
            <w:shd w:val="clear" w:color="auto" w:fill="06486F"/>
            <w:vAlign w:val="center"/>
          </w:tcPr>
          <w:p w14:paraId="08AC7D95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01" w:type="dxa"/>
            <w:shd w:val="clear" w:color="auto" w:fill="06486F"/>
            <w:vAlign w:val="center"/>
          </w:tcPr>
          <w:p w14:paraId="5C5A7C71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65" w:type="dxa"/>
            <w:shd w:val="clear" w:color="auto" w:fill="06486F"/>
            <w:vAlign w:val="center"/>
          </w:tcPr>
          <w:p w14:paraId="1664E78D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683" w:type="dxa"/>
            <w:shd w:val="clear" w:color="auto" w:fill="06486F"/>
            <w:vAlign w:val="center"/>
          </w:tcPr>
          <w:p w14:paraId="3813C04C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68C506AA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521" w:type="dxa"/>
            <w:shd w:val="clear" w:color="auto" w:fill="06486F"/>
            <w:vAlign w:val="center"/>
          </w:tcPr>
          <w:p w14:paraId="699D868A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5B3F53B8" w14:textId="77777777" w:rsidR="00B949FF" w:rsidRPr="000B60FD" w:rsidRDefault="00B949FF" w:rsidP="00F54FED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B949FF" w:rsidRPr="00344FC8" w14:paraId="72617AC7" w14:textId="77777777" w:rsidTr="00F54FED">
        <w:trPr>
          <w:trHeight w:val="2743"/>
        </w:trPr>
        <w:tc>
          <w:tcPr>
            <w:tcW w:w="1636" w:type="dxa"/>
            <w:vAlign w:val="center"/>
          </w:tcPr>
          <w:p w14:paraId="4A47F8F8" w14:textId="4BAB3DF3" w:rsidR="00B949FF" w:rsidRPr="00D129A0" w:rsidRDefault="00B949FF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Autumn</w:t>
            </w:r>
            <w:r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>Half Term 1</w:t>
            </w:r>
            <w:r w:rsidR="00FB4FD5"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 xml:space="preserve"> - </w:t>
            </w:r>
            <w:r w:rsidR="002D22F8"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3</w:t>
            </w:r>
          </w:p>
          <w:p w14:paraId="462731F6" w14:textId="77777777" w:rsidR="00B949FF" w:rsidRPr="00D129A0" w:rsidRDefault="00B949FF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68B48B79" w14:textId="545E1573" w:rsidR="00B949FF" w:rsidRPr="00D129A0" w:rsidRDefault="00B949FF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01" w:type="dxa"/>
          </w:tcPr>
          <w:p w14:paraId="71578A61" w14:textId="3C8170C0" w:rsidR="00B949FF" w:rsidRPr="00D129A0" w:rsidRDefault="00FB4FD5" w:rsidP="00F54FED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/>
                <w:color w:val="1F3864" w:themeColor="accent5" w:themeShade="80"/>
              </w:rPr>
              <w:t>Coursework R068 / Theory</w:t>
            </w:r>
          </w:p>
          <w:p w14:paraId="4CCF44B9" w14:textId="468C5848" w:rsidR="00FB4FD5" w:rsidRPr="00D129A0" w:rsidRDefault="00FB4FD5" w:rsidP="00F54FED">
            <w:pPr>
              <w:rPr>
                <w:rFonts w:ascii="Arial" w:hAnsi="Arial" w:cs="Arial"/>
                <w:b/>
                <w:color w:val="1F3864" w:themeColor="accent5" w:themeShade="80"/>
              </w:rPr>
            </w:pPr>
          </w:p>
          <w:p w14:paraId="2C0E06E7" w14:textId="77777777" w:rsidR="00FB4FD5" w:rsidRPr="00D129A0" w:rsidRDefault="00FB4FD5" w:rsidP="00F54FED">
            <w:pPr>
              <w:rPr>
                <w:rFonts w:ascii="Arial" w:hAnsi="Arial" w:cs="Arial"/>
                <w:bCs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Cs/>
                <w:color w:val="1F3864" w:themeColor="accent5" w:themeShade="80"/>
              </w:rPr>
              <w:t>The teaching of R068 and theory will be interlayered – appropriate theory topics can be used to underpin the NEA requirements</w:t>
            </w:r>
          </w:p>
          <w:p w14:paraId="11238B4A" w14:textId="13A495A8" w:rsidR="00FB4FD5" w:rsidRPr="00D129A0" w:rsidRDefault="00FB4FD5" w:rsidP="00F54FED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/>
                <w:color w:val="1F3864" w:themeColor="accent5" w:themeShade="80"/>
              </w:rPr>
              <w:t xml:space="preserve"> </w:t>
            </w:r>
          </w:p>
          <w:p w14:paraId="46649AE2" w14:textId="214D2ACD" w:rsidR="00B949FF" w:rsidRPr="00D129A0" w:rsidRDefault="00B949F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  <w:r w:rsidR="00FB4FD5" w:rsidRPr="00D129A0">
              <w:rPr>
                <w:rFonts w:ascii="Arial" w:hAnsi="Arial" w:cs="Arial"/>
                <w:color w:val="1F3864" w:themeColor="accent5" w:themeShade="80"/>
              </w:rPr>
              <w:t>Introduction to course and R068</w:t>
            </w:r>
          </w:p>
          <w:p w14:paraId="1C969C75" w14:textId="7E72FFA1" w:rsidR="00B949FF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The purpose of market research</w:t>
            </w:r>
          </w:p>
          <w:p w14:paraId="58FCEB80" w14:textId="710D59F5" w:rsidR="00B949FF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Primary research</w:t>
            </w:r>
          </w:p>
          <w:p w14:paraId="79E373C6" w14:textId="77777777" w:rsidR="00B949FF" w:rsidRPr="00D129A0" w:rsidRDefault="00B949F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development models</w:t>
            </w:r>
          </w:p>
          <w:p w14:paraId="60CEF266" w14:textId="7C3A4C1C" w:rsidR="00FB4FD5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Secondary market research</w:t>
            </w:r>
            <w:r w:rsidR="00B949FF" w:rsidRPr="00D129A0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</w:p>
          <w:p w14:paraId="25DD70D0" w14:textId="65C3EB9D" w:rsidR="00B949FF" w:rsidRPr="00D129A0" w:rsidRDefault="00B949F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  <w:r w:rsidR="00FB4FD5" w:rsidRPr="00D129A0">
              <w:rPr>
                <w:rFonts w:ascii="Arial" w:hAnsi="Arial" w:cs="Arial"/>
                <w:color w:val="1F3864" w:themeColor="accent5" w:themeShade="80"/>
              </w:rPr>
              <w:t>Market research</w:t>
            </w:r>
          </w:p>
          <w:p w14:paraId="3E901F31" w14:textId="77777777" w:rsidR="00FB4FD5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Market segmentation</w:t>
            </w:r>
            <w:r w:rsidR="00B949FF" w:rsidRPr="00D129A0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</w:p>
          <w:p w14:paraId="448B39F5" w14:textId="3E504E7E" w:rsidR="00B949FF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Customer profile and justification</w:t>
            </w:r>
          </w:p>
          <w:p w14:paraId="2C3B54FB" w14:textId="171A7F2B" w:rsidR="00B949FF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Design mix</w:t>
            </w:r>
          </w:p>
          <w:p w14:paraId="6E8D42ED" w14:textId="1944DF05" w:rsidR="00FB4FD5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Develop a product proposal</w:t>
            </w:r>
          </w:p>
          <w:p w14:paraId="022C8B0D" w14:textId="0DE980C9" w:rsidR="00FB4FD5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Methods of gaining feedback</w:t>
            </w:r>
          </w:p>
          <w:p w14:paraId="51FE4E13" w14:textId="2DE511A6" w:rsidR="00FB4FD5" w:rsidRPr="00D129A0" w:rsidRDefault="00FB4FD5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Review of design ideas</w:t>
            </w:r>
          </w:p>
          <w:p w14:paraId="47E2E8CB" w14:textId="6D8C49B7" w:rsidR="0025597F" w:rsidRPr="00D129A0" w:rsidRDefault="0025597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Variable and fixed costs</w:t>
            </w:r>
          </w:p>
          <w:p w14:paraId="39F4E073" w14:textId="42546D88" w:rsidR="0025597F" w:rsidRPr="00D129A0" w:rsidRDefault="0025597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Profit and loss</w:t>
            </w:r>
          </w:p>
          <w:p w14:paraId="3BFAD033" w14:textId="7AE2633B" w:rsidR="0025597F" w:rsidRPr="00D129A0" w:rsidRDefault="0025597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Pricing strategies</w:t>
            </w:r>
          </w:p>
          <w:p w14:paraId="5A05C68B" w14:textId="5986B105" w:rsidR="0025597F" w:rsidRPr="00D129A0" w:rsidRDefault="0025597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Financial viability</w:t>
            </w:r>
          </w:p>
          <w:p w14:paraId="1F41ED40" w14:textId="6477273E" w:rsidR="0025597F" w:rsidRPr="00D129A0" w:rsidRDefault="0025597F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Identifying risks and challenges</w:t>
            </w:r>
          </w:p>
          <w:p w14:paraId="314049BE" w14:textId="53A98128" w:rsidR="00B949FF" w:rsidRPr="00D129A0" w:rsidRDefault="00B949FF" w:rsidP="0025597F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465" w:type="dxa"/>
          </w:tcPr>
          <w:p w14:paraId="354A5D93" w14:textId="6B06903A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Knowledge and NEA will be assessed on an ongoing basis as pupils develop their skills throughout the course</w:t>
            </w:r>
          </w:p>
          <w:p w14:paraId="00F4A872" w14:textId="77777777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4EEE14D" w14:textId="77777777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In class assessment includes quick </w:t>
            </w:r>
            <w:proofErr w:type="gramStart"/>
            <w:r w:rsidRPr="00D129A0">
              <w:rPr>
                <w:rFonts w:ascii="Arial" w:hAnsi="Arial" w:cs="Arial"/>
                <w:color w:val="1F3864" w:themeColor="accent5" w:themeShade="80"/>
              </w:rPr>
              <w:t>multiple choice</w:t>
            </w:r>
            <w:proofErr w:type="gramEnd"/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 quizzes and longer answer exam questions.</w:t>
            </w:r>
          </w:p>
          <w:p w14:paraId="1B46102E" w14:textId="77777777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9E78568" w14:textId="28A53C3F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At the end of each theory unit pupils are given a formal assessment</w:t>
            </w:r>
          </w:p>
          <w:p w14:paraId="6604FB73" w14:textId="682F5E51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7C4226B5" w14:textId="1CC78C92" w:rsidR="00FB4FD5" w:rsidRPr="00D129A0" w:rsidRDefault="00FB4FD5" w:rsidP="00FB4FD5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Key topic tests:</w:t>
            </w:r>
          </w:p>
          <w:p w14:paraId="2E68808D" w14:textId="0F85FE57" w:rsidR="00FB4FD5" w:rsidRPr="00D129A0" w:rsidRDefault="00FB4FD5" w:rsidP="00FB4F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Market research end of topic test</w:t>
            </w:r>
          </w:p>
          <w:p w14:paraId="227B0123" w14:textId="63463A80" w:rsidR="00FB4FD5" w:rsidRPr="00D129A0" w:rsidRDefault="00FB4FD5" w:rsidP="00FB4F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Market segmentation / design mix</w:t>
            </w:r>
          </w:p>
          <w:p w14:paraId="183F273B" w14:textId="356F66C6" w:rsidR="0025597F" w:rsidRPr="00D129A0" w:rsidRDefault="0025597F" w:rsidP="00FB4F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Business costs</w:t>
            </w:r>
          </w:p>
          <w:p w14:paraId="2D7469FC" w14:textId="20C15E46" w:rsidR="00B949FF" w:rsidRPr="00D129A0" w:rsidRDefault="00B949FF" w:rsidP="00F54FE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683" w:type="dxa"/>
          </w:tcPr>
          <w:p w14:paraId="26822796" w14:textId="77777777" w:rsidR="00B949FF" w:rsidRPr="00D129A0" w:rsidRDefault="00B949FF" w:rsidP="00F54FED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319C4901" w14:textId="7AD84C25" w:rsidR="0025597F" w:rsidRPr="00D129A0" w:rsidRDefault="002D22F8" w:rsidP="0025597F">
            <w:pPr>
              <w:rPr>
                <w:rFonts w:ascii="Arial" w:hAnsi="Arial" w:cs="Arial"/>
                <w:bCs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Cs/>
                <w:color w:val="1F3864" w:themeColor="accent5" w:themeShade="80"/>
              </w:rPr>
              <w:t>T</w:t>
            </w:r>
            <w:r w:rsidR="0025597F" w:rsidRPr="00D129A0">
              <w:rPr>
                <w:rFonts w:ascii="Arial" w:hAnsi="Arial" w:cs="Arial"/>
                <w:bCs/>
                <w:color w:val="1F3864" w:themeColor="accent5" w:themeShade="80"/>
              </w:rPr>
              <w:t>he teaching of R068 and theory will be interlayered – appropriate theory topics can be used to underpin the NEA requirements</w:t>
            </w:r>
          </w:p>
          <w:p w14:paraId="6A355A17" w14:textId="77777777" w:rsidR="00B949FF" w:rsidRPr="00D129A0" w:rsidRDefault="00B949FF" w:rsidP="00F54FED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1BCE11D4" w14:textId="77777777" w:rsidR="00B949FF" w:rsidRPr="00D129A0" w:rsidRDefault="00B949FF" w:rsidP="00F54FE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4B8EB3F4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3C9A6B7C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0B1A57B4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0CA35E33" w14:textId="77777777" w:rsidR="00B949FF" w:rsidRPr="00D129A0" w:rsidRDefault="00B949FF" w:rsidP="00397B8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noProof/>
                <w:color w:val="1F3864" w:themeColor="accent5" w:themeShade="80"/>
              </w:rPr>
              <w:drawing>
                <wp:anchor distT="0" distB="0" distL="114300" distR="114300" simplePos="0" relativeHeight="251681792" behindDoc="0" locked="0" layoutInCell="1" allowOverlap="1" wp14:anchorId="2FEEA8D9" wp14:editId="71D06180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relevant articles to be shared and discussed as they arise in the media</w:t>
            </w:r>
          </w:p>
        </w:tc>
      </w:tr>
      <w:tr w:rsidR="00B949FF" w:rsidRPr="00344FC8" w14:paraId="710C7E23" w14:textId="77777777" w:rsidTr="00F54FED">
        <w:trPr>
          <w:trHeight w:val="2692"/>
        </w:trPr>
        <w:tc>
          <w:tcPr>
            <w:tcW w:w="1636" w:type="dxa"/>
            <w:vAlign w:val="center"/>
          </w:tcPr>
          <w:p w14:paraId="20B02399" w14:textId="1A7F4AD0" w:rsidR="00B949FF" w:rsidRPr="00D129A0" w:rsidRDefault="00FB4FD5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>Spring</w:t>
            </w:r>
            <w:r w:rsidR="00B949FF"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="00B949FF"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 xml:space="preserve">Half Term </w:t>
            </w:r>
            <w:r w:rsidR="002D22F8" w:rsidRPr="00D129A0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4-6</w:t>
            </w:r>
          </w:p>
          <w:p w14:paraId="20526F70" w14:textId="77777777" w:rsidR="00B949FF" w:rsidRPr="00D129A0" w:rsidRDefault="00B949FF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1589E0C6" w14:textId="3FCE5BF1" w:rsidR="00B949FF" w:rsidRPr="00D129A0" w:rsidRDefault="00B949FF" w:rsidP="00F54FED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01" w:type="dxa"/>
          </w:tcPr>
          <w:p w14:paraId="33F69AB3" w14:textId="7A8EAF98" w:rsidR="00FB4FD5" w:rsidRPr="00D129A0" w:rsidRDefault="00FB4FD5" w:rsidP="00FB4FD5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/>
                <w:color w:val="1F3864" w:themeColor="accent5" w:themeShade="80"/>
              </w:rPr>
              <w:t>Coursework R06</w:t>
            </w:r>
            <w:r w:rsidR="002D22F8" w:rsidRPr="00D129A0">
              <w:rPr>
                <w:rFonts w:ascii="Arial" w:hAnsi="Arial" w:cs="Arial"/>
                <w:b/>
                <w:color w:val="1F3864" w:themeColor="accent5" w:themeShade="80"/>
              </w:rPr>
              <w:t>9</w:t>
            </w:r>
            <w:r w:rsidRPr="00D129A0">
              <w:rPr>
                <w:rFonts w:ascii="Arial" w:hAnsi="Arial" w:cs="Arial"/>
                <w:b/>
                <w:color w:val="1F3864" w:themeColor="accent5" w:themeShade="80"/>
              </w:rPr>
              <w:t xml:space="preserve"> / Theory</w:t>
            </w:r>
          </w:p>
          <w:p w14:paraId="5378C7A5" w14:textId="3B794268" w:rsidR="00B949FF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Competitor analysis and PESTLE</w:t>
            </w:r>
          </w:p>
          <w:p w14:paraId="35F572B0" w14:textId="6014DEA1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Develop a brand personality</w:t>
            </w:r>
          </w:p>
          <w:p w14:paraId="1BAD9E62" w14:textId="452F77C2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Develop a brand for your product proposal</w:t>
            </w:r>
          </w:p>
          <w:p w14:paraId="491215A2" w14:textId="0F7749C8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Promotional techniques</w:t>
            </w:r>
          </w:p>
          <w:p w14:paraId="6E562E35" w14:textId="2DA7EFFE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Pros and cons of promotional techniques</w:t>
            </w:r>
          </w:p>
          <w:p w14:paraId="1EAEBD90" w14:textId="6A68E6D2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Create a promotional campaign for your business proposal</w:t>
            </w:r>
          </w:p>
          <w:p w14:paraId="556BEAD8" w14:textId="2BC8BDCD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Develop a pitch for your business proposal</w:t>
            </w:r>
          </w:p>
          <w:p w14:paraId="4F261C11" w14:textId="3EF219FD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Carry out a practise pitch</w:t>
            </w:r>
          </w:p>
          <w:p w14:paraId="77A80095" w14:textId="374B98AC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Respond to feedback</w:t>
            </w:r>
          </w:p>
          <w:p w14:paraId="6A2CC870" w14:textId="2ACF6CEF" w:rsidR="002D22F8" w:rsidRPr="00D129A0" w:rsidRDefault="002D22F8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Reflect on your pitch and business proposal</w:t>
            </w:r>
          </w:p>
          <w:p w14:paraId="406BA7FB" w14:textId="349FF347" w:rsidR="00B949FF" w:rsidRPr="00D129A0" w:rsidRDefault="00B949FF" w:rsidP="00F54FE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465" w:type="dxa"/>
          </w:tcPr>
          <w:p w14:paraId="4C721CE9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Knowledge and NEA will be assessed on an ongoing basis as pupils develop their skills throughout the course</w:t>
            </w:r>
          </w:p>
          <w:p w14:paraId="50CBE58B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931E99A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In class assessment includes quick </w:t>
            </w:r>
            <w:proofErr w:type="gramStart"/>
            <w:r w:rsidRPr="00D129A0">
              <w:rPr>
                <w:rFonts w:ascii="Arial" w:hAnsi="Arial" w:cs="Arial"/>
                <w:color w:val="1F3864" w:themeColor="accent5" w:themeShade="80"/>
              </w:rPr>
              <w:t>multiple choice</w:t>
            </w:r>
            <w:proofErr w:type="gramEnd"/>
            <w:r w:rsidRPr="00D129A0">
              <w:rPr>
                <w:rFonts w:ascii="Arial" w:hAnsi="Arial" w:cs="Arial"/>
                <w:color w:val="1F3864" w:themeColor="accent5" w:themeShade="80"/>
              </w:rPr>
              <w:t xml:space="preserve"> quizzes and longer answer exam questions.</w:t>
            </w:r>
          </w:p>
          <w:p w14:paraId="4ADB8632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2B8106B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At the end of each theory unit pupils are given a formal assessment</w:t>
            </w:r>
          </w:p>
          <w:p w14:paraId="4A5AB40F" w14:textId="77777777" w:rsidR="002D22F8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D29D312" w14:textId="0CAD9921" w:rsidR="00B949FF" w:rsidRPr="00D129A0" w:rsidRDefault="002D22F8" w:rsidP="002D22F8">
            <w:pPr>
              <w:rPr>
                <w:rFonts w:ascii="Arial" w:hAnsi="Arial" w:cs="Arial"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color w:val="1F3864" w:themeColor="accent5" w:themeShade="80"/>
              </w:rPr>
              <w:t>Key topic tests / Coursework assessment</w:t>
            </w:r>
          </w:p>
        </w:tc>
        <w:tc>
          <w:tcPr>
            <w:tcW w:w="3683" w:type="dxa"/>
          </w:tcPr>
          <w:p w14:paraId="0776EDA8" w14:textId="159549B8" w:rsidR="002D22F8" w:rsidRPr="00D129A0" w:rsidRDefault="002D22F8" w:rsidP="002D22F8">
            <w:pPr>
              <w:rPr>
                <w:rFonts w:ascii="Arial" w:hAnsi="Arial" w:cs="Arial"/>
                <w:bCs/>
                <w:color w:val="1F3864" w:themeColor="accent5" w:themeShade="80"/>
              </w:rPr>
            </w:pPr>
            <w:r w:rsidRPr="00D129A0">
              <w:rPr>
                <w:rFonts w:ascii="Arial" w:hAnsi="Arial" w:cs="Arial"/>
                <w:bCs/>
                <w:color w:val="1F3864" w:themeColor="accent5" w:themeShade="80"/>
              </w:rPr>
              <w:t>The teaching of R069 and theory will be interlayered – appropriate theory topics can be used to underpin the NEA requirements</w:t>
            </w:r>
          </w:p>
          <w:p w14:paraId="2D4DB180" w14:textId="77777777" w:rsidR="00B949FF" w:rsidRPr="00D129A0" w:rsidRDefault="00B949FF" w:rsidP="00F54FED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189F3E57" w14:textId="77777777" w:rsidR="00B949FF" w:rsidRPr="00D129A0" w:rsidRDefault="00B949FF" w:rsidP="00F54FE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302743FB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6D67CCBF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4226B00D" w14:textId="77777777" w:rsidR="00B949FF" w:rsidRPr="00D129A0" w:rsidRDefault="00B949FF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D129A0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613CB584" w14:textId="77777777" w:rsidR="00B949FF" w:rsidRPr="00D129A0" w:rsidRDefault="00B949FF" w:rsidP="00F54FE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D129A0">
              <w:rPr>
                <w:noProof/>
                <w:color w:val="1F3864" w:themeColor="accent5" w:themeShade="80"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62395A94" wp14:editId="4D54D7BA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4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129A0">
              <w:rPr>
                <w:rFonts w:ascii="Arial" w:hAnsi="Arial" w:cs="Arial"/>
                <w:color w:val="1F3864" w:themeColor="accent5" w:themeShade="80"/>
              </w:rPr>
              <w:t>relevant articles to be shared and discussed as they arise in the media</w:t>
            </w:r>
          </w:p>
        </w:tc>
      </w:tr>
    </w:tbl>
    <w:p w14:paraId="3171E5C4" w14:textId="77777777" w:rsidR="00B949FF" w:rsidRPr="00344FC8" w:rsidRDefault="00B949FF" w:rsidP="00B949FF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p w14:paraId="4106614D" w14:textId="77777777" w:rsidR="00AC056B" w:rsidRPr="00344FC8" w:rsidRDefault="00AC056B" w:rsidP="00EB284A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DDE5" w14:textId="77777777" w:rsidR="002E3EC8" w:rsidRDefault="002E3EC8" w:rsidP="00A2239D">
      <w:pPr>
        <w:spacing w:after="0" w:line="240" w:lineRule="auto"/>
      </w:pPr>
      <w:r>
        <w:separator/>
      </w:r>
    </w:p>
  </w:endnote>
  <w:endnote w:type="continuationSeparator" w:id="0">
    <w:p w14:paraId="75AD5424" w14:textId="77777777" w:rsidR="002E3EC8" w:rsidRDefault="002E3EC8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7F376" w14:textId="77777777" w:rsidR="002E3EC8" w:rsidRDefault="002E3EC8" w:rsidP="00A2239D">
      <w:pPr>
        <w:spacing w:after="0" w:line="240" w:lineRule="auto"/>
      </w:pPr>
      <w:r>
        <w:separator/>
      </w:r>
    </w:p>
  </w:footnote>
  <w:footnote w:type="continuationSeparator" w:id="0">
    <w:p w14:paraId="4FFADCED" w14:textId="77777777" w:rsidR="002E3EC8" w:rsidRDefault="002E3EC8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2F11"/>
    <w:multiLevelType w:val="hybridMultilevel"/>
    <w:tmpl w:val="D15A1446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23D1"/>
    <w:multiLevelType w:val="hybridMultilevel"/>
    <w:tmpl w:val="A7E4879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5D6F"/>
    <w:multiLevelType w:val="hybridMultilevel"/>
    <w:tmpl w:val="6806428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E013845"/>
    <w:multiLevelType w:val="hybridMultilevel"/>
    <w:tmpl w:val="D5162E98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66965"/>
    <w:multiLevelType w:val="hybridMultilevel"/>
    <w:tmpl w:val="4A90D850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637092">
    <w:abstractNumId w:val="3"/>
  </w:num>
  <w:num w:numId="2" w16cid:durableId="436145120">
    <w:abstractNumId w:val="8"/>
  </w:num>
  <w:num w:numId="3" w16cid:durableId="1823888159">
    <w:abstractNumId w:val="2"/>
  </w:num>
  <w:num w:numId="4" w16cid:durableId="1784496395">
    <w:abstractNumId w:val="6"/>
  </w:num>
  <w:num w:numId="5" w16cid:durableId="1060712179">
    <w:abstractNumId w:val="7"/>
  </w:num>
  <w:num w:numId="6" w16cid:durableId="271397346">
    <w:abstractNumId w:val="0"/>
  </w:num>
  <w:num w:numId="7" w16cid:durableId="860163949">
    <w:abstractNumId w:val="4"/>
  </w:num>
  <w:num w:numId="8" w16cid:durableId="198324821">
    <w:abstractNumId w:val="1"/>
  </w:num>
  <w:num w:numId="9" w16cid:durableId="57216089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194D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5597F"/>
    <w:rsid w:val="00264601"/>
    <w:rsid w:val="00267249"/>
    <w:rsid w:val="00274194"/>
    <w:rsid w:val="002D22F8"/>
    <w:rsid w:val="002E3EC8"/>
    <w:rsid w:val="00344FC8"/>
    <w:rsid w:val="00366E0F"/>
    <w:rsid w:val="0037283A"/>
    <w:rsid w:val="003813FE"/>
    <w:rsid w:val="00397B85"/>
    <w:rsid w:val="003A6942"/>
    <w:rsid w:val="003D0A50"/>
    <w:rsid w:val="003D536E"/>
    <w:rsid w:val="003E21F0"/>
    <w:rsid w:val="003F0752"/>
    <w:rsid w:val="00454F4C"/>
    <w:rsid w:val="004A0E56"/>
    <w:rsid w:val="004A2B06"/>
    <w:rsid w:val="004C0806"/>
    <w:rsid w:val="004C21E6"/>
    <w:rsid w:val="004C661B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84529"/>
    <w:rsid w:val="006A3BBD"/>
    <w:rsid w:val="006A5BDA"/>
    <w:rsid w:val="006B08D8"/>
    <w:rsid w:val="006C11A7"/>
    <w:rsid w:val="006D71DA"/>
    <w:rsid w:val="006F6894"/>
    <w:rsid w:val="007003D0"/>
    <w:rsid w:val="00761EB0"/>
    <w:rsid w:val="00774515"/>
    <w:rsid w:val="0078152C"/>
    <w:rsid w:val="00790383"/>
    <w:rsid w:val="0079174A"/>
    <w:rsid w:val="007D6C68"/>
    <w:rsid w:val="008010D4"/>
    <w:rsid w:val="00811F90"/>
    <w:rsid w:val="00814AA1"/>
    <w:rsid w:val="008325F6"/>
    <w:rsid w:val="0083429E"/>
    <w:rsid w:val="0083695F"/>
    <w:rsid w:val="0085456E"/>
    <w:rsid w:val="0085624D"/>
    <w:rsid w:val="00871DAF"/>
    <w:rsid w:val="00872A0E"/>
    <w:rsid w:val="008D2021"/>
    <w:rsid w:val="008F07B2"/>
    <w:rsid w:val="009316F7"/>
    <w:rsid w:val="009327B3"/>
    <w:rsid w:val="009543C0"/>
    <w:rsid w:val="0095781B"/>
    <w:rsid w:val="009742D2"/>
    <w:rsid w:val="00982D00"/>
    <w:rsid w:val="009C615C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949FF"/>
    <w:rsid w:val="00BA1185"/>
    <w:rsid w:val="00BB1BEE"/>
    <w:rsid w:val="00BB42C7"/>
    <w:rsid w:val="00BC04B5"/>
    <w:rsid w:val="00C006F8"/>
    <w:rsid w:val="00CB5E3E"/>
    <w:rsid w:val="00CC077A"/>
    <w:rsid w:val="00CC3D41"/>
    <w:rsid w:val="00CD02FA"/>
    <w:rsid w:val="00CD2200"/>
    <w:rsid w:val="00CE5254"/>
    <w:rsid w:val="00D06766"/>
    <w:rsid w:val="00D129A0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B2329"/>
    <w:rsid w:val="00FB4FD5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17</cp:revision>
  <cp:lastPrinted>2022-12-06T07:20:00Z</cp:lastPrinted>
  <dcterms:created xsi:type="dcterms:W3CDTF">2024-08-31T09:24:00Z</dcterms:created>
  <dcterms:modified xsi:type="dcterms:W3CDTF">2026-10-06T21:34:00Z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