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A50" w:rsidRPr="00CD02FA" w:rsidRDefault="008F07B2" w:rsidP="008F07B2">
      <w:pPr>
        <w:ind w:firstLine="720"/>
        <w:rPr>
          <w:rFonts w:ascii="Arial" w:hAnsi="Arial" w:cs="Arial"/>
          <w:b/>
          <w:color w:val="404040" w:themeColor="text1" w:themeTint="BF"/>
          <w:sz w:val="24"/>
          <w:szCs w:val="26"/>
        </w:rPr>
      </w:pPr>
      <w:r w:rsidRPr="00CD02FA">
        <w:rPr>
          <w:rFonts w:ascii="Arial" w:hAnsi="Arial" w:cs="Arial"/>
          <w:b/>
          <w:noProof/>
          <w:color w:val="404040" w:themeColor="text1" w:themeTint="BF"/>
          <w:sz w:val="24"/>
          <w:szCs w:val="26"/>
          <w:lang w:eastAsia="en-GB"/>
        </w:rPr>
        <w:drawing>
          <wp:anchor distT="0" distB="0" distL="114300" distR="114300" simplePos="0" relativeHeight="251658240" behindDoc="0" locked="0" layoutInCell="1" allowOverlap="1" wp14:anchorId="2294F721" wp14:editId="47D969FB">
            <wp:simplePos x="0" y="0"/>
            <wp:positionH relativeFrom="margin">
              <wp:posOffset>57150</wp:posOffset>
            </wp:positionH>
            <wp:positionV relativeFrom="paragraph">
              <wp:posOffset>-112395</wp:posOffset>
            </wp:positionV>
            <wp:extent cx="390525" cy="390525"/>
            <wp:effectExtent l="0" t="0" r="9525" b="9525"/>
            <wp:wrapNone/>
            <wp:docPr id="1" name="Picture 1" descr="H:\SLT\Fairfield graphics\logo\Fairfield-Logo-school name-Gray CLEAR AND 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LT\Fairfield graphics\logo\Fairfield-Logo-school name-Gray CLEAR AND DAR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 xml:space="preserve">Fairfield High School for Girls </w:t>
      </w:r>
      <w:r w:rsidRPr="00CD02FA">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Pr="00CD02FA">
        <w:rPr>
          <w:rFonts w:ascii="Arial" w:hAnsi="Arial" w:cs="Arial"/>
          <w:b/>
          <w:color w:val="404040" w:themeColor="text1" w:themeTint="BF"/>
          <w:sz w:val="24"/>
          <w:szCs w:val="26"/>
        </w:rPr>
        <w:t xml:space="preserve"> </w:t>
      </w:r>
      <w:r w:rsidR="0098549F">
        <w:rPr>
          <w:rFonts w:ascii="Arial" w:hAnsi="Arial" w:cs="Arial"/>
          <w:b/>
          <w:color w:val="404040" w:themeColor="text1" w:themeTint="BF"/>
          <w:sz w:val="24"/>
          <w:szCs w:val="26"/>
        </w:rPr>
        <w:t>Chemistry</w:t>
      </w:r>
      <w:r w:rsidR="00FE39B0" w:rsidRPr="00CD02FA">
        <w:rPr>
          <w:rFonts w:ascii="Arial" w:hAnsi="Arial" w:cs="Arial"/>
          <w:b/>
          <w:color w:val="404040" w:themeColor="text1" w:themeTint="BF"/>
          <w:sz w:val="24"/>
          <w:szCs w:val="26"/>
        </w:rPr>
        <w:t xml:space="preserve"> – </w:t>
      </w:r>
      <w:r w:rsidR="00A2239D">
        <w:rPr>
          <w:rFonts w:ascii="Arial" w:hAnsi="Arial" w:cs="Arial"/>
          <w:b/>
          <w:color w:val="404040" w:themeColor="text1" w:themeTint="BF"/>
          <w:sz w:val="24"/>
          <w:szCs w:val="26"/>
        </w:rPr>
        <w:t xml:space="preserve">Year </w:t>
      </w:r>
      <w:r w:rsidR="0098549F">
        <w:rPr>
          <w:rFonts w:ascii="Arial" w:hAnsi="Arial" w:cs="Arial"/>
          <w:b/>
          <w:color w:val="404040" w:themeColor="text1" w:themeTint="BF"/>
          <w:sz w:val="24"/>
          <w:szCs w:val="26"/>
        </w:rPr>
        <w:t>1</w:t>
      </w:r>
      <w:r w:rsidR="00523F88">
        <w:rPr>
          <w:rFonts w:ascii="Arial" w:hAnsi="Arial" w:cs="Arial"/>
          <w:b/>
          <w:color w:val="404040" w:themeColor="text1" w:themeTint="BF"/>
          <w:sz w:val="24"/>
          <w:szCs w:val="26"/>
        </w:rPr>
        <w:t>1</w:t>
      </w:r>
      <w:r w:rsidR="00FE39B0" w:rsidRPr="00CD02FA">
        <w:rPr>
          <w:rFonts w:ascii="Arial" w:hAnsi="Arial" w:cs="Arial"/>
          <w:b/>
          <w:color w:val="404040" w:themeColor="text1" w:themeTint="BF"/>
          <w:sz w:val="24"/>
          <w:szCs w:val="26"/>
        </w:rPr>
        <w:tab/>
      </w:r>
      <w:r w:rsidR="00FE39B0" w:rsidRPr="00CD02FA">
        <w:rPr>
          <w:rFonts w:ascii="Arial" w:hAnsi="Arial" w:cs="Arial"/>
          <w:b/>
          <w:color w:val="404040" w:themeColor="text1" w:themeTint="BF"/>
          <w:sz w:val="24"/>
          <w:szCs w:val="26"/>
        </w:rPr>
        <w:tab/>
      </w:r>
      <w:r w:rsidRPr="00CD02FA">
        <w:rPr>
          <w:rFonts w:ascii="Arial" w:hAnsi="Arial" w:cs="Arial"/>
          <w:b/>
          <w:color w:val="404040" w:themeColor="text1" w:themeTint="BF"/>
          <w:sz w:val="24"/>
          <w:szCs w:val="26"/>
        </w:rPr>
        <w:t xml:space="preserve">       </w:t>
      </w:r>
      <w:r w:rsidRPr="00CD02FA">
        <w:rPr>
          <w:rFonts w:ascii="Arial" w:hAnsi="Arial" w:cs="Arial"/>
          <w:b/>
          <w:color w:val="404040" w:themeColor="text1" w:themeTint="BF"/>
          <w:sz w:val="24"/>
          <w:szCs w:val="26"/>
        </w:rPr>
        <w:tab/>
      </w:r>
      <w:r w:rsidRPr="00CD02FA">
        <w:rPr>
          <w:rFonts w:ascii="Arial" w:hAnsi="Arial" w:cs="Arial"/>
          <w:b/>
          <w:color w:val="404040" w:themeColor="text1" w:themeTint="BF"/>
          <w:sz w:val="24"/>
          <w:szCs w:val="26"/>
        </w:rPr>
        <w:tab/>
        <w:t xml:space="preserve">     </w:t>
      </w:r>
      <w:r w:rsidR="00CD02FA">
        <w:rPr>
          <w:rFonts w:ascii="Arial" w:hAnsi="Arial" w:cs="Arial"/>
          <w:b/>
          <w:color w:val="404040" w:themeColor="text1" w:themeTint="BF"/>
          <w:sz w:val="24"/>
          <w:szCs w:val="26"/>
        </w:rPr>
        <w:tab/>
        <w:t xml:space="preserve">      </w:t>
      </w:r>
      <w:r w:rsidR="00FE39B0" w:rsidRPr="00CD02FA">
        <w:rPr>
          <w:rFonts w:ascii="Arial" w:hAnsi="Arial" w:cs="Arial"/>
          <w:b/>
          <w:color w:val="404040" w:themeColor="text1" w:themeTint="BF"/>
          <w:sz w:val="24"/>
          <w:szCs w:val="26"/>
        </w:rPr>
        <w:t>Long-Term Plan 202</w:t>
      </w:r>
      <w:r w:rsidR="00491F39">
        <w:rPr>
          <w:rFonts w:ascii="Arial" w:hAnsi="Arial" w:cs="Arial"/>
          <w:b/>
          <w:color w:val="404040" w:themeColor="text1" w:themeTint="BF"/>
          <w:sz w:val="24"/>
          <w:szCs w:val="26"/>
        </w:rPr>
        <w:t>5</w:t>
      </w:r>
      <w:r w:rsidR="00FE39B0" w:rsidRPr="00CD02FA">
        <w:rPr>
          <w:rFonts w:ascii="Arial" w:hAnsi="Arial" w:cs="Arial"/>
          <w:b/>
          <w:color w:val="404040" w:themeColor="text1" w:themeTint="BF"/>
          <w:sz w:val="24"/>
          <w:szCs w:val="26"/>
        </w:rPr>
        <w:t>-202</w:t>
      </w:r>
      <w:r w:rsidR="00491F39">
        <w:rPr>
          <w:rFonts w:ascii="Arial" w:hAnsi="Arial" w:cs="Arial"/>
          <w:b/>
          <w:color w:val="404040" w:themeColor="text1" w:themeTint="BF"/>
          <w:sz w:val="24"/>
          <w:szCs w:val="26"/>
        </w:rPr>
        <w:t>6</w:t>
      </w:r>
      <w:bookmarkStart w:id="0" w:name="_GoBack"/>
      <w:bookmarkEnd w:id="0"/>
    </w:p>
    <w:p w:rsidR="003D0A50" w:rsidRPr="00FE39B0" w:rsidRDefault="003D0A50" w:rsidP="003D0A50">
      <w:pPr>
        <w:rPr>
          <w:rFonts w:ascii="Arial" w:hAnsi="Arial" w:cs="Arial"/>
          <w:b/>
          <w:i/>
          <w:sz w:val="6"/>
          <w:szCs w:val="26"/>
        </w:rPr>
      </w:pPr>
    </w:p>
    <w:tbl>
      <w:tblPr>
        <w:tblStyle w:val="TableGrid"/>
        <w:tblW w:w="15806" w:type="dxa"/>
        <w:tblLook w:val="04A0" w:firstRow="1" w:lastRow="0" w:firstColumn="1" w:lastColumn="0" w:noHBand="0" w:noVBand="1"/>
      </w:tblPr>
      <w:tblGrid>
        <w:gridCol w:w="1308"/>
        <w:gridCol w:w="2998"/>
        <w:gridCol w:w="3019"/>
        <w:gridCol w:w="4025"/>
        <w:gridCol w:w="4456"/>
      </w:tblGrid>
      <w:tr w:rsidR="00FE39B0" w:rsidTr="00CD02FA">
        <w:trPr>
          <w:trHeight w:val="840"/>
        </w:trPr>
        <w:tc>
          <w:tcPr>
            <w:tcW w:w="1308" w:type="dxa"/>
            <w:shd w:val="clear" w:color="auto" w:fill="C5E0B3" w:themeFill="accent6" w:themeFillTint="66"/>
            <w:vAlign w:val="center"/>
          </w:tcPr>
          <w:p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Calendar</w:t>
            </w:r>
          </w:p>
        </w:tc>
        <w:tc>
          <w:tcPr>
            <w:tcW w:w="2998" w:type="dxa"/>
            <w:shd w:val="clear" w:color="auto" w:fill="C5E0B3" w:themeFill="accent6" w:themeFillTint="66"/>
            <w:vAlign w:val="center"/>
          </w:tcPr>
          <w:p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Topic</w:t>
            </w:r>
          </w:p>
        </w:tc>
        <w:tc>
          <w:tcPr>
            <w:tcW w:w="3019" w:type="dxa"/>
            <w:shd w:val="clear" w:color="auto" w:fill="C5E0B3" w:themeFill="accent6" w:themeFillTint="66"/>
            <w:vAlign w:val="center"/>
          </w:tcPr>
          <w:p w:rsidR="00FE39B0" w:rsidRPr="00CD02FA" w:rsidRDefault="00CC077A" w:rsidP="007150D2">
            <w:pPr>
              <w:jc w:val="center"/>
              <w:rPr>
                <w:rFonts w:ascii="Arial" w:hAnsi="Arial" w:cs="Arial"/>
                <w:b/>
                <w:color w:val="0D0D0D" w:themeColor="text1" w:themeTint="F2"/>
                <w:sz w:val="24"/>
                <w:szCs w:val="26"/>
              </w:rPr>
            </w:pPr>
            <w:r>
              <w:rPr>
                <w:rFonts w:ascii="Arial" w:hAnsi="Arial" w:cs="Arial"/>
                <w:b/>
                <w:color w:val="0D0D0D" w:themeColor="text1" w:themeTint="F2"/>
                <w:sz w:val="24"/>
                <w:szCs w:val="26"/>
              </w:rPr>
              <w:t>Assessment</w:t>
            </w:r>
          </w:p>
        </w:tc>
        <w:tc>
          <w:tcPr>
            <w:tcW w:w="4025" w:type="dxa"/>
            <w:shd w:val="clear" w:color="auto" w:fill="C5E0B3" w:themeFill="accent6" w:themeFillTint="66"/>
            <w:vAlign w:val="center"/>
          </w:tcPr>
          <w:p w:rsidR="00551A10" w:rsidRDefault="00551A10" w:rsidP="00551A10">
            <w:pPr>
              <w:jc w:val="center"/>
              <w:rPr>
                <w:rFonts w:ascii="Gadugi" w:hAnsi="Gadugi" w:cs="Arial"/>
                <w:b/>
                <w:color w:val="000000" w:themeColor="text1"/>
                <w:sz w:val="24"/>
                <w:szCs w:val="24"/>
              </w:rPr>
            </w:pPr>
            <w:r>
              <w:rPr>
                <w:rFonts w:ascii="Gadugi" w:hAnsi="Gadugi" w:cs="Arial"/>
                <w:b/>
                <w:color w:val="000000" w:themeColor="text1"/>
                <w:sz w:val="24"/>
                <w:szCs w:val="24"/>
              </w:rPr>
              <w:t>Sequencing and Coherence</w:t>
            </w:r>
          </w:p>
          <w:p w:rsidR="00FE39B0" w:rsidRPr="00CD02FA" w:rsidRDefault="00551A10" w:rsidP="00551A10">
            <w:pPr>
              <w:jc w:val="center"/>
              <w:rPr>
                <w:rFonts w:ascii="Arial" w:hAnsi="Arial" w:cs="Arial"/>
                <w:i/>
                <w:color w:val="0D0D0D" w:themeColor="text1" w:themeTint="F2"/>
                <w:sz w:val="24"/>
                <w:szCs w:val="26"/>
              </w:rPr>
            </w:pPr>
            <w:r>
              <w:rPr>
                <w:rFonts w:ascii="Gadugi" w:hAnsi="Gadugi" w:cs="Arial"/>
                <w:i/>
                <w:color w:val="000000" w:themeColor="text1"/>
                <w:sz w:val="20"/>
                <w:szCs w:val="20"/>
              </w:rPr>
              <w:t>concepts - themes - skills</w:t>
            </w:r>
          </w:p>
        </w:tc>
        <w:tc>
          <w:tcPr>
            <w:tcW w:w="4456" w:type="dxa"/>
            <w:shd w:val="clear" w:color="auto" w:fill="C5E0B3" w:themeFill="accent6" w:themeFillTint="66"/>
            <w:vAlign w:val="center"/>
          </w:tcPr>
          <w:p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Literacy</w:t>
            </w:r>
          </w:p>
          <w:p w:rsidR="00FE39B0" w:rsidRPr="00CD02FA" w:rsidRDefault="008F07B2" w:rsidP="008F07B2">
            <w:pPr>
              <w:jc w:val="center"/>
              <w:rPr>
                <w:rFonts w:ascii="Arial" w:hAnsi="Arial" w:cs="Arial"/>
                <w:i/>
                <w:color w:val="0D0D0D" w:themeColor="text1" w:themeTint="F2"/>
                <w:sz w:val="24"/>
                <w:szCs w:val="26"/>
              </w:rPr>
            </w:pPr>
            <w:r w:rsidRPr="00147B3E">
              <w:rPr>
                <w:rFonts w:ascii="Arial" w:hAnsi="Arial" w:cs="Arial"/>
                <w:i/>
                <w:color w:val="0D0D0D" w:themeColor="text1" w:themeTint="F2"/>
                <w:sz w:val="20"/>
                <w:szCs w:val="26"/>
              </w:rPr>
              <w:t>r</w:t>
            </w:r>
            <w:r w:rsidR="00FE39B0" w:rsidRPr="00147B3E">
              <w:rPr>
                <w:rFonts w:ascii="Arial" w:hAnsi="Arial" w:cs="Arial"/>
                <w:i/>
                <w:color w:val="0D0D0D" w:themeColor="text1" w:themeTint="F2"/>
                <w:sz w:val="20"/>
                <w:szCs w:val="26"/>
              </w:rPr>
              <w:t>eading – vocabulary – oracy - writing</w:t>
            </w:r>
          </w:p>
        </w:tc>
      </w:tr>
      <w:tr w:rsidR="00FE39B0" w:rsidTr="001B3A72">
        <w:trPr>
          <w:trHeight w:val="995"/>
        </w:trPr>
        <w:tc>
          <w:tcPr>
            <w:tcW w:w="1308" w:type="dxa"/>
          </w:tcPr>
          <w:p w:rsidR="00FE39B0" w:rsidRPr="005E4499" w:rsidRDefault="009316F7" w:rsidP="008F07B2">
            <w:pPr>
              <w:rPr>
                <w:rFonts w:ascii="Arial" w:hAnsi="Arial" w:cs="Arial"/>
                <w:color w:val="0D0D0D" w:themeColor="text1" w:themeTint="F2"/>
              </w:rPr>
            </w:pPr>
            <w:r w:rsidRPr="005E4499">
              <w:rPr>
                <w:rFonts w:ascii="Arial" w:hAnsi="Arial" w:cs="Arial"/>
                <w:color w:val="0D0D0D" w:themeColor="text1" w:themeTint="F2"/>
              </w:rPr>
              <w:t>Autumn Term</w:t>
            </w:r>
            <w:r w:rsidR="00CD02FA" w:rsidRPr="005E4499">
              <w:rPr>
                <w:rFonts w:ascii="Arial" w:hAnsi="Arial" w:cs="Arial"/>
                <w:color w:val="0D0D0D" w:themeColor="text1" w:themeTint="F2"/>
              </w:rPr>
              <w:t xml:space="preserve"> – HT1</w:t>
            </w:r>
            <w:r w:rsidR="008F07B2" w:rsidRPr="005E4499">
              <w:rPr>
                <w:rFonts w:ascii="Arial" w:hAnsi="Arial" w:cs="Arial"/>
                <w:color w:val="0D0D0D" w:themeColor="text1" w:themeTint="F2"/>
              </w:rPr>
              <w:t xml:space="preserve"> </w:t>
            </w:r>
            <w:r w:rsidR="00FE39B0" w:rsidRPr="005E4499">
              <w:rPr>
                <w:rFonts w:ascii="Arial" w:hAnsi="Arial" w:cs="Arial"/>
                <w:color w:val="0D0D0D" w:themeColor="text1" w:themeTint="F2"/>
              </w:rPr>
              <w:t xml:space="preserve"> </w:t>
            </w:r>
          </w:p>
        </w:tc>
        <w:tc>
          <w:tcPr>
            <w:tcW w:w="2998" w:type="dxa"/>
          </w:tcPr>
          <w:p w:rsidR="00FE39B0" w:rsidRPr="005E4499" w:rsidRDefault="00523F88" w:rsidP="001F1F0C">
            <w:pPr>
              <w:rPr>
                <w:rFonts w:ascii="Arial" w:hAnsi="Arial" w:cs="Arial"/>
                <w:color w:val="0D0D0D" w:themeColor="text1" w:themeTint="F2"/>
              </w:rPr>
            </w:pPr>
            <w:r w:rsidRPr="005E4499">
              <w:rPr>
                <w:rFonts w:ascii="Arial" w:hAnsi="Arial" w:cs="Arial"/>
                <w:color w:val="0D0D0D" w:themeColor="text1" w:themeTint="F2"/>
              </w:rPr>
              <w:t xml:space="preserve">C9 Crude Oil and </w:t>
            </w:r>
            <w:r w:rsidR="000804B3" w:rsidRPr="005E4499">
              <w:rPr>
                <w:rFonts w:ascii="Arial" w:hAnsi="Arial" w:cs="Arial"/>
                <w:color w:val="0D0D0D" w:themeColor="text1" w:themeTint="F2"/>
              </w:rPr>
              <w:t>Fuels: Hydrocarbons, Fractional distillation of oil, Burning hydrocarbons, Cracking hydrocarbons</w:t>
            </w:r>
            <w:r w:rsidR="00930FC5" w:rsidRPr="005E4499">
              <w:rPr>
                <w:rFonts w:ascii="Arial" w:hAnsi="Arial" w:cs="Arial"/>
                <w:color w:val="0D0D0D" w:themeColor="text1" w:themeTint="F2"/>
              </w:rPr>
              <w:t>.</w:t>
            </w:r>
          </w:p>
          <w:p w:rsidR="00FE39B0" w:rsidRPr="005E4499" w:rsidRDefault="00FE39B0" w:rsidP="001F1F0C">
            <w:pPr>
              <w:rPr>
                <w:rFonts w:ascii="Arial" w:hAnsi="Arial" w:cs="Arial"/>
                <w:color w:val="0D0D0D" w:themeColor="text1" w:themeTint="F2"/>
              </w:rPr>
            </w:pPr>
          </w:p>
          <w:p w:rsidR="0098549F" w:rsidRPr="005E4499" w:rsidRDefault="0098549F" w:rsidP="001F1F0C">
            <w:pPr>
              <w:rPr>
                <w:rFonts w:ascii="Arial" w:hAnsi="Arial" w:cs="Arial"/>
                <w:color w:val="0D0D0D" w:themeColor="text1" w:themeTint="F2"/>
              </w:rPr>
            </w:pPr>
          </w:p>
          <w:p w:rsidR="0098549F" w:rsidRPr="005E4499" w:rsidRDefault="0098549F" w:rsidP="001F1F0C">
            <w:pPr>
              <w:rPr>
                <w:rFonts w:ascii="Arial" w:hAnsi="Arial" w:cs="Arial"/>
                <w:color w:val="0D0D0D" w:themeColor="text1" w:themeTint="F2"/>
              </w:rPr>
            </w:pPr>
          </w:p>
          <w:p w:rsidR="0098549F" w:rsidRPr="005E4499" w:rsidRDefault="0098549F" w:rsidP="001F1F0C">
            <w:pPr>
              <w:rPr>
                <w:rFonts w:ascii="Arial" w:hAnsi="Arial" w:cs="Arial"/>
                <w:color w:val="0D0D0D" w:themeColor="text1" w:themeTint="F2"/>
              </w:rPr>
            </w:pPr>
          </w:p>
          <w:p w:rsidR="0098549F" w:rsidRPr="005E4499" w:rsidRDefault="0098549F" w:rsidP="001F1F0C">
            <w:pPr>
              <w:rPr>
                <w:rFonts w:ascii="Arial" w:hAnsi="Arial" w:cs="Arial"/>
                <w:color w:val="0D0D0D" w:themeColor="text1" w:themeTint="F2"/>
              </w:rPr>
            </w:pPr>
          </w:p>
          <w:p w:rsidR="0098549F" w:rsidRPr="005E4499" w:rsidRDefault="00C91A06" w:rsidP="001F1F0C">
            <w:pPr>
              <w:rPr>
                <w:rFonts w:ascii="Arial" w:hAnsi="Arial" w:cs="Arial"/>
                <w:color w:val="0D0D0D" w:themeColor="text1" w:themeTint="F2"/>
              </w:rPr>
            </w:pPr>
            <w:r w:rsidRPr="005E4499">
              <w:rPr>
                <w:rFonts w:ascii="Arial" w:hAnsi="Arial" w:cs="Arial"/>
                <w:color w:val="0D0D0D" w:themeColor="text1" w:themeTint="F2"/>
              </w:rPr>
              <w:t xml:space="preserve"> </w:t>
            </w:r>
          </w:p>
        </w:tc>
        <w:tc>
          <w:tcPr>
            <w:tcW w:w="3019" w:type="dxa"/>
          </w:tcPr>
          <w:p w:rsidR="0098549F" w:rsidRPr="005E4499" w:rsidRDefault="0098549F" w:rsidP="00E83A73">
            <w:pPr>
              <w:rPr>
                <w:rFonts w:ascii="Arial" w:hAnsi="Arial" w:cs="Arial"/>
                <w:color w:val="0D0D0D" w:themeColor="text1" w:themeTint="F2"/>
              </w:rPr>
            </w:pPr>
            <w:r w:rsidRPr="005E4499">
              <w:rPr>
                <w:rFonts w:ascii="Arial" w:hAnsi="Arial" w:cs="Arial"/>
                <w:color w:val="0D0D0D" w:themeColor="text1" w:themeTint="F2"/>
              </w:rPr>
              <w:t>C</w:t>
            </w:r>
            <w:r w:rsidR="00930FC5" w:rsidRPr="005E4499">
              <w:rPr>
                <w:rFonts w:ascii="Arial" w:hAnsi="Arial" w:cs="Arial"/>
                <w:color w:val="0D0D0D" w:themeColor="text1" w:themeTint="F2"/>
              </w:rPr>
              <w:t>9</w:t>
            </w:r>
            <w:r w:rsidRPr="005E4499">
              <w:rPr>
                <w:rFonts w:ascii="Arial" w:hAnsi="Arial" w:cs="Arial"/>
                <w:color w:val="0D0D0D" w:themeColor="text1" w:themeTint="F2"/>
              </w:rPr>
              <w:t xml:space="preserve"> Online test set on </w:t>
            </w:r>
            <w:proofErr w:type="spellStart"/>
            <w:r w:rsidR="001B48C2">
              <w:rPr>
                <w:rFonts w:ascii="Arial" w:hAnsi="Arial" w:cs="Arial"/>
                <w:color w:val="0D0D0D" w:themeColor="text1" w:themeTint="F2"/>
              </w:rPr>
              <w:t>Educake</w:t>
            </w:r>
            <w:proofErr w:type="spellEnd"/>
            <w:r w:rsidRPr="005E4499">
              <w:rPr>
                <w:rFonts w:ascii="Arial" w:hAnsi="Arial" w:cs="Arial"/>
                <w:color w:val="0D0D0D" w:themeColor="text1" w:themeTint="F2"/>
              </w:rPr>
              <w:t xml:space="preserve"> – instantly marked and direct question feedback through </w:t>
            </w:r>
            <w:proofErr w:type="spellStart"/>
            <w:r w:rsidR="001B48C2">
              <w:rPr>
                <w:rFonts w:ascii="Arial" w:hAnsi="Arial" w:cs="Arial"/>
                <w:color w:val="0D0D0D" w:themeColor="text1" w:themeTint="F2"/>
              </w:rPr>
              <w:t>Educake</w:t>
            </w:r>
            <w:proofErr w:type="spellEnd"/>
            <w:r w:rsidRPr="005E4499">
              <w:rPr>
                <w:rFonts w:ascii="Arial" w:hAnsi="Arial" w:cs="Arial"/>
                <w:color w:val="0D0D0D" w:themeColor="text1" w:themeTint="F2"/>
              </w:rPr>
              <w:t>.</w:t>
            </w:r>
          </w:p>
          <w:p w:rsidR="0098549F" w:rsidRPr="005E4499" w:rsidRDefault="0098549F" w:rsidP="00E83A73">
            <w:pPr>
              <w:rPr>
                <w:rFonts w:ascii="Arial" w:hAnsi="Arial" w:cs="Arial"/>
                <w:color w:val="0D0D0D" w:themeColor="text1" w:themeTint="F2"/>
              </w:rPr>
            </w:pPr>
            <w:r w:rsidRPr="005E4499">
              <w:rPr>
                <w:rFonts w:ascii="Arial" w:hAnsi="Arial" w:cs="Arial"/>
                <w:color w:val="0D0D0D" w:themeColor="text1" w:themeTint="F2"/>
              </w:rPr>
              <w:t>C</w:t>
            </w:r>
            <w:r w:rsidR="00930FC5" w:rsidRPr="005E4499">
              <w:rPr>
                <w:rFonts w:ascii="Arial" w:hAnsi="Arial" w:cs="Arial"/>
                <w:color w:val="0D0D0D" w:themeColor="text1" w:themeTint="F2"/>
              </w:rPr>
              <w:t>9</w:t>
            </w:r>
            <w:r w:rsidRPr="005E4499">
              <w:rPr>
                <w:rFonts w:ascii="Arial" w:hAnsi="Arial" w:cs="Arial"/>
                <w:color w:val="0D0D0D" w:themeColor="text1" w:themeTint="F2"/>
              </w:rPr>
              <w:t xml:space="preserve"> End of topic test GCSE style questions FT and HT. C</w:t>
            </w:r>
            <w:r w:rsidR="00930FC5" w:rsidRPr="005E4499">
              <w:rPr>
                <w:rFonts w:ascii="Arial" w:hAnsi="Arial" w:cs="Arial"/>
                <w:color w:val="0D0D0D" w:themeColor="text1" w:themeTint="F2"/>
              </w:rPr>
              <w:t>9</w:t>
            </w:r>
            <w:r w:rsidR="008258CE" w:rsidRPr="005E4499">
              <w:rPr>
                <w:rFonts w:ascii="Arial" w:hAnsi="Arial" w:cs="Arial"/>
                <w:color w:val="0D0D0D" w:themeColor="text1" w:themeTint="F2"/>
              </w:rPr>
              <w:t xml:space="preserve">, </w:t>
            </w:r>
            <w:r w:rsidRPr="005E4499">
              <w:rPr>
                <w:rFonts w:ascii="Arial" w:hAnsi="Arial" w:cs="Arial"/>
                <w:color w:val="0D0D0D" w:themeColor="text1" w:themeTint="F2"/>
              </w:rPr>
              <w:t xml:space="preserve">working scientifically </w:t>
            </w:r>
            <w:r w:rsidR="008258CE" w:rsidRPr="005E4499">
              <w:rPr>
                <w:rFonts w:ascii="Arial" w:hAnsi="Arial" w:cs="Arial"/>
                <w:color w:val="0D0D0D" w:themeColor="text1" w:themeTint="F2"/>
              </w:rPr>
              <w:t xml:space="preserve">and synoptic </w:t>
            </w:r>
            <w:r w:rsidRPr="005E4499">
              <w:rPr>
                <w:rFonts w:ascii="Arial" w:hAnsi="Arial" w:cs="Arial"/>
                <w:color w:val="0D0D0D" w:themeColor="text1" w:themeTint="F2"/>
              </w:rPr>
              <w:t>content</w:t>
            </w:r>
            <w:r w:rsidR="008258CE" w:rsidRPr="005E4499">
              <w:rPr>
                <w:rFonts w:ascii="Arial" w:hAnsi="Arial" w:cs="Arial"/>
                <w:color w:val="0D0D0D" w:themeColor="text1" w:themeTint="F2"/>
              </w:rPr>
              <w:t xml:space="preserve"> from C1-C</w:t>
            </w:r>
            <w:r w:rsidR="00930FC5" w:rsidRPr="005E4499">
              <w:rPr>
                <w:rFonts w:ascii="Arial" w:hAnsi="Arial" w:cs="Arial"/>
                <w:color w:val="0D0D0D" w:themeColor="text1" w:themeTint="F2"/>
              </w:rPr>
              <w:t>8</w:t>
            </w:r>
            <w:r w:rsidRPr="005E4499">
              <w:rPr>
                <w:rFonts w:ascii="Arial" w:hAnsi="Arial" w:cs="Arial"/>
                <w:color w:val="0D0D0D" w:themeColor="text1" w:themeTint="F2"/>
              </w:rPr>
              <w:t>.</w:t>
            </w:r>
          </w:p>
          <w:p w:rsidR="0098549F" w:rsidRPr="005E4499" w:rsidRDefault="0098549F" w:rsidP="00E83A73">
            <w:pPr>
              <w:rPr>
                <w:rFonts w:ascii="Arial" w:hAnsi="Arial" w:cs="Arial"/>
                <w:color w:val="0D0D0D" w:themeColor="text1" w:themeTint="F2"/>
              </w:rPr>
            </w:pPr>
            <w:r w:rsidRPr="005E4499">
              <w:rPr>
                <w:rFonts w:ascii="Arial" w:hAnsi="Arial" w:cs="Arial"/>
                <w:color w:val="0D0D0D" w:themeColor="text1" w:themeTint="F2"/>
              </w:rPr>
              <w:t xml:space="preserve">Teacher marked, feedback though model answer mark scheme and follow up exam style questions on areas of weakness – personalised. </w:t>
            </w:r>
          </w:p>
          <w:p w:rsidR="00FE39B0" w:rsidRPr="005E4499" w:rsidRDefault="00FE39B0" w:rsidP="00E83A73">
            <w:pPr>
              <w:rPr>
                <w:rFonts w:ascii="Arial" w:hAnsi="Arial" w:cs="Arial"/>
                <w:color w:val="0D0D0D" w:themeColor="text1" w:themeTint="F2"/>
              </w:rPr>
            </w:pPr>
          </w:p>
          <w:p w:rsidR="00C91A06" w:rsidRPr="005E4499" w:rsidRDefault="00C91A06" w:rsidP="00C32AD6">
            <w:pPr>
              <w:rPr>
                <w:rFonts w:ascii="Arial" w:hAnsi="Arial" w:cs="Arial"/>
                <w:color w:val="0D0D0D" w:themeColor="text1" w:themeTint="F2"/>
              </w:rPr>
            </w:pPr>
          </w:p>
        </w:tc>
        <w:tc>
          <w:tcPr>
            <w:tcW w:w="4025" w:type="dxa"/>
          </w:tcPr>
          <w:p w:rsidR="001B3A72" w:rsidRPr="001B3A72" w:rsidRDefault="001B3A72" w:rsidP="001F1F0C">
            <w:pPr>
              <w:rPr>
                <w:b/>
              </w:rPr>
            </w:pPr>
            <w:r w:rsidRPr="001B3A72">
              <w:rPr>
                <w:b/>
              </w:rPr>
              <w:t>Organic chemistry</w:t>
            </w:r>
          </w:p>
          <w:p w:rsidR="001B3A72" w:rsidRDefault="001B3A72" w:rsidP="001F1F0C">
            <w:r>
              <w:t xml:space="preserve"> </w:t>
            </w:r>
          </w:p>
          <w:p w:rsidR="001B3A72" w:rsidRDefault="001B3A72" w:rsidP="001F1F0C">
            <w:r>
              <w:t xml:space="preserve">Substantive knowledge headlines: </w:t>
            </w:r>
          </w:p>
          <w:p w:rsidR="001B3A72" w:rsidRDefault="001B3A72" w:rsidP="001F1F0C">
            <w:r>
              <w:t>• bonding of carbon leading to the vast array of natural and synthetic organic compounds that occur due to the ability of carbon to form families of similar compounds, chains, and rings • fractional distillation of crude oil and cracking to make more useful materials • carbon compounds, both as fuels and feedstock, and the competing demands for limited resources</w:t>
            </w:r>
            <w:r w:rsidR="00AA5B1D">
              <w:t>.</w:t>
            </w:r>
            <w:r>
              <w:t xml:space="preserve"> </w:t>
            </w:r>
          </w:p>
          <w:p w:rsidR="00723660" w:rsidRDefault="00723660" w:rsidP="001F1F0C"/>
          <w:p w:rsidR="001B3A72" w:rsidRDefault="001B3A72" w:rsidP="001F1F0C">
            <w:r>
              <w:t xml:space="preserve">Disciplinary knowledge headlines: </w:t>
            </w:r>
          </w:p>
          <w:p w:rsidR="001B3A72" w:rsidRDefault="001B3A72" w:rsidP="001F1F0C">
            <w:r>
              <w:t xml:space="preserve">• recognise substances that are alkenes from their names or from given formulae • use models to represent addition polymerisation • use models to represent condensation polymerisation </w:t>
            </w:r>
          </w:p>
          <w:p w:rsidR="001B3A72" w:rsidRDefault="001B3A72" w:rsidP="001F1F0C"/>
          <w:p w:rsidR="001B3A72" w:rsidRPr="000F2A27" w:rsidRDefault="001B3A72" w:rsidP="001F1F0C">
            <w:pPr>
              <w:rPr>
                <w:rFonts w:cstheme="minorHAnsi"/>
              </w:rPr>
            </w:pPr>
            <w:r w:rsidRPr="000F2A27">
              <w:rPr>
                <w:rFonts w:cstheme="minorHAnsi"/>
              </w:rPr>
              <w:t xml:space="preserve">Link to knowledge from previous units: </w:t>
            </w:r>
          </w:p>
          <w:p w:rsidR="00723660" w:rsidRPr="000F2A27" w:rsidRDefault="00723660" w:rsidP="00723660">
            <w:pPr>
              <w:rPr>
                <w:rFonts w:cstheme="minorHAnsi"/>
              </w:rPr>
            </w:pPr>
            <w:r w:rsidRPr="000F2A27">
              <w:rPr>
                <w:rFonts w:cstheme="minorHAnsi"/>
              </w:rPr>
              <w:t xml:space="preserve">• KS3 knowledge of fossil fuels as a non-renewable resource </w:t>
            </w:r>
          </w:p>
          <w:p w:rsidR="00723660" w:rsidRPr="000F2A27" w:rsidRDefault="00723660" w:rsidP="00723660">
            <w:pPr>
              <w:rPr>
                <w:rFonts w:cstheme="minorHAnsi"/>
              </w:rPr>
            </w:pPr>
            <w:r w:rsidRPr="000F2A27">
              <w:rPr>
                <w:rFonts w:cstheme="minorHAnsi"/>
              </w:rPr>
              <w:t xml:space="preserve">• KS3 knowledge of distillation as a separation technique </w:t>
            </w:r>
          </w:p>
          <w:p w:rsidR="00723660" w:rsidRPr="000F2A27" w:rsidRDefault="001B3A72" w:rsidP="00723660">
            <w:pPr>
              <w:rPr>
                <w:rFonts w:cstheme="minorHAnsi"/>
              </w:rPr>
            </w:pPr>
            <w:r w:rsidRPr="000F2A27">
              <w:rPr>
                <w:rFonts w:cstheme="minorHAnsi"/>
              </w:rPr>
              <w:t xml:space="preserve">• KS3 combustion of compounds </w:t>
            </w:r>
          </w:p>
          <w:p w:rsidR="001B3A72" w:rsidRPr="000F2A27" w:rsidRDefault="001B3A72" w:rsidP="001F1F0C">
            <w:pPr>
              <w:rPr>
                <w:rFonts w:cstheme="minorHAnsi"/>
              </w:rPr>
            </w:pPr>
            <w:r w:rsidRPr="000F2A27">
              <w:rPr>
                <w:rFonts w:cstheme="minorHAnsi"/>
              </w:rPr>
              <w:t>• GCSE Chemistry - Y10 covalent bonding</w:t>
            </w:r>
            <w:r w:rsidR="00381B62" w:rsidRPr="000F2A27">
              <w:rPr>
                <w:rFonts w:cstheme="minorHAnsi"/>
              </w:rPr>
              <w:t xml:space="preserve"> and polymer structure</w:t>
            </w:r>
          </w:p>
          <w:p w:rsidR="001B3A72" w:rsidRPr="000F2A27" w:rsidRDefault="001B3A72" w:rsidP="001F1F0C">
            <w:pPr>
              <w:rPr>
                <w:rFonts w:cstheme="minorHAnsi"/>
              </w:rPr>
            </w:pPr>
          </w:p>
          <w:p w:rsidR="001B3A72" w:rsidRDefault="001B3A72" w:rsidP="001F1F0C"/>
          <w:p w:rsidR="00FE39B0" w:rsidRPr="001B3A72" w:rsidRDefault="001B3A72" w:rsidP="001F1F0C">
            <w:r>
              <w:lastRenderedPageBreak/>
              <w:t>Math skills: • visualise and represent 2D and 3D forms including two-dimensional representations of 3D objects</w:t>
            </w:r>
          </w:p>
        </w:tc>
        <w:tc>
          <w:tcPr>
            <w:tcW w:w="4456" w:type="dxa"/>
          </w:tcPr>
          <w:p w:rsidR="00163109" w:rsidRDefault="00163109" w:rsidP="00E83A73">
            <w:pPr>
              <w:rPr>
                <w:rFonts w:ascii="Arial" w:hAnsi="Arial" w:cs="Arial"/>
                <w:color w:val="0D0D0D" w:themeColor="text1" w:themeTint="F2"/>
              </w:rPr>
            </w:pPr>
          </w:p>
          <w:p w:rsidR="00163109" w:rsidRDefault="00163109" w:rsidP="00E83A73">
            <w:pPr>
              <w:rPr>
                <w:rFonts w:ascii="Arial" w:hAnsi="Arial" w:cs="Arial"/>
                <w:color w:val="0D0D0D" w:themeColor="text1" w:themeTint="F2"/>
              </w:rPr>
            </w:pPr>
            <w:r>
              <w:rPr>
                <w:rFonts w:ascii="Arial" w:hAnsi="Arial" w:cs="Arial"/>
                <w:color w:val="0D0D0D" w:themeColor="text1" w:themeTint="F2"/>
              </w:rPr>
              <w:t>Glossaries are provided for key words in the learning journey.</w:t>
            </w:r>
          </w:p>
          <w:p w:rsidR="00163109" w:rsidRDefault="00163109" w:rsidP="00E83A73">
            <w:pPr>
              <w:rPr>
                <w:rFonts w:ascii="Arial" w:hAnsi="Arial" w:cs="Arial"/>
                <w:color w:val="0D0D0D" w:themeColor="text1" w:themeTint="F2"/>
              </w:rPr>
            </w:pPr>
          </w:p>
          <w:p w:rsidR="00163109" w:rsidRDefault="00163109" w:rsidP="00E83A73">
            <w:pPr>
              <w:rPr>
                <w:rFonts w:ascii="Arial" w:hAnsi="Arial" w:cs="Arial"/>
                <w:color w:val="0D0D0D" w:themeColor="text1" w:themeTint="F2"/>
              </w:rPr>
            </w:pPr>
            <w:r>
              <w:rPr>
                <w:rFonts w:ascii="Arial" w:hAnsi="Arial" w:cs="Arial"/>
                <w:color w:val="0D0D0D" w:themeColor="text1" w:themeTint="F2"/>
              </w:rPr>
              <w:t>The etymology of names of chemicals such as pentane, hexane etc is studied to help pupils navigate this new lexicon.</w:t>
            </w:r>
          </w:p>
          <w:p w:rsidR="00163109" w:rsidRDefault="00163109" w:rsidP="00E83A73">
            <w:pPr>
              <w:rPr>
                <w:rFonts w:ascii="Arial" w:hAnsi="Arial" w:cs="Arial"/>
                <w:color w:val="0D0D0D" w:themeColor="text1" w:themeTint="F2"/>
              </w:rPr>
            </w:pPr>
          </w:p>
          <w:p w:rsidR="00163109" w:rsidRDefault="00163109" w:rsidP="00E83A73">
            <w:pPr>
              <w:rPr>
                <w:rFonts w:ascii="Arial" w:hAnsi="Arial" w:cs="Arial"/>
                <w:color w:val="0D0D0D" w:themeColor="text1" w:themeTint="F2"/>
              </w:rPr>
            </w:pPr>
          </w:p>
          <w:p w:rsidR="00163109" w:rsidRDefault="00163109" w:rsidP="00E83A73">
            <w:pPr>
              <w:rPr>
                <w:rFonts w:ascii="Arial" w:hAnsi="Arial" w:cs="Arial"/>
                <w:color w:val="0D0D0D" w:themeColor="text1" w:themeTint="F2"/>
              </w:rPr>
            </w:pPr>
            <w:r>
              <w:rPr>
                <w:rFonts w:ascii="Arial" w:hAnsi="Arial" w:cs="Arial"/>
                <w:color w:val="0D0D0D" w:themeColor="text1" w:themeTint="F2"/>
              </w:rPr>
              <w:t>There will be opportunities for longer answer questions when we study fractional distillation.</w:t>
            </w:r>
            <w:r w:rsidR="00073782">
              <w:rPr>
                <w:rFonts w:ascii="Arial" w:hAnsi="Arial" w:cs="Arial"/>
                <w:color w:val="0D0D0D" w:themeColor="text1" w:themeTint="F2"/>
              </w:rPr>
              <w:t xml:space="preserve"> Pupils need to write in a logical sequence, without missing out key steps and also explain what happens at each stage of the process.</w:t>
            </w:r>
          </w:p>
          <w:p w:rsidR="001B48C2" w:rsidRDefault="001B48C2" w:rsidP="00E83A73">
            <w:pPr>
              <w:rPr>
                <w:rFonts w:ascii="Arial" w:hAnsi="Arial" w:cs="Arial"/>
                <w:color w:val="0D0D0D" w:themeColor="text1" w:themeTint="F2"/>
              </w:rPr>
            </w:pPr>
          </w:p>
          <w:p w:rsidR="001B48C2" w:rsidRDefault="001B48C2" w:rsidP="00E83A73">
            <w:pPr>
              <w:rPr>
                <w:rFonts w:ascii="Arial" w:hAnsi="Arial" w:cs="Arial"/>
                <w:color w:val="0D0D0D" w:themeColor="text1" w:themeTint="F2"/>
              </w:rPr>
            </w:pPr>
            <w:r>
              <w:rPr>
                <w:rFonts w:ascii="Arial" w:hAnsi="Arial" w:cs="Arial"/>
                <w:color w:val="0D0D0D" w:themeColor="text1" w:themeTint="F2"/>
              </w:rPr>
              <w:t>Extended writing</w:t>
            </w:r>
          </w:p>
          <w:p w:rsidR="00212970" w:rsidRDefault="00212970" w:rsidP="00E83A73">
            <w:pPr>
              <w:rPr>
                <w:rFonts w:ascii="Arial" w:hAnsi="Arial" w:cs="Arial"/>
                <w:color w:val="0D0D0D" w:themeColor="text1" w:themeTint="F2"/>
              </w:rPr>
            </w:pPr>
          </w:p>
          <w:p w:rsidR="00212970" w:rsidRPr="00C91A06" w:rsidRDefault="00212970" w:rsidP="00E83A73">
            <w:pPr>
              <w:rPr>
                <w:rFonts w:ascii="Arial" w:hAnsi="Arial" w:cs="Arial"/>
                <w:color w:val="0D0D0D" w:themeColor="text1" w:themeTint="F2"/>
              </w:rPr>
            </w:pPr>
          </w:p>
        </w:tc>
      </w:tr>
      <w:tr w:rsidR="00FE39B0" w:rsidTr="00A2239D">
        <w:trPr>
          <w:trHeight w:val="1408"/>
        </w:trPr>
        <w:tc>
          <w:tcPr>
            <w:tcW w:w="1308" w:type="dxa"/>
          </w:tcPr>
          <w:p w:rsidR="008F07B2" w:rsidRPr="005E4499" w:rsidRDefault="00CD02FA" w:rsidP="001F1F0C">
            <w:pPr>
              <w:rPr>
                <w:rFonts w:ascii="Arial" w:hAnsi="Arial" w:cs="Arial"/>
                <w:color w:val="0D0D0D" w:themeColor="text1" w:themeTint="F2"/>
              </w:rPr>
            </w:pPr>
            <w:r w:rsidRPr="005E4499">
              <w:rPr>
                <w:rFonts w:ascii="Arial" w:hAnsi="Arial" w:cs="Arial"/>
                <w:color w:val="0D0D0D" w:themeColor="text1" w:themeTint="F2"/>
              </w:rPr>
              <w:t>Autumn Term – HT2</w:t>
            </w:r>
          </w:p>
        </w:tc>
        <w:tc>
          <w:tcPr>
            <w:tcW w:w="2998" w:type="dxa"/>
          </w:tcPr>
          <w:p w:rsidR="00FE39B0" w:rsidRPr="005E4499" w:rsidRDefault="00930FC5" w:rsidP="00C32AD6">
            <w:pPr>
              <w:rPr>
                <w:rFonts w:ascii="Arial" w:hAnsi="Arial" w:cs="Arial"/>
                <w:color w:val="0D0D0D" w:themeColor="text1" w:themeTint="F2"/>
              </w:rPr>
            </w:pPr>
            <w:r w:rsidRPr="005E4499">
              <w:rPr>
                <w:rFonts w:ascii="Arial" w:hAnsi="Arial" w:cs="Arial"/>
                <w:color w:val="0D0D0D" w:themeColor="text1" w:themeTint="F2"/>
              </w:rPr>
              <w:t xml:space="preserve">C10 </w:t>
            </w:r>
            <w:r w:rsidR="0048240E" w:rsidRPr="005E4499">
              <w:rPr>
                <w:rFonts w:ascii="Arial" w:hAnsi="Arial" w:cs="Arial"/>
                <w:color w:val="0D0D0D" w:themeColor="text1" w:themeTint="F2"/>
              </w:rPr>
              <w:t xml:space="preserve">Chemical Analysis: Pure substances and mixture, </w:t>
            </w:r>
            <w:r w:rsidR="0035648F" w:rsidRPr="005E4499">
              <w:rPr>
                <w:rFonts w:ascii="Arial" w:hAnsi="Arial" w:cs="Arial"/>
                <w:color w:val="0D0D0D" w:themeColor="text1" w:themeTint="F2"/>
              </w:rPr>
              <w:t>Analysing chromatograms, Testing for gases.</w:t>
            </w:r>
          </w:p>
        </w:tc>
        <w:tc>
          <w:tcPr>
            <w:tcW w:w="3019" w:type="dxa"/>
          </w:tcPr>
          <w:p w:rsidR="00C32AD6" w:rsidRPr="005E4499" w:rsidRDefault="00C32AD6" w:rsidP="00C32AD6">
            <w:pPr>
              <w:rPr>
                <w:rFonts w:ascii="Arial" w:hAnsi="Arial" w:cs="Arial"/>
                <w:color w:val="0D0D0D" w:themeColor="text1" w:themeTint="F2"/>
              </w:rPr>
            </w:pPr>
            <w:r w:rsidRPr="005E4499">
              <w:rPr>
                <w:rFonts w:ascii="Arial" w:hAnsi="Arial" w:cs="Arial"/>
                <w:color w:val="0D0D0D" w:themeColor="text1" w:themeTint="F2"/>
              </w:rPr>
              <w:t>C</w:t>
            </w:r>
            <w:r w:rsidR="0035648F" w:rsidRPr="005E4499">
              <w:rPr>
                <w:rFonts w:ascii="Arial" w:hAnsi="Arial" w:cs="Arial"/>
                <w:color w:val="0D0D0D" w:themeColor="text1" w:themeTint="F2"/>
              </w:rPr>
              <w:t>10</w:t>
            </w:r>
            <w:r w:rsidRPr="005E4499">
              <w:rPr>
                <w:rFonts w:ascii="Arial" w:hAnsi="Arial" w:cs="Arial"/>
                <w:color w:val="0D0D0D" w:themeColor="text1" w:themeTint="F2"/>
              </w:rPr>
              <w:t xml:space="preserve"> Online test set on </w:t>
            </w:r>
            <w:proofErr w:type="spellStart"/>
            <w:r w:rsidR="001B48C2">
              <w:rPr>
                <w:rFonts w:ascii="Arial" w:hAnsi="Arial" w:cs="Arial"/>
                <w:color w:val="0D0D0D" w:themeColor="text1" w:themeTint="F2"/>
              </w:rPr>
              <w:t>Educake</w:t>
            </w:r>
            <w:proofErr w:type="spellEnd"/>
            <w:r w:rsidRPr="005E4499">
              <w:rPr>
                <w:rFonts w:ascii="Arial" w:hAnsi="Arial" w:cs="Arial"/>
                <w:color w:val="0D0D0D" w:themeColor="text1" w:themeTint="F2"/>
              </w:rPr>
              <w:t xml:space="preserve"> – instantly marked and direct question feedback through </w:t>
            </w:r>
            <w:proofErr w:type="spellStart"/>
            <w:r w:rsidR="001B48C2">
              <w:rPr>
                <w:rFonts w:ascii="Arial" w:hAnsi="Arial" w:cs="Arial"/>
                <w:color w:val="0D0D0D" w:themeColor="text1" w:themeTint="F2"/>
              </w:rPr>
              <w:t>Educake</w:t>
            </w:r>
            <w:proofErr w:type="spellEnd"/>
            <w:r w:rsidRPr="005E4499">
              <w:rPr>
                <w:rFonts w:ascii="Arial" w:hAnsi="Arial" w:cs="Arial"/>
                <w:color w:val="0D0D0D" w:themeColor="text1" w:themeTint="F2"/>
              </w:rPr>
              <w:t>.</w:t>
            </w:r>
          </w:p>
          <w:p w:rsidR="001B71EC" w:rsidRPr="005E4499" w:rsidRDefault="00C32AD6" w:rsidP="00C32AD6">
            <w:pPr>
              <w:rPr>
                <w:rFonts w:ascii="Arial" w:hAnsi="Arial" w:cs="Arial"/>
                <w:color w:val="0D0D0D" w:themeColor="text1" w:themeTint="F2"/>
              </w:rPr>
            </w:pPr>
            <w:r w:rsidRPr="005E4499">
              <w:rPr>
                <w:rFonts w:ascii="Arial" w:hAnsi="Arial" w:cs="Arial"/>
                <w:color w:val="0D0D0D" w:themeColor="text1" w:themeTint="F2"/>
              </w:rPr>
              <w:t>C</w:t>
            </w:r>
            <w:r w:rsidR="0035648F" w:rsidRPr="005E4499">
              <w:rPr>
                <w:rFonts w:ascii="Arial" w:hAnsi="Arial" w:cs="Arial"/>
                <w:color w:val="0D0D0D" w:themeColor="text1" w:themeTint="F2"/>
              </w:rPr>
              <w:t>10</w:t>
            </w:r>
            <w:r w:rsidRPr="005E4499">
              <w:rPr>
                <w:rFonts w:ascii="Arial" w:hAnsi="Arial" w:cs="Arial"/>
                <w:color w:val="0D0D0D" w:themeColor="text1" w:themeTint="F2"/>
              </w:rPr>
              <w:t xml:space="preserve"> End of topic test GCSE style questions FT and HT. </w:t>
            </w:r>
            <w:r w:rsidR="001B71EC" w:rsidRPr="005E4499">
              <w:rPr>
                <w:rFonts w:ascii="Arial" w:hAnsi="Arial" w:cs="Arial"/>
                <w:color w:val="0D0D0D" w:themeColor="text1" w:themeTint="F2"/>
              </w:rPr>
              <w:t>C</w:t>
            </w:r>
            <w:r w:rsidR="0035648F" w:rsidRPr="005E4499">
              <w:rPr>
                <w:rFonts w:ascii="Arial" w:hAnsi="Arial" w:cs="Arial"/>
                <w:color w:val="0D0D0D" w:themeColor="text1" w:themeTint="F2"/>
              </w:rPr>
              <w:t>10</w:t>
            </w:r>
            <w:r w:rsidR="001B71EC" w:rsidRPr="005E4499">
              <w:rPr>
                <w:rFonts w:ascii="Arial" w:hAnsi="Arial" w:cs="Arial"/>
                <w:color w:val="0D0D0D" w:themeColor="text1" w:themeTint="F2"/>
              </w:rPr>
              <w:t>, working scientifically and synoptic content from C1-C</w:t>
            </w:r>
            <w:r w:rsidR="0035648F" w:rsidRPr="005E4499">
              <w:rPr>
                <w:rFonts w:ascii="Arial" w:hAnsi="Arial" w:cs="Arial"/>
                <w:color w:val="0D0D0D" w:themeColor="text1" w:themeTint="F2"/>
              </w:rPr>
              <w:t>9</w:t>
            </w:r>
            <w:r w:rsidR="001B71EC" w:rsidRPr="005E4499">
              <w:rPr>
                <w:rFonts w:ascii="Arial" w:hAnsi="Arial" w:cs="Arial"/>
                <w:color w:val="0D0D0D" w:themeColor="text1" w:themeTint="F2"/>
              </w:rPr>
              <w:t>.</w:t>
            </w:r>
          </w:p>
          <w:p w:rsidR="00C32AD6" w:rsidRPr="005E4499" w:rsidRDefault="00C32AD6" w:rsidP="00C32AD6">
            <w:pPr>
              <w:rPr>
                <w:rFonts w:ascii="Arial" w:hAnsi="Arial" w:cs="Arial"/>
                <w:color w:val="0D0D0D" w:themeColor="text1" w:themeTint="F2"/>
              </w:rPr>
            </w:pPr>
            <w:r w:rsidRPr="005E4499">
              <w:rPr>
                <w:rFonts w:ascii="Arial" w:hAnsi="Arial" w:cs="Arial"/>
                <w:color w:val="0D0D0D" w:themeColor="text1" w:themeTint="F2"/>
              </w:rPr>
              <w:t xml:space="preserve">Teacher marked, feedback though model answer mark scheme and follow up exam style questions on areas of weakness – personalised. </w:t>
            </w:r>
          </w:p>
          <w:p w:rsidR="00FE39B0" w:rsidRPr="005E4499" w:rsidRDefault="00FE39B0" w:rsidP="001F1F0C">
            <w:pPr>
              <w:rPr>
                <w:rFonts w:ascii="Arial" w:hAnsi="Arial" w:cs="Arial"/>
                <w:color w:val="0D0D0D" w:themeColor="text1" w:themeTint="F2"/>
              </w:rPr>
            </w:pPr>
          </w:p>
        </w:tc>
        <w:tc>
          <w:tcPr>
            <w:tcW w:w="4025" w:type="dxa"/>
          </w:tcPr>
          <w:p w:rsidR="006217DF" w:rsidRPr="000F2A27" w:rsidRDefault="006217DF" w:rsidP="001F1F0C">
            <w:pPr>
              <w:rPr>
                <w:b/>
              </w:rPr>
            </w:pPr>
            <w:r w:rsidRPr="000F2A27">
              <w:rPr>
                <w:b/>
              </w:rPr>
              <w:t xml:space="preserve">Chemical Analysis </w:t>
            </w:r>
          </w:p>
          <w:p w:rsidR="006217DF" w:rsidRDefault="006217DF" w:rsidP="001F1F0C"/>
          <w:p w:rsidR="006217DF" w:rsidRDefault="006217DF" w:rsidP="001F1F0C">
            <w:r>
              <w:t xml:space="preserve">Substantive knowledge headlines: </w:t>
            </w:r>
          </w:p>
          <w:p w:rsidR="006217DF" w:rsidRDefault="006217DF" w:rsidP="001F1F0C">
            <w:r>
              <w:t xml:space="preserve">• identification of common gases • distinguishing between pure and impure substances • separation techniques for mixtures of substances: filtration, crystallisation, chromatography, simple and fractional distillation </w:t>
            </w:r>
          </w:p>
          <w:p w:rsidR="006217DF" w:rsidRDefault="006217DF" w:rsidP="001F1F0C"/>
          <w:p w:rsidR="006217DF" w:rsidRDefault="006217DF" w:rsidP="001F1F0C">
            <w:r>
              <w:t xml:space="preserve">Disciplinary knowledge headlines: </w:t>
            </w:r>
          </w:p>
          <w:p w:rsidR="006217DF" w:rsidRDefault="006217DF" w:rsidP="001F1F0C">
            <w:r>
              <w:t>• use melting point and boiling point data to distinguish pure from impure substances • identify formulations given appropriate information • explain how paper chromatography separates mixtures • suggest how chromatographic methods can be used for distinguishing pure substances from impure substances • interpret chromatograms and determine Rf values from chromatograms • use chemical tests to identify the ions in unknown single ionic compounds (Triple Science only) • interpret an instrumental result given appropriate data in chart or tabular form, when accompanied by a reference set in the same form, limited to flame emission spectroscopy (Triple Science only).</w:t>
            </w:r>
          </w:p>
          <w:p w:rsidR="006217DF" w:rsidRDefault="006217DF" w:rsidP="001F1F0C"/>
          <w:p w:rsidR="006217DF" w:rsidRDefault="006217DF" w:rsidP="001F1F0C">
            <w:r>
              <w:t xml:space="preserve"> Link to knowledge from previous units: </w:t>
            </w:r>
          </w:p>
          <w:p w:rsidR="006217DF" w:rsidRDefault="006217DF" w:rsidP="001F1F0C">
            <w:r>
              <w:lastRenderedPageBreak/>
              <w:t>• KS3 Analysis</w:t>
            </w:r>
            <w:r w:rsidR="002C18B0">
              <w:t xml:space="preserve"> of chromatograms in Y7 and revisited </w:t>
            </w:r>
            <w:r>
              <w:t>in Y9</w:t>
            </w:r>
            <w:r w:rsidR="002C18B0">
              <w:t xml:space="preserve"> C1 separation tec</w:t>
            </w:r>
            <w:r w:rsidR="000F2A27">
              <w:t>h</w:t>
            </w:r>
            <w:r w:rsidR="002C18B0">
              <w:t>niques.</w:t>
            </w:r>
            <w:r>
              <w:t xml:space="preserve"> </w:t>
            </w:r>
          </w:p>
          <w:p w:rsidR="000F2A27" w:rsidRDefault="000F2A27" w:rsidP="001F1F0C"/>
          <w:p w:rsidR="00693C7D" w:rsidRDefault="006217DF" w:rsidP="001F1F0C">
            <w:r>
              <w:t xml:space="preserve">Math skills: </w:t>
            </w:r>
          </w:p>
          <w:p w:rsidR="00FE39B0" w:rsidRPr="005E4499" w:rsidRDefault="006217DF" w:rsidP="001F1F0C">
            <w:pPr>
              <w:rPr>
                <w:rFonts w:ascii="Arial" w:hAnsi="Arial" w:cs="Arial"/>
                <w:color w:val="0D0D0D" w:themeColor="text1" w:themeTint="F2"/>
              </w:rPr>
            </w:pPr>
            <w:r>
              <w:t>• recognise and use expressions in decimal form • use ratios, fractions, and percentages • make estimates of the results of simple calculations • provide answers to an appropriate number of significant figures.</w:t>
            </w:r>
          </w:p>
        </w:tc>
        <w:tc>
          <w:tcPr>
            <w:tcW w:w="4456" w:type="dxa"/>
          </w:tcPr>
          <w:p w:rsidR="00FE39B0" w:rsidRDefault="00FE39B0" w:rsidP="001F1F0C">
            <w:pPr>
              <w:rPr>
                <w:rFonts w:ascii="Arial" w:hAnsi="Arial" w:cs="Arial"/>
                <w:color w:val="0D0D0D" w:themeColor="text1" w:themeTint="F2"/>
                <w:sz w:val="24"/>
                <w:szCs w:val="26"/>
              </w:rPr>
            </w:pPr>
          </w:p>
          <w:p w:rsidR="003E7A21" w:rsidRDefault="003E7A21" w:rsidP="001F1F0C">
            <w:pPr>
              <w:rPr>
                <w:rFonts w:ascii="Arial" w:hAnsi="Arial" w:cs="Arial"/>
                <w:color w:val="0D0D0D" w:themeColor="text1" w:themeTint="F2"/>
                <w:sz w:val="24"/>
                <w:szCs w:val="26"/>
              </w:rPr>
            </w:pPr>
          </w:p>
          <w:p w:rsidR="003E7A21" w:rsidRDefault="003E7A21" w:rsidP="001F1F0C">
            <w:pPr>
              <w:rPr>
                <w:rFonts w:ascii="Arial" w:hAnsi="Arial" w:cs="Arial"/>
                <w:color w:val="0D0D0D" w:themeColor="text1" w:themeTint="F2"/>
                <w:sz w:val="24"/>
                <w:szCs w:val="26"/>
              </w:rPr>
            </w:pPr>
            <w:r>
              <w:rPr>
                <w:rFonts w:ascii="Arial" w:hAnsi="Arial" w:cs="Arial"/>
                <w:color w:val="0D0D0D" w:themeColor="text1" w:themeTint="F2"/>
                <w:sz w:val="24"/>
                <w:szCs w:val="26"/>
              </w:rPr>
              <w:t>Glossaries will be provided in the learning journey.</w:t>
            </w:r>
          </w:p>
          <w:p w:rsidR="003E7A21" w:rsidRDefault="003E7A21" w:rsidP="001F1F0C">
            <w:pPr>
              <w:rPr>
                <w:rFonts w:ascii="Arial" w:hAnsi="Arial" w:cs="Arial"/>
                <w:color w:val="0D0D0D" w:themeColor="text1" w:themeTint="F2"/>
                <w:sz w:val="24"/>
                <w:szCs w:val="26"/>
              </w:rPr>
            </w:pPr>
          </w:p>
          <w:p w:rsidR="003E7A21" w:rsidRDefault="003E7A21" w:rsidP="001F1F0C">
            <w:pPr>
              <w:rPr>
                <w:rFonts w:ascii="Arial" w:hAnsi="Arial" w:cs="Arial"/>
                <w:color w:val="0D0D0D" w:themeColor="text1" w:themeTint="F2"/>
                <w:sz w:val="24"/>
                <w:szCs w:val="26"/>
              </w:rPr>
            </w:pPr>
            <w:r>
              <w:rPr>
                <w:rFonts w:ascii="Arial" w:hAnsi="Arial" w:cs="Arial"/>
                <w:color w:val="0D0D0D" w:themeColor="text1" w:themeTint="F2"/>
                <w:sz w:val="24"/>
                <w:szCs w:val="26"/>
              </w:rPr>
              <w:t>The distinction between scientific meanings and everyday meanings of words in this topic such as pure and impure will be explicitly taught.</w:t>
            </w:r>
          </w:p>
          <w:p w:rsidR="001B48C2" w:rsidRDefault="001B48C2" w:rsidP="001F1F0C">
            <w:pPr>
              <w:rPr>
                <w:rFonts w:ascii="Arial" w:hAnsi="Arial" w:cs="Arial"/>
                <w:color w:val="0D0D0D" w:themeColor="text1" w:themeTint="F2"/>
                <w:sz w:val="24"/>
                <w:szCs w:val="26"/>
              </w:rPr>
            </w:pPr>
          </w:p>
          <w:p w:rsidR="001B48C2" w:rsidRPr="00CD02FA" w:rsidRDefault="001B48C2" w:rsidP="001F1F0C">
            <w:pPr>
              <w:rPr>
                <w:rFonts w:ascii="Arial" w:hAnsi="Arial" w:cs="Arial"/>
                <w:color w:val="0D0D0D" w:themeColor="text1" w:themeTint="F2"/>
                <w:sz w:val="24"/>
                <w:szCs w:val="26"/>
              </w:rPr>
            </w:pPr>
            <w:r>
              <w:rPr>
                <w:rFonts w:ascii="Arial" w:hAnsi="Arial" w:cs="Arial"/>
                <w:color w:val="0D0D0D" w:themeColor="text1" w:themeTint="F2"/>
              </w:rPr>
              <w:t>Extended writing</w:t>
            </w:r>
          </w:p>
        </w:tc>
      </w:tr>
      <w:tr w:rsidR="009728DA" w:rsidTr="00A2239D">
        <w:trPr>
          <w:trHeight w:val="1413"/>
        </w:trPr>
        <w:tc>
          <w:tcPr>
            <w:tcW w:w="1308" w:type="dxa"/>
          </w:tcPr>
          <w:p w:rsidR="009728DA" w:rsidRPr="005E4499" w:rsidRDefault="009728DA" w:rsidP="000D5CAD">
            <w:pPr>
              <w:rPr>
                <w:rFonts w:ascii="Arial" w:hAnsi="Arial" w:cs="Arial"/>
                <w:color w:val="0D0D0D" w:themeColor="text1" w:themeTint="F2"/>
              </w:rPr>
            </w:pPr>
            <w:r w:rsidRPr="005E4499">
              <w:rPr>
                <w:rFonts w:ascii="Arial" w:hAnsi="Arial" w:cs="Arial"/>
                <w:color w:val="0D0D0D" w:themeColor="text1" w:themeTint="F2"/>
              </w:rPr>
              <w:t>Spring Term – HT 3</w:t>
            </w:r>
          </w:p>
        </w:tc>
        <w:tc>
          <w:tcPr>
            <w:tcW w:w="2998" w:type="dxa"/>
          </w:tcPr>
          <w:p w:rsidR="009728DA" w:rsidRPr="005E4499" w:rsidRDefault="009728DA" w:rsidP="000D5CAD">
            <w:pPr>
              <w:rPr>
                <w:rFonts w:ascii="Arial" w:hAnsi="Arial" w:cs="Arial"/>
                <w:color w:val="0D0D0D" w:themeColor="text1" w:themeTint="F2"/>
              </w:rPr>
            </w:pPr>
            <w:r w:rsidRPr="005E4499">
              <w:rPr>
                <w:rFonts w:ascii="Arial" w:hAnsi="Arial" w:cs="Arial"/>
                <w:color w:val="0D0D0D" w:themeColor="text1" w:themeTint="F2"/>
              </w:rPr>
              <w:t>C11 The Earth’s Atmosphere: History of the atmosphere, evolution of the atmosphere, Greenhouse gases, Global climate change, Atmospheric pollutants.</w:t>
            </w:r>
          </w:p>
        </w:tc>
        <w:tc>
          <w:tcPr>
            <w:tcW w:w="3019" w:type="dxa"/>
          </w:tcPr>
          <w:p w:rsidR="009728DA" w:rsidRPr="005E4499" w:rsidRDefault="009728DA" w:rsidP="000D5CAD">
            <w:pPr>
              <w:rPr>
                <w:rFonts w:ascii="Arial" w:hAnsi="Arial" w:cs="Arial"/>
                <w:color w:val="0D0D0D" w:themeColor="text1" w:themeTint="F2"/>
              </w:rPr>
            </w:pPr>
            <w:r w:rsidRPr="005E4499">
              <w:rPr>
                <w:rFonts w:ascii="Arial" w:hAnsi="Arial" w:cs="Arial"/>
                <w:color w:val="0D0D0D" w:themeColor="text1" w:themeTint="F2"/>
              </w:rPr>
              <w:t xml:space="preserve">C11 Online test set on </w:t>
            </w:r>
            <w:proofErr w:type="spellStart"/>
            <w:r w:rsidR="001B48C2">
              <w:rPr>
                <w:rFonts w:ascii="Arial" w:hAnsi="Arial" w:cs="Arial"/>
                <w:color w:val="0D0D0D" w:themeColor="text1" w:themeTint="F2"/>
              </w:rPr>
              <w:t>Educake</w:t>
            </w:r>
            <w:proofErr w:type="spellEnd"/>
            <w:r w:rsidRPr="005E4499">
              <w:rPr>
                <w:rFonts w:ascii="Arial" w:hAnsi="Arial" w:cs="Arial"/>
                <w:color w:val="0D0D0D" w:themeColor="text1" w:themeTint="F2"/>
              </w:rPr>
              <w:t xml:space="preserve"> – instantly marked and direct question feedback through </w:t>
            </w:r>
            <w:proofErr w:type="spellStart"/>
            <w:r w:rsidR="001B48C2">
              <w:rPr>
                <w:rFonts w:ascii="Arial" w:hAnsi="Arial" w:cs="Arial"/>
                <w:color w:val="0D0D0D" w:themeColor="text1" w:themeTint="F2"/>
              </w:rPr>
              <w:t>Educake</w:t>
            </w:r>
            <w:proofErr w:type="spellEnd"/>
            <w:r w:rsidRPr="005E4499">
              <w:rPr>
                <w:rFonts w:ascii="Arial" w:hAnsi="Arial" w:cs="Arial"/>
                <w:color w:val="0D0D0D" w:themeColor="text1" w:themeTint="F2"/>
              </w:rPr>
              <w:t>.</w:t>
            </w:r>
          </w:p>
          <w:p w:rsidR="009728DA" w:rsidRPr="005E4499" w:rsidRDefault="009728DA" w:rsidP="000D5CAD">
            <w:pPr>
              <w:rPr>
                <w:rFonts w:ascii="Arial" w:hAnsi="Arial" w:cs="Arial"/>
                <w:color w:val="0D0D0D" w:themeColor="text1" w:themeTint="F2"/>
              </w:rPr>
            </w:pPr>
            <w:r w:rsidRPr="005E4499">
              <w:rPr>
                <w:rFonts w:ascii="Arial" w:hAnsi="Arial" w:cs="Arial"/>
                <w:color w:val="0D0D0D" w:themeColor="text1" w:themeTint="F2"/>
              </w:rPr>
              <w:t>C11 End of topic test GCSE style questions FT and HT. C11, working scientifically and synoptic content from C1-C10.</w:t>
            </w:r>
          </w:p>
          <w:p w:rsidR="009728DA" w:rsidRPr="005E4499" w:rsidRDefault="009728DA" w:rsidP="000D5CAD">
            <w:pPr>
              <w:rPr>
                <w:rFonts w:ascii="Arial" w:hAnsi="Arial" w:cs="Arial"/>
                <w:color w:val="0D0D0D" w:themeColor="text1" w:themeTint="F2"/>
              </w:rPr>
            </w:pPr>
            <w:r w:rsidRPr="005E4499">
              <w:rPr>
                <w:rFonts w:ascii="Arial" w:hAnsi="Arial" w:cs="Arial"/>
                <w:color w:val="0D0D0D" w:themeColor="text1" w:themeTint="F2"/>
              </w:rPr>
              <w:t xml:space="preserve">Teacher marked, feedback though model answer mark scheme and follow up exam style questions on areas of weakness – personalised. </w:t>
            </w:r>
          </w:p>
          <w:p w:rsidR="009728DA" w:rsidRPr="005E4499" w:rsidRDefault="009728DA" w:rsidP="000D5CAD">
            <w:pPr>
              <w:rPr>
                <w:rFonts w:ascii="Arial" w:hAnsi="Arial" w:cs="Arial"/>
                <w:color w:val="0D0D0D" w:themeColor="text1" w:themeTint="F2"/>
              </w:rPr>
            </w:pPr>
          </w:p>
        </w:tc>
        <w:tc>
          <w:tcPr>
            <w:tcW w:w="4025" w:type="dxa"/>
            <w:vMerge w:val="restart"/>
          </w:tcPr>
          <w:p w:rsidR="00C84DEE" w:rsidRDefault="009728DA" w:rsidP="000D5CAD">
            <w:r w:rsidRPr="00C84DEE">
              <w:rPr>
                <w:b/>
              </w:rPr>
              <w:t>Atmosphere and resources</w:t>
            </w:r>
          </w:p>
          <w:p w:rsidR="00C84DEE" w:rsidRPr="00C84DEE" w:rsidRDefault="009728DA" w:rsidP="000D5CAD">
            <w:r w:rsidRPr="00C84DEE">
              <w:t xml:space="preserve"> </w:t>
            </w:r>
          </w:p>
          <w:p w:rsidR="00C84DEE" w:rsidRDefault="009728DA" w:rsidP="000D5CAD">
            <w:r>
              <w:t xml:space="preserve">Substantive knowledge headlines: </w:t>
            </w:r>
          </w:p>
          <w:p w:rsidR="00C84DEE" w:rsidRDefault="009728DA" w:rsidP="000D5CAD">
            <w:r>
              <w:t xml:space="preserve">• evidence for composition and evolution of the Earth’s atmosphere since its formation • evidence, and uncertainties in evidence, for additional anthropogenic causes of climate change • potential effects of, and mitigation of, increased levels of carbon dioxide and methane on the Earth’s climate • common atmospheric pollutants: sulphur dioxide, oxides of nitrogen, particulates, and their sources • the Earth’s water resources and obtaining potable water • life cycle assessment and recycling to assess environmental impacts associated with all the stages of a product's life • the viability of recycling of certain materials. </w:t>
            </w:r>
          </w:p>
          <w:p w:rsidR="00C84DEE" w:rsidRDefault="00C84DEE" w:rsidP="000D5CAD"/>
          <w:p w:rsidR="00C84DEE" w:rsidRDefault="009728DA" w:rsidP="000D5CAD">
            <w:r>
              <w:t xml:space="preserve">Disciplinary knowledge headlines: </w:t>
            </w:r>
          </w:p>
          <w:p w:rsidR="00C84DEE" w:rsidRDefault="009728DA" w:rsidP="000D5CAD">
            <w:r>
              <w:t xml:space="preserve">• recognise the importance of peer review of results and of communicating results to a wide range of audiences • extract and interpret information about resources </w:t>
            </w:r>
            <w:r>
              <w:lastRenderedPageBreak/>
              <w:t xml:space="preserve">from charts, graphs, and tables • carry out experiments appropriately having due regard for the correct manipulation of apparatus, the accuracy of measurements and health and safety considerations • make and record observations and measurements using a range of apparatus and methods • recognise when to apply a knowledge of sampling techniques to ensure any samples collected are representative • evaluate methods and suggest possible improvements and further investigations. </w:t>
            </w:r>
          </w:p>
          <w:p w:rsidR="00C84DEE" w:rsidRDefault="00C84DEE" w:rsidP="000D5CAD"/>
          <w:p w:rsidR="00C84DEE" w:rsidRDefault="009728DA" w:rsidP="000D5CAD">
            <w:r>
              <w:t xml:space="preserve">Link to knowledge from previous units: </w:t>
            </w:r>
          </w:p>
          <w:p w:rsidR="00C84DEE" w:rsidRDefault="009728DA" w:rsidP="000D5CAD">
            <w:r>
              <w:t xml:space="preserve">• KS3 reactivity of metals </w:t>
            </w:r>
          </w:p>
          <w:p w:rsidR="003E0F0D" w:rsidRDefault="003E0F0D" w:rsidP="003E0F0D">
            <w:r>
              <w:t xml:space="preserve">• KS3 use of simple distillation to separate salt and water. </w:t>
            </w:r>
          </w:p>
          <w:p w:rsidR="00C84DEE" w:rsidRDefault="009728DA" w:rsidP="000D5CAD">
            <w:r>
              <w:t xml:space="preserve">• GCSE Chemistry – last unit links to chemical changes in Y10 </w:t>
            </w:r>
          </w:p>
          <w:p w:rsidR="00C84DEE" w:rsidRDefault="00C84DEE" w:rsidP="000D5CAD"/>
          <w:p w:rsidR="00C84DEE" w:rsidRDefault="009728DA" w:rsidP="000D5CAD">
            <w:r>
              <w:t>Math skills:</w:t>
            </w:r>
          </w:p>
          <w:p w:rsidR="009728DA" w:rsidRPr="005E4499" w:rsidRDefault="009728DA" w:rsidP="000D5CAD">
            <w:pPr>
              <w:rPr>
                <w:rFonts w:ascii="Arial" w:hAnsi="Arial" w:cs="Arial"/>
                <w:color w:val="0D0D0D" w:themeColor="text1" w:themeTint="F2"/>
              </w:rPr>
            </w:pPr>
            <w:r>
              <w:t>• recognise and use expressions in decimal form • use ratios, fractions, and percentages • translate information between graphical and numeric form.</w:t>
            </w:r>
          </w:p>
        </w:tc>
        <w:tc>
          <w:tcPr>
            <w:tcW w:w="4456" w:type="dxa"/>
          </w:tcPr>
          <w:p w:rsidR="00073782" w:rsidRDefault="00073782" w:rsidP="000D5CAD">
            <w:pPr>
              <w:rPr>
                <w:rFonts w:ascii="Arial" w:hAnsi="Arial" w:cs="Arial"/>
                <w:color w:val="0D0D0D" w:themeColor="text1" w:themeTint="F2"/>
                <w:sz w:val="24"/>
                <w:szCs w:val="26"/>
              </w:rPr>
            </w:pPr>
          </w:p>
          <w:p w:rsidR="00073782" w:rsidRDefault="00073782" w:rsidP="000D5CAD">
            <w:pPr>
              <w:rPr>
                <w:rFonts w:ascii="Arial" w:hAnsi="Arial" w:cs="Arial"/>
                <w:color w:val="0D0D0D" w:themeColor="text1" w:themeTint="F2"/>
                <w:sz w:val="24"/>
                <w:szCs w:val="26"/>
              </w:rPr>
            </w:pPr>
            <w:r>
              <w:rPr>
                <w:rFonts w:ascii="Arial" w:hAnsi="Arial" w:cs="Arial"/>
                <w:color w:val="0D0D0D" w:themeColor="text1" w:themeTint="F2"/>
                <w:sz w:val="24"/>
                <w:szCs w:val="26"/>
              </w:rPr>
              <w:t>Glossaries provided in the learning journeys.</w:t>
            </w:r>
          </w:p>
          <w:p w:rsidR="00073782" w:rsidRDefault="00073782" w:rsidP="000D5CAD">
            <w:pPr>
              <w:rPr>
                <w:rFonts w:ascii="Arial" w:hAnsi="Arial" w:cs="Arial"/>
                <w:color w:val="0D0D0D" w:themeColor="text1" w:themeTint="F2"/>
                <w:sz w:val="24"/>
                <w:szCs w:val="26"/>
              </w:rPr>
            </w:pPr>
          </w:p>
          <w:p w:rsidR="009728DA" w:rsidRDefault="00073782" w:rsidP="000D5CAD">
            <w:pPr>
              <w:rPr>
                <w:rFonts w:ascii="Arial" w:hAnsi="Arial" w:cs="Arial"/>
                <w:color w:val="0D0D0D" w:themeColor="text1" w:themeTint="F2"/>
                <w:sz w:val="24"/>
                <w:szCs w:val="26"/>
              </w:rPr>
            </w:pPr>
            <w:r>
              <w:rPr>
                <w:rFonts w:ascii="Arial" w:hAnsi="Arial" w:cs="Arial"/>
                <w:color w:val="0D0D0D" w:themeColor="text1" w:themeTint="F2"/>
                <w:sz w:val="24"/>
                <w:szCs w:val="26"/>
              </w:rPr>
              <w:t>Opportunities for extended reading tasks from up to date news articles on climate change.</w:t>
            </w:r>
          </w:p>
          <w:p w:rsidR="00073782" w:rsidRDefault="00073782" w:rsidP="000D5CAD">
            <w:pPr>
              <w:rPr>
                <w:rFonts w:ascii="Arial" w:hAnsi="Arial" w:cs="Arial"/>
                <w:color w:val="0D0D0D" w:themeColor="text1" w:themeTint="F2"/>
                <w:sz w:val="24"/>
                <w:szCs w:val="26"/>
              </w:rPr>
            </w:pPr>
          </w:p>
          <w:p w:rsidR="00073782" w:rsidRDefault="00073782" w:rsidP="000D5CAD">
            <w:pPr>
              <w:rPr>
                <w:rFonts w:ascii="Arial" w:hAnsi="Arial" w:cs="Arial"/>
                <w:color w:val="0D0D0D" w:themeColor="text1" w:themeTint="F2"/>
                <w:sz w:val="24"/>
                <w:szCs w:val="26"/>
              </w:rPr>
            </w:pPr>
            <w:r>
              <w:rPr>
                <w:rFonts w:ascii="Arial" w:hAnsi="Arial" w:cs="Arial"/>
                <w:color w:val="0D0D0D" w:themeColor="text1" w:themeTint="F2"/>
                <w:sz w:val="24"/>
                <w:szCs w:val="26"/>
              </w:rPr>
              <w:t xml:space="preserve">Opportunities for extended writing practice on </w:t>
            </w:r>
            <w:proofErr w:type="gramStart"/>
            <w:r>
              <w:rPr>
                <w:rFonts w:ascii="Arial" w:hAnsi="Arial" w:cs="Arial"/>
                <w:color w:val="0D0D0D" w:themeColor="text1" w:themeTint="F2"/>
                <w:sz w:val="24"/>
                <w:szCs w:val="26"/>
              </w:rPr>
              <w:t>6 mark</w:t>
            </w:r>
            <w:proofErr w:type="gramEnd"/>
            <w:r>
              <w:rPr>
                <w:rFonts w:ascii="Arial" w:hAnsi="Arial" w:cs="Arial"/>
                <w:color w:val="0D0D0D" w:themeColor="text1" w:themeTint="F2"/>
                <w:sz w:val="24"/>
                <w:szCs w:val="26"/>
              </w:rPr>
              <w:t xml:space="preserve"> questions, for example, the greenhouse effect. Reinforcing level 3 vocabulary.</w:t>
            </w:r>
          </w:p>
          <w:p w:rsidR="00073782" w:rsidRDefault="00073782" w:rsidP="000D5CAD">
            <w:pPr>
              <w:rPr>
                <w:rFonts w:ascii="Arial" w:hAnsi="Arial" w:cs="Arial"/>
                <w:color w:val="0D0D0D" w:themeColor="text1" w:themeTint="F2"/>
                <w:sz w:val="24"/>
                <w:szCs w:val="26"/>
              </w:rPr>
            </w:pPr>
          </w:p>
          <w:p w:rsidR="001B48C2" w:rsidRPr="00CD02FA" w:rsidRDefault="001B48C2" w:rsidP="000D5CAD">
            <w:pPr>
              <w:rPr>
                <w:rFonts w:ascii="Arial" w:hAnsi="Arial" w:cs="Arial"/>
                <w:color w:val="0D0D0D" w:themeColor="text1" w:themeTint="F2"/>
                <w:sz w:val="24"/>
                <w:szCs w:val="26"/>
              </w:rPr>
            </w:pPr>
            <w:r>
              <w:rPr>
                <w:rFonts w:ascii="Arial" w:hAnsi="Arial" w:cs="Arial"/>
                <w:color w:val="0D0D0D" w:themeColor="text1" w:themeTint="F2"/>
              </w:rPr>
              <w:t>Extended writing</w:t>
            </w:r>
          </w:p>
        </w:tc>
      </w:tr>
      <w:tr w:rsidR="009728DA" w:rsidTr="00A2239D">
        <w:trPr>
          <w:trHeight w:val="1264"/>
        </w:trPr>
        <w:tc>
          <w:tcPr>
            <w:tcW w:w="1308" w:type="dxa"/>
          </w:tcPr>
          <w:p w:rsidR="009728DA" w:rsidRPr="005E4499" w:rsidRDefault="009728DA" w:rsidP="003773AD">
            <w:pPr>
              <w:rPr>
                <w:rFonts w:ascii="Arial" w:hAnsi="Arial" w:cs="Arial"/>
                <w:color w:val="0D0D0D" w:themeColor="text1" w:themeTint="F2"/>
              </w:rPr>
            </w:pPr>
            <w:r w:rsidRPr="005E4499">
              <w:rPr>
                <w:rFonts w:ascii="Arial" w:hAnsi="Arial" w:cs="Arial"/>
                <w:color w:val="0D0D0D" w:themeColor="text1" w:themeTint="F2"/>
              </w:rPr>
              <w:t>Spring Term – HT 4</w:t>
            </w:r>
          </w:p>
        </w:tc>
        <w:tc>
          <w:tcPr>
            <w:tcW w:w="2998" w:type="dxa"/>
          </w:tcPr>
          <w:p w:rsidR="009728DA" w:rsidRPr="005E4499" w:rsidRDefault="009728DA" w:rsidP="003773AD">
            <w:pPr>
              <w:rPr>
                <w:rFonts w:ascii="Arial" w:hAnsi="Arial" w:cs="Arial"/>
                <w:color w:val="0D0D0D" w:themeColor="text1" w:themeTint="F2"/>
              </w:rPr>
            </w:pPr>
            <w:r w:rsidRPr="005E4499">
              <w:rPr>
                <w:rFonts w:ascii="Arial" w:hAnsi="Arial" w:cs="Arial"/>
                <w:color w:val="0D0D0D" w:themeColor="text1" w:themeTint="F2"/>
              </w:rPr>
              <w:t>C12 The Earth’s Resources: Finite and renewable resources, Water safe to drink, Extracting metals from ores, Life Cycle Assessments, Reduce, Reuse, recycle.</w:t>
            </w:r>
          </w:p>
        </w:tc>
        <w:tc>
          <w:tcPr>
            <w:tcW w:w="3019" w:type="dxa"/>
          </w:tcPr>
          <w:p w:rsidR="009728DA" w:rsidRPr="005E4499" w:rsidRDefault="009728DA" w:rsidP="003773AD">
            <w:pPr>
              <w:rPr>
                <w:rFonts w:ascii="Arial" w:hAnsi="Arial" w:cs="Arial"/>
                <w:color w:val="0D0D0D" w:themeColor="text1" w:themeTint="F2"/>
              </w:rPr>
            </w:pPr>
            <w:r w:rsidRPr="005E4499">
              <w:rPr>
                <w:rFonts w:ascii="Arial" w:hAnsi="Arial" w:cs="Arial"/>
                <w:color w:val="0D0D0D" w:themeColor="text1" w:themeTint="F2"/>
              </w:rPr>
              <w:t xml:space="preserve">C12 Online test set on </w:t>
            </w:r>
            <w:proofErr w:type="spellStart"/>
            <w:r w:rsidR="001B48C2">
              <w:rPr>
                <w:rFonts w:ascii="Arial" w:hAnsi="Arial" w:cs="Arial"/>
                <w:color w:val="0D0D0D" w:themeColor="text1" w:themeTint="F2"/>
              </w:rPr>
              <w:t>Educake</w:t>
            </w:r>
            <w:proofErr w:type="spellEnd"/>
            <w:r w:rsidRPr="005E4499">
              <w:rPr>
                <w:rFonts w:ascii="Arial" w:hAnsi="Arial" w:cs="Arial"/>
                <w:color w:val="0D0D0D" w:themeColor="text1" w:themeTint="F2"/>
              </w:rPr>
              <w:t xml:space="preserve"> – instantly marked and direct question feedback through </w:t>
            </w:r>
            <w:proofErr w:type="spellStart"/>
            <w:r w:rsidR="001B48C2">
              <w:rPr>
                <w:rFonts w:ascii="Arial" w:hAnsi="Arial" w:cs="Arial"/>
                <w:color w:val="0D0D0D" w:themeColor="text1" w:themeTint="F2"/>
              </w:rPr>
              <w:t>Educake</w:t>
            </w:r>
            <w:proofErr w:type="spellEnd"/>
            <w:r w:rsidRPr="005E4499">
              <w:rPr>
                <w:rFonts w:ascii="Arial" w:hAnsi="Arial" w:cs="Arial"/>
                <w:color w:val="0D0D0D" w:themeColor="text1" w:themeTint="F2"/>
              </w:rPr>
              <w:t>.</w:t>
            </w:r>
          </w:p>
          <w:p w:rsidR="009728DA" w:rsidRPr="005E4499" w:rsidRDefault="009728DA" w:rsidP="003773AD">
            <w:pPr>
              <w:rPr>
                <w:rFonts w:ascii="Arial" w:hAnsi="Arial" w:cs="Arial"/>
                <w:color w:val="0D0D0D" w:themeColor="text1" w:themeTint="F2"/>
              </w:rPr>
            </w:pPr>
            <w:r w:rsidRPr="005E4499">
              <w:rPr>
                <w:rFonts w:ascii="Arial" w:hAnsi="Arial" w:cs="Arial"/>
                <w:color w:val="0D0D0D" w:themeColor="text1" w:themeTint="F2"/>
              </w:rPr>
              <w:t xml:space="preserve">C12 End of topic test GCSE style questions FT and HT. C12, working scientifically and synoptic content from C1-C11.Teacher marked, feedback though model answer mark scheme and follow up exam style </w:t>
            </w:r>
            <w:r w:rsidRPr="005E4499">
              <w:rPr>
                <w:rFonts w:ascii="Arial" w:hAnsi="Arial" w:cs="Arial"/>
                <w:color w:val="0D0D0D" w:themeColor="text1" w:themeTint="F2"/>
              </w:rPr>
              <w:lastRenderedPageBreak/>
              <w:t xml:space="preserve">questions on areas of weakness – personalised. </w:t>
            </w:r>
          </w:p>
          <w:p w:rsidR="009728DA" w:rsidRPr="005E4499" w:rsidRDefault="009728DA" w:rsidP="003773AD">
            <w:pPr>
              <w:rPr>
                <w:rFonts w:ascii="Arial" w:hAnsi="Arial" w:cs="Arial"/>
                <w:color w:val="0D0D0D" w:themeColor="text1" w:themeTint="F2"/>
              </w:rPr>
            </w:pPr>
          </w:p>
        </w:tc>
        <w:tc>
          <w:tcPr>
            <w:tcW w:w="4025" w:type="dxa"/>
            <w:vMerge/>
          </w:tcPr>
          <w:p w:rsidR="009728DA" w:rsidRPr="005E4499" w:rsidRDefault="009728DA" w:rsidP="003773AD">
            <w:pPr>
              <w:rPr>
                <w:rFonts w:ascii="Arial" w:hAnsi="Arial" w:cs="Arial"/>
                <w:color w:val="0D0D0D" w:themeColor="text1" w:themeTint="F2"/>
              </w:rPr>
            </w:pPr>
          </w:p>
        </w:tc>
        <w:tc>
          <w:tcPr>
            <w:tcW w:w="4456" w:type="dxa"/>
          </w:tcPr>
          <w:p w:rsidR="009728DA" w:rsidRDefault="00073782" w:rsidP="003773AD">
            <w:pPr>
              <w:rPr>
                <w:rFonts w:ascii="Arial" w:hAnsi="Arial" w:cs="Arial"/>
                <w:color w:val="0D0D0D" w:themeColor="text1" w:themeTint="F2"/>
                <w:sz w:val="24"/>
                <w:szCs w:val="26"/>
              </w:rPr>
            </w:pPr>
            <w:proofErr w:type="spellStart"/>
            <w:r>
              <w:rPr>
                <w:rFonts w:ascii="Arial" w:hAnsi="Arial" w:cs="Arial"/>
                <w:color w:val="0D0D0D" w:themeColor="text1" w:themeTint="F2"/>
                <w:sz w:val="24"/>
                <w:szCs w:val="26"/>
              </w:rPr>
              <w:t>Oracy</w:t>
            </w:r>
            <w:proofErr w:type="spellEnd"/>
            <w:r>
              <w:rPr>
                <w:rFonts w:ascii="Arial" w:hAnsi="Arial" w:cs="Arial"/>
                <w:color w:val="0D0D0D" w:themeColor="text1" w:themeTint="F2"/>
                <w:sz w:val="24"/>
                <w:szCs w:val="26"/>
              </w:rPr>
              <w:t xml:space="preserve"> opportunities when discussing life cycle assessments and evaluating the impact of certain products on the planet. Also</w:t>
            </w:r>
            <w:r w:rsidR="00DA7F40">
              <w:rPr>
                <w:rFonts w:ascii="Arial" w:hAnsi="Arial" w:cs="Arial"/>
                <w:color w:val="0D0D0D" w:themeColor="text1" w:themeTint="F2"/>
                <w:sz w:val="24"/>
                <w:szCs w:val="26"/>
              </w:rPr>
              <w:t>,</w:t>
            </w:r>
            <w:r>
              <w:rPr>
                <w:rFonts w:ascii="Arial" w:hAnsi="Arial" w:cs="Arial"/>
                <w:color w:val="0D0D0D" w:themeColor="text1" w:themeTint="F2"/>
                <w:sz w:val="24"/>
                <w:szCs w:val="26"/>
              </w:rPr>
              <w:t xml:space="preserve"> when discussing reuse,</w:t>
            </w:r>
            <w:r w:rsidR="00DA7F40">
              <w:rPr>
                <w:rFonts w:ascii="Arial" w:hAnsi="Arial" w:cs="Arial"/>
                <w:color w:val="0D0D0D" w:themeColor="text1" w:themeTint="F2"/>
                <w:sz w:val="24"/>
                <w:szCs w:val="26"/>
              </w:rPr>
              <w:t xml:space="preserve"> </w:t>
            </w:r>
            <w:r>
              <w:rPr>
                <w:rFonts w:ascii="Arial" w:hAnsi="Arial" w:cs="Arial"/>
                <w:color w:val="0D0D0D" w:themeColor="text1" w:themeTint="F2"/>
                <w:sz w:val="24"/>
                <w:szCs w:val="26"/>
              </w:rPr>
              <w:t>recycle,</w:t>
            </w:r>
            <w:r w:rsidR="00DA7F40">
              <w:rPr>
                <w:rFonts w:ascii="Arial" w:hAnsi="Arial" w:cs="Arial"/>
                <w:color w:val="0D0D0D" w:themeColor="text1" w:themeTint="F2"/>
                <w:sz w:val="24"/>
                <w:szCs w:val="26"/>
              </w:rPr>
              <w:t xml:space="preserve"> </w:t>
            </w:r>
            <w:r>
              <w:rPr>
                <w:rFonts w:ascii="Arial" w:hAnsi="Arial" w:cs="Arial"/>
                <w:color w:val="0D0D0D" w:themeColor="text1" w:themeTint="F2"/>
                <w:sz w:val="24"/>
                <w:szCs w:val="26"/>
              </w:rPr>
              <w:t>reuse as solutions to plastic problems.</w:t>
            </w:r>
          </w:p>
          <w:p w:rsidR="001B48C2" w:rsidRDefault="001B48C2" w:rsidP="003773AD">
            <w:pPr>
              <w:rPr>
                <w:rFonts w:ascii="Arial" w:hAnsi="Arial" w:cs="Arial"/>
                <w:color w:val="0D0D0D" w:themeColor="text1" w:themeTint="F2"/>
                <w:sz w:val="24"/>
                <w:szCs w:val="26"/>
              </w:rPr>
            </w:pPr>
          </w:p>
          <w:p w:rsidR="001B48C2" w:rsidRDefault="001B48C2" w:rsidP="003773AD">
            <w:pPr>
              <w:rPr>
                <w:rFonts w:ascii="Arial" w:hAnsi="Arial" w:cs="Arial"/>
                <w:color w:val="0D0D0D" w:themeColor="text1" w:themeTint="F2"/>
                <w:sz w:val="24"/>
                <w:szCs w:val="26"/>
              </w:rPr>
            </w:pPr>
            <w:r>
              <w:rPr>
                <w:rFonts w:ascii="Arial" w:hAnsi="Arial" w:cs="Arial"/>
                <w:color w:val="0D0D0D" w:themeColor="text1" w:themeTint="F2"/>
              </w:rPr>
              <w:t>Extended writing</w:t>
            </w:r>
          </w:p>
          <w:p w:rsidR="00073782" w:rsidRDefault="00073782" w:rsidP="003773AD">
            <w:pPr>
              <w:rPr>
                <w:rFonts w:ascii="Arial" w:hAnsi="Arial" w:cs="Arial"/>
                <w:color w:val="0D0D0D" w:themeColor="text1" w:themeTint="F2"/>
                <w:sz w:val="24"/>
                <w:szCs w:val="26"/>
              </w:rPr>
            </w:pPr>
          </w:p>
          <w:p w:rsidR="00D77B84" w:rsidRDefault="00D77B84" w:rsidP="003773AD">
            <w:pPr>
              <w:rPr>
                <w:rFonts w:ascii="Arial" w:hAnsi="Arial" w:cs="Arial"/>
                <w:color w:val="0D0D0D" w:themeColor="text1" w:themeTint="F2"/>
                <w:sz w:val="24"/>
                <w:szCs w:val="26"/>
              </w:rPr>
            </w:pPr>
          </w:p>
          <w:p w:rsidR="00D77B84" w:rsidRDefault="00D77B84" w:rsidP="003773AD">
            <w:pPr>
              <w:rPr>
                <w:rFonts w:ascii="Arial" w:hAnsi="Arial" w:cs="Arial"/>
                <w:color w:val="0D0D0D" w:themeColor="text1" w:themeTint="F2"/>
                <w:sz w:val="24"/>
                <w:szCs w:val="26"/>
              </w:rPr>
            </w:pPr>
          </w:p>
          <w:p w:rsidR="00D77B84" w:rsidRDefault="00D77B84" w:rsidP="003773AD">
            <w:pPr>
              <w:rPr>
                <w:rFonts w:ascii="Arial" w:hAnsi="Arial" w:cs="Arial"/>
                <w:color w:val="0D0D0D" w:themeColor="text1" w:themeTint="F2"/>
                <w:sz w:val="24"/>
                <w:szCs w:val="26"/>
              </w:rPr>
            </w:pPr>
          </w:p>
          <w:p w:rsidR="00D77B84" w:rsidRDefault="00D77B84" w:rsidP="003773AD">
            <w:pPr>
              <w:rPr>
                <w:rFonts w:ascii="Arial" w:hAnsi="Arial" w:cs="Arial"/>
                <w:color w:val="0D0D0D" w:themeColor="text1" w:themeTint="F2"/>
                <w:sz w:val="24"/>
                <w:szCs w:val="26"/>
              </w:rPr>
            </w:pPr>
          </w:p>
          <w:p w:rsidR="00073782" w:rsidRPr="00CD02FA" w:rsidRDefault="00073782" w:rsidP="003773AD">
            <w:pPr>
              <w:rPr>
                <w:rFonts w:ascii="Arial" w:hAnsi="Arial" w:cs="Arial"/>
                <w:color w:val="0D0D0D" w:themeColor="text1" w:themeTint="F2"/>
                <w:sz w:val="24"/>
                <w:szCs w:val="26"/>
              </w:rPr>
            </w:pPr>
            <w:r>
              <w:rPr>
                <w:rFonts w:ascii="Arial" w:hAnsi="Arial" w:cs="Arial"/>
                <w:color w:val="0D0D0D" w:themeColor="text1" w:themeTint="F2"/>
                <w:sz w:val="24"/>
                <w:szCs w:val="26"/>
              </w:rPr>
              <w:t>Opportunities for pupils to write a method for the required practical which could be a 6 mark question. Teacher explains the different “levels” that examiners use to mark these longer answer questions.</w:t>
            </w:r>
          </w:p>
        </w:tc>
      </w:tr>
      <w:tr w:rsidR="00C9335E" w:rsidTr="00CD02FA">
        <w:trPr>
          <w:trHeight w:val="1414"/>
        </w:trPr>
        <w:tc>
          <w:tcPr>
            <w:tcW w:w="1308" w:type="dxa"/>
          </w:tcPr>
          <w:p w:rsidR="00C9335E" w:rsidRPr="005E4499" w:rsidRDefault="00C9335E" w:rsidP="00C9335E">
            <w:pPr>
              <w:rPr>
                <w:rFonts w:ascii="Arial" w:hAnsi="Arial" w:cs="Arial"/>
                <w:color w:val="0D0D0D" w:themeColor="text1" w:themeTint="F2"/>
              </w:rPr>
            </w:pPr>
            <w:r w:rsidRPr="005E4499">
              <w:rPr>
                <w:rFonts w:ascii="Arial" w:hAnsi="Arial" w:cs="Arial"/>
                <w:color w:val="0D0D0D" w:themeColor="text1" w:themeTint="F2"/>
              </w:rPr>
              <w:lastRenderedPageBreak/>
              <w:t>Summer Term – HT 5</w:t>
            </w:r>
          </w:p>
        </w:tc>
        <w:tc>
          <w:tcPr>
            <w:tcW w:w="2998" w:type="dxa"/>
          </w:tcPr>
          <w:p w:rsidR="00C9335E" w:rsidRPr="00C9335E" w:rsidRDefault="00C9335E" w:rsidP="00C9335E">
            <w:pPr>
              <w:rPr>
                <w:rFonts w:ascii="Arial" w:hAnsi="Arial" w:cs="Arial"/>
              </w:rPr>
            </w:pPr>
            <w:r w:rsidRPr="00C9335E">
              <w:rPr>
                <w:rFonts w:ascii="Arial" w:hAnsi="Arial" w:cs="Arial"/>
              </w:rPr>
              <w:t>GCSE Revision Programme</w:t>
            </w:r>
          </w:p>
        </w:tc>
        <w:tc>
          <w:tcPr>
            <w:tcW w:w="3019" w:type="dxa"/>
          </w:tcPr>
          <w:p w:rsidR="00C9335E" w:rsidRPr="00C9335E" w:rsidRDefault="00C9335E" w:rsidP="00C9335E">
            <w:pPr>
              <w:rPr>
                <w:rFonts w:ascii="Arial" w:hAnsi="Arial" w:cs="Arial"/>
              </w:rPr>
            </w:pPr>
            <w:r w:rsidRPr="00C9335E">
              <w:rPr>
                <w:rFonts w:ascii="Arial" w:hAnsi="Arial" w:cs="Arial"/>
              </w:rPr>
              <w:t>Use of Mastery Booklets and past papers to assess progress.</w:t>
            </w:r>
          </w:p>
        </w:tc>
        <w:tc>
          <w:tcPr>
            <w:tcW w:w="4025" w:type="dxa"/>
          </w:tcPr>
          <w:p w:rsidR="00C9335E" w:rsidRPr="00C9335E" w:rsidRDefault="00C9335E" w:rsidP="00C9335E">
            <w:pPr>
              <w:rPr>
                <w:rFonts w:ascii="Arial" w:hAnsi="Arial" w:cs="Arial"/>
              </w:rPr>
            </w:pPr>
            <w:r w:rsidRPr="00C9335E">
              <w:rPr>
                <w:rFonts w:ascii="Arial" w:hAnsi="Arial" w:cs="Arial"/>
              </w:rPr>
              <w:t xml:space="preserve">Reteaching key concepts from paper 1 on the run up to the first May exam, including the 3 Required </w:t>
            </w:r>
            <w:proofErr w:type="spellStart"/>
            <w:r w:rsidRPr="00C9335E">
              <w:rPr>
                <w:rFonts w:ascii="Arial" w:hAnsi="Arial" w:cs="Arial"/>
              </w:rPr>
              <w:t>Practicals</w:t>
            </w:r>
            <w:proofErr w:type="spellEnd"/>
            <w:r w:rsidRPr="00C9335E">
              <w:rPr>
                <w:rFonts w:ascii="Arial" w:hAnsi="Arial" w:cs="Arial"/>
              </w:rPr>
              <w:t xml:space="preserve"> for Combined Science per subject. There will also be a specific focus on Working Scientifically skills in this period. Focus will then move to paper 2 topic content and the remaining Required </w:t>
            </w:r>
            <w:proofErr w:type="spellStart"/>
            <w:r w:rsidRPr="00C9335E">
              <w:rPr>
                <w:rFonts w:ascii="Arial" w:hAnsi="Arial" w:cs="Arial"/>
              </w:rPr>
              <w:t>Practicals</w:t>
            </w:r>
            <w:proofErr w:type="spellEnd"/>
            <w:r w:rsidRPr="00C9335E">
              <w:rPr>
                <w:rFonts w:ascii="Arial" w:hAnsi="Arial" w:cs="Arial"/>
              </w:rPr>
              <w:t xml:space="preserve"> for this paper.</w:t>
            </w:r>
          </w:p>
        </w:tc>
        <w:tc>
          <w:tcPr>
            <w:tcW w:w="4456" w:type="dxa"/>
          </w:tcPr>
          <w:p w:rsidR="00C9335E" w:rsidRPr="00CD02FA" w:rsidRDefault="001B48C2" w:rsidP="00C9335E">
            <w:pPr>
              <w:rPr>
                <w:rFonts w:ascii="Arial" w:hAnsi="Arial" w:cs="Arial"/>
                <w:color w:val="0D0D0D" w:themeColor="text1" w:themeTint="F2"/>
                <w:sz w:val="24"/>
                <w:szCs w:val="26"/>
              </w:rPr>
            </w:pPr>
            <w:r>
              <w:rPr>
                <w:rFonts w:ascii="Arial" w:hAnsi="Arial" w:cs="Arial"/>
                <w:color w:val="0D0D0D" w:themeColor="text1" w:themeTint="F2"/>
              </w:rPr>
              <w:t>Extended writing</w:t>
            </w:r>
          </w:p>
        </w:tc>
      </w:tr>
      <w:tr w:rsidR="003773AD" w:rsidTr="00F2503C">
        <w:trPr>
          <w:trHeight w:val="2121"/>
        </w:trPr>
        <w:tc>
          <w:tcPr>
            <w:tcW w:w="1308" w:type="dxa"/>
          </w:tcPr>
          <w:p w:rsidR="003773AD" w:rsidRPr="005E4499" w:rsidRDefault="003773AD" w:rsidP="003773AD">
            <w:pPr>
              <w:rPr>
                <w:rFonts w:ascii="Arial" w:hAnsi="Arial" w:cs="Arial"/>
                <w:b/>
                <w:color w:val="0D0D0D" w:themeColor="text1" w:themeTint="F2"/>
              </w:rPr>
            </w:pPr>
            <w:r w:rsidRPr="005E4499">
              <w:rPr>
                <w:rFonts w:ascii="Arial" w:hAnsi="Arial" w:cs="Arial"/>
                <w:color w:val="0D0D0D" w:themeColor="text1" w:themeTint="F2"/>
              </w:rPr>
              <w:lastRenderedPageBreak/>
              <w:t>Summer Term – HT 6</w:t>
            </w:r>
          </w:p>
        </w:tc>
        <w:tc>
          <w:tcPr>
            <w:tcW w:w="2998" w:type="dxa"/>
          </w:tcPr>
          <w:p w:rsidR="003773AD" w:rsidRPr="005E4499" w:rsidRDefault="003773AD" w:rsidP="003773AD">
            <w:pPr>
              <w:rPr>
                <w:rFonts w:ascii="Arial" w:hAnsi="Arial" w:cs="Arial"/>
                <w:color w:val="0D0D0D" w:themeColor="text1" w:themeTint="F2"/>
              </w:rPr>
            </w:pPr>
          </w:p>
        </w:tc>
        <w:tc>
          <w:tcPr>
            <w:tcW w:w="3019" w:type="dxa"/>
          </w:tcPr>
          <w:p w:rsidR="003773AD" w:rsidRPr="005E4499" w:rsidRDefault="003773AD" w:rsidP="003773AD">
            <w:pPr>
              <w:rPr>
                <w:rFonts w:ascii="Arial" w:hAnsi="Arial" w:cs="Arial"/>
                <w:color w:val="0D0D0D" w:themeColor="text1" w:themeTint="F2"/>
              </w:rPr>
            </w:pPr>
          </w:p>
        </w:tc>
        <w:tc>
          <w:tcPr>
            <w:tcW w:w="4025" w:type="dxa"/>
          </w:tcPr>
          <w:p w:rsidR="003773AD" w:rsidRPr="005E4499" w:rsidRDefault="003773AD" w:rsidP="003773AD">
            <w:pPr>
              <w:rPr>
                <w:rFonts w:ascii="Arial" w:hAnsi="Arial" w:cs="Arial"/>
                <w:color w:val="0D0D0D" w:themeColor="text1" w:themeTint="F2"/>
              </w:rPr>
            </w:pPr>
          </w:p>
        </w:tc>
        <w:tc>
          <w:tcPr>
            <w:tcW w:w="4456" w:type="dxa"/>
          </w:tcPr>
          <w:p w:rsidR="003773AD" w:rsidRPr="00CD02FA" w:rsidRDefault="003773AD" w:rsidP="003773AD">
            <w:pPr>
              <w:rPr>
                <w:rFonts w:ascii="Arial" w:hAnsi="Arial" w:cs="Arial"/>
                <w:color w:val="0D0D0D" w:themeColor="text1" w:themeTint="F2"/>
                <w:sz w:val="24"/>
                <w:szCs w:val="26"/>
              </w:rPr>
            </w:pPr>
          </w:p>
        </w:tc>
      </w:tr>
    </w:tbl>
    <w:p w:rsidR="00F2503C" w:rsidRDefault="00F2503C" w:rsidP="000A285E">
      <w:pPr>
        <w:pStyle w:val="ListParagraph"/>
        <w:spacing w:line="276" w:lineRule="auto"/>
        <w:rPr>
          <w:rFonts w:asciiTheme="majorHAnsi" w:hAnsiTheme="majorHAnsi" w:cstheme="majorHAnsi"/>
          <w:b/>
          <w:sz w:val="32"/>
          <w:szCs w:val="26"/>
        </w:rPr>
      </w:pPr>
    </w:p>
    <w:p w:rsidR="00F2503C" w:rsidRDefault="00F2503C" w:rsidP="000A285E">
      <w:pPr>
        <w:pStyle w:val="ListParagraph"/>
        <w:spacing w:line="276" w:lineRule="auto"/>
        <w:rPr>
          <w:rFonts w:asciiTheme="majorHAnsi" w:hAnsiTheme="majorHAnsi" w:cstheme="majorHAnsi"/>
          <w:b/>
          <w:sz w:val="32"/>
          <w:szCs w:val="26"/>
        </w:rPr>
      </w:pPr>
    </w:p>
    <w:p w:rsidR="00F2503C" w:rsidRDefault="00F2503C" w:rsidP="000A285E">
      <w:pPr>
        <w:pStyle w:val="ListParagraph"/>
        <w:spacing w:line="276" w:lineRule="auto"/>
        <w:rPr>
          <w:rFonts w:asciiTheme="majorHAnsi" w:hAnsiTheme="majorHAnsi" w:cstheme="majorHAnsi"/>
          <w:b/>
          <w:sz w:val="32"/>
          <w:szCs w:val="26"/>
        </w:rPr>
      </w:pPr>
    </w:p>
    <w:p w:rsidR="00F2503C" w:rsidRDefault="00F2503C" w:rsidP="000A285E">
      <w:pPr>
        <w:pStyle w:val="ListParagraph"/>
        <w:spacing w:line="276" w:lineRule="auto"/>
        <w:rPr>
          <w:rFonts w:asciiTheme="majorHAnsi" w:hAnsiTheme="majorHAnsi" w:cstheme="majorHAnsi"/>
          <w:b/>
          <w:sz w:val="32"/>
          <w:szCs w:val="26"/>
        </w:rPr>
      </w:pPr>
    </w:p>
    <w:p w:rsidR="00F2503C" w:rsidRDefault="00F2503C" w:rsidP="000A285E">
      <w:pPr>
        <w:pStyle w:val="ListParagraph"/>
        <w:spacing w:line="276" w:lineRule="auto"/>
        <w:rPr>
          <w:rFonts w:asciiTheme="majorHAnsi" w:hAnsiTheme="majorHAnsi" w:cstheme="majorHAnsi"/>
          <w:b/>
          <w:sz w:val="32"/>
          <w:szCs w:val="26"/>
        </w:rPr>
      </w:pPr>
    </w:p>
    <w:p w:rsidR="00F2503C" w:rsidRDefault="00F2503C" w:rsidP="000A285E">
      <w:pPr>
        <w:pStyle w:val="ListParagraph"/>
        <w:spacing w:line="276" w:lineRule="auto"/>
        <w:rPr>
          <w:rFonts w:asciiTheme="majorHAnsi" w:hAnsiTheme="majorHAnsi" w:cstheme="majorHAnsi"/>
          <w:b/>
          <w:sz w:val="32"/>
          <w:szCs w:val="26"/>
        </w:rPr>
      </w:pPr>
    </w:p>
    <w:p w:rsidR="00F2503C" w:rsidRDefault="00F2503C" w:rsidP="000A285E">
      <w:pPr>
        <w:pStyle w:val="ListParagraph"/>
        <w:spacing w:line="276" w:lineRule="auto"/>
        <w:rPr>
          <w:rFonts w:asciiTheme="majorHAnsi" w:hAnsiTheme="majorHAnsi" w:cstheme="majorHAnsi"/>
          <w:b/>
          <w:sz w:val="32"/>
          <w:szCs w:val="26"/>
        </w:rPr>
      </w:pPr>
    </w:p>
    <w:p w:rsidR="00F2503C" w:rsidRDefault="00F2503C" w:rsidP="000A285E">
      <w:pPr>
        <w:pStyle w:val="ListParagraph"/>
        <w:spacing w:line="276" w:lineRule="auto"/>
        <w:rPr>
          <w:rFonts w:asciiTheme="majorHAnsi" w:hAnsiTheme="majorHAnsi" w:cstheme="majorHAnsi"/>
          <w:b/>
          <w:sz w:val="32"/>
          <w:szCs w:val="26"/>
        </w:rPr>
      </w:pPr>
    </w:p>
    <w:p w:rsidR="00F2503C" w:rsidRDefault="00F2503C" w:rsidP="000A285E">
      <w:pPr>
        <w:pStyle w:val="ListParagraph"/>
        <w:spacing w:line="276" w:lineRule="auto"/>
        <w:rPr>
          <w:rFonts w:asciiTheme="majorHAnsi" w:hAnsiTheme="majorHAnsi" w:cstheme="majorHAnsi"/>
          <w:b/>
          <w:sz w:val="32"/>
          <w:szCs w:val="26"/>
        </w:rPr>
      </w:pPr>
    </w:p>
    <w:p w:rsidR="00F2503C" w:rsidRDefault="00F2503C" w:rsidP="000A285E">
      <w:pPr>
        <w:pStyle w:val="ListParagraph"/>
        <w:spacing w:line="276" w:lineRule="auto"/>
        <w:rPr>
          <w:rFonts w:asciiTheme="majorHAnsi" w:hAnsiTheme="majorHAnsi" w:cstheme="majorHAnsi"/>
          <w:b/>
          <w:sz w:val="32"/>
          <w:szCs w:val="26"/>
        </w:rPr>
      </w:pPr>
    </w:p>
    <w:p w:rsidR="00F2503C" w:rsidRDefault="00F2503C" w:rsidP="000A285E">
      <w:pPr>
        <w:pStyle w:val="ListParagraph"/>
        <w:spacing w:line="276" w:lineRule="auto"/>
        <w:rPr>
          <w:rFonts w:asciiTheme="majorHAnsi" w:hAnsiTheme="majorHAnsi" w:cstheme="majorHAnsi"/>
          <w:b/>
          <w:sz w:val="32"/>
          <w:szCs w:val="26"/>
        </w:rPr>
      </w:pPr>
    </w:p>
    <w:p w:rsidR="00F2503C" w:rsidRDefault="00F2503C" w:rsidP="000A285E">
      <w:pPr>
        <w:pStyle w:val="ListParagraph"/>
        <w:spacing w:line="276" w:lineRule="auto"/>
        <w:rPr>
          <w:rFonts w:asciiTheme="majorHAnsi" w:hAnsiTheme="majorHAnsi" w:cstheme="majorHAnsi"/>
          <w:b/>
          <w:sz w:val="32"/>
          <w:szCs w:val="26"/>
        </w:rPr>
      </w:pPr>
    </w:p>
    <w:p w:rsidR="00F2503C" w:rsidRDefault="00F2503C" w:rsidP="000A285E">
      <w:pPr>
        <w:pStyle w:val="ListParagraph"/>
        <w:spacing w:line="276" w:lineRule="auto"/>
        <w:rPr>
          <w:rFonts w:asciiTheme="majorHAnsi" w:hAnsiTheme="majorHAnsi" w:cstheme="majorHAnsi"/>
          <w:b/>
          <w:sz w:val="32"/>
          <w:szCs w:val="26"/>
        </w:rPr>
      </w:pPr>
    </w:p>
    <w:p w:rsidR="00F2503C" w:rsidRDefault="00F2503C" w:rsidP="000A285E">
      <w:pPr>
        <w:pStyle w:val="ListParagraph"/>
        <w:spacing w:line="276" w:lineRule="auto"/>
        <w:rPr>
          <w:rFonts w:asciiTheme="majorHAnsi" w:hAnsiTheme="majorHAnsi" w:cstheme="majorHAnsi"/>
          <w:b/>
          <w:sz w:val="32"/>
          <w:szCs w:val="26"/>
        </w:rPr>
      </w:pPr>
    </w:p>
    <w:p w:rsidR="00F2503C" w:rsidRDefault="00F2503C" w:rsidP="000A285E">
      <w:pPr>
        <w:pStyle w:val="ListParagraph"/>
        <w:spacing w:line="276" w:lineRule="auto"/>
        <w:rPr>
          <w:rFonts w:asciiTheme="majorHAnsi" w:hAnsiTheme="majorHAnsi" w:cstheme="majorHAnsi"/>
          <w:b/>
          <w:sz w:val="32"/>
          <w:szCs w:val="26"/>
        </w:rPr>
      </w:pPr>
    </w:p>
    <w:p w:rsidR="00F2503C" w:rsidRDefault="00F2503C" w:rsidP="000A285E">
      <w:pPr>
        <w:pStyle w:val="ListParagraph"/>
        <w:spacing w:line="276" w:lineRule="auto"/>
        <w:rPr>
          <w:rFonts w:asciiTheme="majorHAnsi" w:hAnsiTheme="majorHAnsi" w:cstheme="majorHAnsi"/>
          <w:b/>
          <w:sz w:val="32"/>
          <w:szCs w:val="26"/>
        </w:rPr>
      </w:pPr>
    </w:p>
    <w:p w:rsidR="000A285E" w:rsidRPr="00AB601B" w:rsidRDefault="000A285E" w:rsidP="000A285E">
      <w:pPr>
        <w:pStyle w:val="ListParagraph"/>
        <w:spacing w:line="276" w:lineRule="auto"/>
        <w:rPr>
          <w:rFonts w:asciiTheme="majorHAnsi" w:hAnsiTheme="majorHAnsi" w:cstheme="majorHAnsi"/>
          <w:b/>
          <w:sz w:val="32"/>
          <w:szCs w:val="26"/>
        </w:rPr>
      </w:pPr>
      <w:r w:rsidRPr="00AB601B">
        <w:rPr>
          <w:rFonts w:asciiTheme="majorHAnsi" w:hAnsiTheme="majorHAnsi" w:cstheme="majorHAnsi"/>
          <w:b/>
          <w:sz w:val="32"/>
          <w:szCs w:val="26"/>
        </w:rPr>
        <w:t xml:space="preserve">Fairfield High School for Girls </w:t>
      </w:r>
      <w:r w:rsidRPr="00AB601B">
        <w:rPr>
          <w:rFonts w:asciiTheme="majorHAnsi" w:hAnsiTheme="majorHAnsi" w:cstheme="majorHAnsi"/>
          <w:b/>
          <w:sz w:val="32"/>
          <w:szCs w:val="26"/>
        </w:rPr>
        <w:tab/>
      </w:r>
      <w:proofErr w:type="gramStart"/>
      <w:r w:rsidR="00AB601B">
        <w:rPr>
          <w:rFonts w:asciiTheme="majorHAnsi" w:hAnsiTheme="majorHAnsi" w:cstheme="majorHAnsi"/>
          <w:b/>
          <w:sz w:val="32"/>
          <w:szCs w:val="26"/>
        </w:rPr>
        <w:tab/>
        <w:t xml:space="preserve">  </w:t>
      </w:r>
      <w:r w:rsidRPr="00AB601B">
        <w:rPr>
          <w:rFonts w:asciiTheme="majorHAnsi" w:hAnsiTheme="majorHAnsi" w:cstheme="majorHAnsi"/>
          <w:b/>
          <w:sz w:val="32"/>
          <w:szCs w:val="26"/>
        </w:rPr>
        <w:tab/>
      </w:r>
      <w:proofErr w:type="gramEnd"/>
      <w:r w:rsidRPr="00AB601B">
        <w:rPr>
          <w:rFonts w:asciiTheme="majorHAnsi" w:hAnsiTheme="majorHAnsi" w:cstheme="majorHAnsi"/>
          <w:b/>
          <w:sz w:val="32"/>
          <w:szCs w:val="26"/>
        </w:rPr>
        <w:tab/>
      </w:r>
      <w:r w:rsidRPr="00AB601B">
        <w:rPr>
          <w:rFonts w:asciiTheme="majorHAnsi" w:hAnsiTheme="majorHAnsi" w:cstheme="majorHAnsi"/>
          <w:b/>
          <w:sz w:val="32"/>
          <w:szCs w:val="26"/>
        </w:rPr>
        <w:tab/>
        <w:t xml:space="preserve">         Curriculum Intent – Forward Planning for 2021/22</w:t>
      </w:r>
    </w:p>
    <w:p w:rsidR="000A285E" w:rsidRPr="00AB601B" w:rsidRDefault="000A285E" w:rsidP="000A285E">
      <w:pPr>
        <w:pStyle w:val="ListParagraph"/>
        <w:spacing w:line="276" w:lineRule="auto"/>
        <w:rPr>
          <w:rFonts w:asciiTheme="majorHAnsi" w:hAnsiTheme="majorHAnsi" w:cstheme="majorHAnsi"/>
          <w:b/>
          <w:sz w:val="32"/>
          <w:szCs w:val="26"/>
        </w:rPr>
      </w:pPr>
    </w:p>
    <w:p w:rsidR="00790383" w:rsidRPr="00AB601B" w:rsidRDefault="00E45332" w:rsidP="000A285E">
      <w:pPr>
        <w:pStyle w:val="ListParagraph"/>
        <w:spacing w:line="276" w:lineRule="auto"/>
        <w:rPr>
          <w:rFonts w:asciiTheme="majorHAnsi" w:hAnsiTheme="majorHAnsi" w:cstheme="majorHAnsi"/>
          <w:b/>
          <w:sz w:val="32"/>
          <w:szCs w:val="26"/>
        </w:rPr>
      </w:pPr>
      <w:r w:rsidRPr="00AB601B">
        <w:rPr>
          <w:rFonts w:asciiTheme="majorHAnsi" w:hAnsiTheme="majorHAnsi" w:cstheme="majorHAnsi"/>
          <w:b/>
          <w:sz w:val="32"/>
          <w:szCs w:val="26"/>
        </w:rPr>
        <w:t>Schemes of Work Requirements</w:t>
      </w:r>
    </w:p>
    <w:p w:rsidR="00E45332" w:rsidRPr="00AB601B" w:rsidRDefault="00E45332" w:rsidP="000A285E">
      <w:pPr>
        <w:pStyle w:val="ListParagraph"/>
        <w:spacing w:line="276" w:lineRule="auto"/>
        <w:rPr>
          <w:rFonts w:asciiTheme="majorHAnsi" w:hAnsiTheme="majorHAnsi" w:cstheme="majorHAnsi"/>
          <w:sz w:val="32"/>
          <w:szCs w:val="26"/>
        </w:rPr>
      </w:pPr>
    </w:p>
    <w:p w:rsidR="00E45332" w:rsidRPr="00AB601B" w:rsidRDefault="00AB601B" w:rsidP="000A285E">
      <w:pPr>
        <w:pStyle w:val="ListParagraph"/>
        <w:numPr>
          <w:ilvl w:val="0"/>
          <w:numId w:val="9"/>
        </w:numPr>
        <w:spacing w:line="276" w:lineRule="auto"/>
        <w:rPr>
          <w:rFonts w:asciiTheme="majorHAnsi" w:hAnsiTheme="majorHAnsi" w:cstheme="majorHAnsi"/>
          <w:sz w:val="32"/>
          <w:szCs w:val="26"/>
        </w:rPr>
      </w:pPr>
      <w:r>
        <w:rPr>
          <w:rFonts w:asciiTheme="majorHAnsi" w:hAnsiTheme="majorHAnsi" w:cstheme="majorHAnsi"/>
          <w:sz w:val="32"/>
          <w:szCs w:val="26"/>
        </w:rPr>
        <w:t xml:space="preserve"> </w:t>
      </w:r>
      <w:r w:rsidR="00E83A73" w:rsidRPr="00AB601B">
        <w:rPr>
          <w:rFonts w:asciiTheme="majorHAnsi" w:hAnsiTheme="majorHAnsi" w:cstheme="majorHAnsi"/>
          <w:sz w:val="32"/>
          <w:szCs w:val="26"/>
        </w:rPr>
        <w:t>Update</w:t>
      </w:r>
      <w:r w:rsidR="00E45332" w:rsidRPr="00AB601B">
        <w:rPr>
          <w:rFonts w:asciiTheme="majorHAnsi" w:hAnsiTheme="majorHAnsi" w:cstheme="majorHAnsi"/>
          <w:sz w:val="32"/>
          <w:szCs w:val="26"/>
        </w:rPr>
        <w:t xml:space="preserve"> existing </w:t>
      </w:r>
      <w:r w:rsidR="00E83A73" w:rsidRPr="00AB601B">
        <w:rPr>
          <w:rFonts w:asciiTheme="majorHAnsi" w:hAnsiTheme="majorHAnsi" w:cstheme="majorHAnsi"/>
          <w:sz w:val="32"/>
          <w:szCs w:val="26"/>
        </w:rPr>
        <w:t xml:space="preserve">scheme of work </w:t>
      </w:r>
      <w:r w:rsidR="00E45332" w:rsidRPr="00AB601B">
        <w:rPr>
          <w:rFonts w:asciiTheme="majorHAnsi" w:hAnsiTheme="majorHAnsi" w:cstheme="majorHAnsi"/>
          <w:sz w:val="32"/>
          <w:szCs w:val="26"/>
        </w:rPr>
        <w:t xml:space="preserve">documentation – subjects have </w:t>
      </w:r>
      <w:r w:rsidR="00E83A73" w:rsidRPr="00AB601B">
        <w:rPr>
          <w:rFonts w:asciiTheme="majorHAnsi" w:hAnsiTheme="majorHAnsi" w:cstheme="majorHAnsi"/>
          <w:sz w:val="32"/>
          <w:szCs w:val="26"/>
        </w:rPr>
        <w:t xml:space="preserve">the </w:t>
      </w:r>
      <w:r w:rsidR="00E45332" w:rsidRPr="00AB601B">
        <w:rPr>
          <w:rFonts w:asciiTheme="majorHAnsi" w:hAnsiTheme="majorHAnsi" w:cstheme="majorHAnsi"/>
          <w:sz w:val="32"/>
          <w:szCs w:val="26"/>
        </w:rPr>
        <w:t>autonomy to decide on document layout</w:t>
      </w:r>
    </w:p>
    <w:p w:rsidR="00E45332" w:rsidRPr="00AB601B" w:rsidRDefault="00E45332" w:rsidP="000A285E">
      <w:pPr>
        <w:pStyle w:val="ListParagraph"/>
        <w:spacing w:line="276" w:lineRule="auto"/>
        <w:rPr>
          <w:rFonts w:asciiTheme="majorHAnsi" w:hAnsiTheme="majorHAnsi" w:cstheme="majorHAnsi"/>
          <w:sz w:val="32"/>
          <w:szCs w:val="26"/>
        </w:rPr>
      </w:pPr>
    </w:p>
    <w:p w:rsidR="00E45332" w:rsidRPr="00AB601B" w:rsidRDefault="00AB601B" w:rsidP="000A285E">
      <w:pPr>
        <w:pStyle w:val="ListParagraph"/>
        <w:numPr>
          <w:ilvl w:val="0"/>
          <w:numId w:val="9"/>
        </w:numPr>
        <w:spacing w:line="276" w:lineRule="auto"/>
        <w:rPr>
          <w:rFonts w:asciiTheme="majorHAnsi" w:hAnsiTheme="majorHAnsi" w:cstheme="majorHAnsi"/>
          <w:sz w:val="32"/>
          <w:szCs w:val="26"/>
        </w:rPr>
      </w:pPr>
      <w:r>
        <w:rPr>
          <w:rFonts w:asciiTheme="majorHAnsi" w:hAnsiTheme="majorHAnsi" w:cstheme="majorHAnsi"/>
          <w:sz w:val="32"/>
          <w:szCs w:val="26"/>
        </w:rPr>
        <w:t xml:space="preserve"> </w:t>
      </w:r>
      <w:r w:rsidR="00E45332" w:rsidRPr="00AB601B">
        <w:rPr>
          <w:rFonts w:asciiTheme="majorHAnsi" w:hAnsiTheme="majorHAnsi" w:cstheme="majorHAnsi"/>
          <w:sz w:val="32"/>
          <w:szCs w:val="26"/>
        </w:rPr>
        <w:t xml:space="preserve">The following </w:t>
      </w:r>
      <w:r w:rsidR="00A2239D" w:rsidRPr="00AB601B">
        <w:rPr>
          <w:rFonts w:asciiTheme="majorHAnsi" w:hAnsiTheme="majorHAnsi" w:cstheme="majorHAnsi"/>
          <w:sz w:val="32"/>
          <w:szCs w:val="26"/>
        </w:rPr>
        <w:t>should</w:t>
      </w:r>
      <w:r w:rsidR="00E45332" w:rsidRPr="00AB601B">
        <w:rPr>
          <w:rFonts w:asciiTheme="majorHAnsi" w:hAnsiTheme="majorHAnsi" w:cstheme="majorHAnsi"/>
          <w:sz w:val="32"/>
          <w:szCs w:val="26"/>
        </w:rPr>
        <w:t xml:space="preserve"> be included:</w:t>
      </w:r>
    </w:p>
    <w:p w:rsidR="00E45332" w:rsidRPr="00AB601B" w:rsidRDefault="00E45332" w:rsidP="000A285E">
      <w:pPr>
        <w:pStyle w:val="ListParagraph"/>
        <w:numPr>
          <w:ilvl w:val="0"/>
          <w:numId w:val="8"/>
        </w:numPr>
        <w:spacing w:line="276" w:lineRule="auto"/>
        <w:rPr>
          <w:rFonts w:asciiTheme="majorHAnsi" w:hAnsiTheme="majorHAnsi" w:cstheme="majorHAnsi"/>
          <w:sz w:val="32"/>
          <w:szCs w:val="26"/>
        </w:rPr>
      </w:pPr>
      <w:r w:rsidRPr="00AB601B">
        <w:rPr>
          <w:rFonts w:asciiTheme="majorHAnsi" w:hAnsiTheme="majorHAnsi" w:cstheme="majorHAnsi"/>
          <w:sz w:val="32"/>
          <w:szCs w:val="26"/>
        </w:rPr>
        <w:t xml:space="preserve">Curriculum end-point – what </w:t>
      </w:r>
      <w:r w:rsidR="00CB5E3E" w:rsidRPr="00AB601B">
        <w:rPr>
          <w:rFonts w:asciiTheme="majorHAnsi" w:hAnsiTheme="majorHAnsi" w:cstheme="majorHAnsi"/>
          <w:sz w:val="32"/>
          <w:szCs w:val="26"/>
        </w:rPr>
        <w:t>are pupils expected to know and/or</w:t>
      </w:r>
      <w:r w:rsidRPr="00AB601B">
        <w:rPr>
          <w:rFonts w:asciiTheme="majorHAnsi" w:hAnsiTheme="majorHAnsi" w:cstheme="majorHAnsi"/>
          <w:sz w:val="32"/>
          <w:szCs w:val="26"/>
        </w:rPr>
        <w:t xml:space="preserve"> be able to do </w:t>
      </w:r>
      <w:r w:rsidR="000A285E" w:rsidRPr="00AB601B">
        <w:rPr>
          <w:rFonts w:asciiTheme="majorHAnsi" w:hAnsiTheme="majorHAnsi" w:cstheme="majorHAnsi"/>
          <w:sz w:val="32"/>
          <w:szCs w:val="26"/>
        </w:rPr>
        <w:t xml:space="preserve">by the end of the topic </w:t>
      </w:r>
      <w:r w:rsidRPr="00AB601B">
        <w:rPr>
          <w:rFonts w:asciiTheme="majorHAnsi" w:hAnsiTheme="majorHAnsi" w:cstheme="majorHAnsi"/>
          <w:sz w:val="32"/>
          <w:szCs w:val="26"/>
        </w:rPr>
        <w:t>e.g. learning objectives not just lesson titles</w:t>
      </w:r>
      <w:r w:rsidR="00E83A73" w:rsidRPr="00AB601B">
        <w:rPr>
          <w:rFonts w:asciiTheme="majorHAnsi" w:hAnsiTheme="majorHAnsi" w:cstheme="majorHAnsi"/>
          <w:sz w:val="32"/>
          <w:szCs w:val="26"/>
        </w:rPr>
        <w:t>;</w:t>
      </w:r>
    </w:p>
    <w:p w:rsidR="00E45332" w:rsidRPr="00AB601B" w:rsidRDefault="00E45332" w:rsidP="000A285E">
      <w:pPr>
        <w:pStyle w:val="ListParagraph"/>
        <w:numPr>
          <w:ilvl w:val="0"/>
          <w:numId w:val="8"/>
        </w:numPr>
        <w:spacing w:line="276" w:lineRule="auto"/>
        <w:rPr>
          <w:rFonts w:asciiTheme="majorHAnsi" w:hAnsiTheme="majorHAnsi" w:cstheme="majorHAnsi"/>
          <w:sz w:val="32"/>
          <w:szCs w:val="26"/>
        </w:rPr>
      </w:pPr>
      <w:r w:rsidRPr="00AB601B">
        <w:rPr>
          <w:rFonts w:asciiTheme="majorHAnsi" w:hAnsiTheme="majorHAnsi" w:cstheme="majorHAnsi"/>
          <w:sz w:val="32"/>
          <w:szCs w:val="26"/>
        </w:rPr>
        <w:t>Assessment task</w:t>
      </w:r>
      <w:r w:rsidR="00CB5E3E" w:rsidRPr="00AB601B">
        <w:rPr>
          <w:rFonts w:asciiTheme="majorHAnsi" w:hAnsiTheme="majorHAnsi" w:cstheme="majorHAnsi"/>
          <w:sz w:val="32"/>
          <w:szCs w:val="26"/>
        </w:rPr>
        <w:t>s</w:t>
      </w:r>
      <w:r w:rsidR="00E83A73" w:rsidRPr="00AB601B">
        <w:rPr>
          <w:rFonts w:asciiTheme="majorHAnsi" w:hAnsiTheme="majorHAnsi" w:cstheme="majorHAnsi"/>
          <w:sz w:val="32"/>
          <w:szCs w:val="26"/>
        </w:rPr>
        <w:t>;</w:t>
      </w:r>
    </w:p>
    <w:p w:rsidR="00E45332" w:rsidRPr="00AB601B" w:rsidRDefault="00E45332" w:rsidP="000A285E">
      <w:pPr>
        <w:pStyle w:val="ListParagraph"/>
        <w:numPr>
          <w:ilvl w:val="0"/>
          <w:numId w:val="8"/>
        </w:numPr>
        <w:spacing w:line="276" w:lineRule="auto"/>
        <w:rPr>
          <w:rFonts w:asciiTheme="majorHAnsi" w:hAnsiTheme="majorHAnsi" w:cstheme="majorHAnsi"/>
          <w:sz w:val="32"/>
          <w:szCs w:val="26"/>
        </w:rPr>
      </w:pPr>
      <w:r w:rsidRPr="00AB601B">
        <w:rPr>
          <w:rFonts w:asciiTheme="majorHAnsi" w:hAnsiTheme="majorHAnsi" w:cstheme="majorHAnsi"/>
          <w:sz w:val="32"/>
          <w:szCs w:val="26"/>
        </w:rPr>
        <w:t>Home learning</w:t>
      </w:r>
      <w:r w:rsidR="00CB5E3E" w:rsidRPr="00AB601B">
        <w:rPr>
          <w:rFonts w:asciiTheme="majorHAnsi" w:hAnsiTheme="majorHAnsi" w:cstheme="majorHAnsi"/>
          <w:sz w:val="32"/>
          <w:szCs w:val="26"/>
        </w:rPr>
        <w:t xml:space="preserve"> tasks</w:t>
      </w:r>
      <w:r w:rsidR="00E83A73" w:rsidRPr="00AB601B">
        <w:rPr>
          <w:rFonts w:asciiTheme="majorHAnsi" w:hAnsiTheme="majorHAnsi" w:cstheme="majorHAnsi"/>
          <w:sz w:val="32"/>
          <w:szCs w:val="26"/>
        </w:rPr>
        <w:t>;</w:t>
      </w:r>
    </w:p>
    <w:p w:rsidR="00E45332" w:rsidRPr="00AB601B" w:rsidRDefault="00E45332" w:rsidP="000A285E">
      <w:pPr>
        <w:pStyle w:val="ListParagraph"/>
        <w:numPr>
          <w:ilvl w:val="0"/>
          <w:numId w:val="8"/>
        </w:numPr>
        <w:spacing w:line="276" w:lineRule="auto"/>
        <w:rPr>
          <w:rFonts w:asciiTheme="majorHAnsi" w:hAnsiTheme="majorHAnsi" w:cstheme="majorHAnsi"/>
          <w:sz w:val="32"/>
          <w:szCs w:val="26"/>
        </w:rPr>
      </w:pPr>
      <w:r w:rsidRPr="00AB601B">
        <w:rPr>
          <w:rFonts w:asciiTheme="majorHAnsi" w:hAnsiTheme="majorHAnsi" w:cstheme="majorHAnsi"/>
          <w:sz w:val="32"/>
          <w:szCs w:val="26"/>
        </w:rPr>
        <w:t xml:space="preserve">Literacy strategies - more detail than the long-term plan – keyword lists, </w:t>
      </w:r>
      <w:r w:rsidR="00E83A73" w:rsidRPr="00AB601B">
        <w:rPr>
          <w:rFonts w:asciiTheme="majorHAnsi" w:hAnsiTheme="majorHAnsi" w:cstheme="majorHAnsi"/>
          <w:sz w:val="32"/>
          <w:szCs w:val="26"/>
        </w:rPr>
        <w:t xml:space="preserve">examples of </w:t>
      </w:r>
      <w:r w:rsidRPr="00AB601B">
        <w:rPr>
          <w:rFonts w:asciiTheme="majorHAnsi" w:hAnsiTheme="majorHAnsi" w:cstheme="majorHAnsi"/>
          <w:sz w:val="32"/>
          <w:szCs w:val="26"/>
        </w:rPr>
        <w:t>cha</w:t>
      </w:r>
      <w:r w:rsidR="00E83A73" w:rsidRPr="00AB601B">
        <w:rPr>
          <w:rFonts w:asciiTheme="majorHAnsi" w:hAnsiTheme="majorHAnsi" w:cstheme="majorHAnsi"/>
          <w:sz w:val="32"/>
          <w:szCs w:val="26"/>
        </w:rPr>
        <w:t>llenging text, oracy opportunities</w:t>
      </w:r>
      <w:r w:rsidRPr="00AB601B">
        <w:rPr>
          <w:rFonts w:asciiTheme="majorHAnsi" w:hAnsiTheme="majorHAnsi" w:cstheme="majorHAnsi"/>
          <w:sz w:val="32"/>
          <w:szCs w:val="26"/>
        </w:rPr>
        <w:t xml:space="preserve">, </w:t>
      </w:r>
      <w:r w:rsidR="00E83A73" w:rsidRPr="00AB601B">
        <w:rPr>
          <w:rFonts w:asciiTheme="majorHAnsi" w:hAnsiTheme="majorHAnsi" w:cstheme="majorHAnsi"/>
          <w:sz w:val="32"/>
          <w:szCs w:val="26"/>
        </w:rPr>
        <w:t xml:space="preserve">key tasks for </w:t>
      </w:r>
      <w:r w:rsidRPr="00AB601B">
        <w:rPr>
          <w:rFonts w:asciiTheme="majorHAnsi" w:hAnsiTheme="majorHAnsi" w:cstheme="majorHAnsi"/>
          <w:sz w:val="32"/>
          <w:szCs w:val="26"/>
        </w:rPr>
        <w:t>disciplinary writing</w:t>
      </w:r>
      <w:r w:rsidR="000A285E" w:rsidRPr="00AB601B">
        <w:rPr>
          <w:rFonts w:asciiTheme="majorHAnsi" w:hAnsiTheme="majorHAnsi" w:cstheme="majorHAnsi"/>
          <w:sz w:val="32"/>
          <w:szCs w:val="26"/>
        </w:rPr>
        <w:t>.</w:t>
      </w:r>
    </w:p>
    <w:p w:rsidR="00E45332" w:rsidRPr="00AB601B" w:rsidRDefault="00E45332" w:rsidP="000A285E">
      <w:pPr>
        <w:pStyle w:val="ListParagraph"/>
        <w:numPr>
          <w:ilvl w:val="0"/>
          <w:numId w:val="8"/>
        </w:numPr>
        <w:spacing w:line="276" w:lineRule="auto"/>
        <w:rPr>
          <w:rFonts w:asciiTheme="majorHAnsi" w:hAnsiTheme="majorHAnsi" w:cstheme="majorHAnsi"/>
          <w:sz w:val="32"/>
          <w:szCs w:val="26"/>
        </w:rPr>
      </w:pPr>
      <w:r w:rsidRPr="00AB601B">
        <w:rPr>
          <w:rFonts w:asciiTheme="majorHAnsi" w:hAnsiTheme="majorHAnsi" w:cstheme="majorHAnsi"/>
          <w:sz w:val="32"/>
          <w:szCs w:val="26"/>
        </w:rPr>
        <w:t>Long-term memory strategies</w:t>
      </w:r>
      <w:r w:rsidR="000A285E" w:rsidRPr="00AB601B">
        <w:rPr>
          <w:rFonts w:asciiTheme="majorHAnsi" w:hAnsiTheme="majorHAnsi" w:cstheme="majorHAnsi"/>
          <w:sz w:val="32"/>
          <w:szCs w:val="26"/>
        </w:rPr>
        <w:t xml:space="preserve"> for the topic</w:t>
      </w:r>
      <w:r w:rsidR="00E83A73" w:rsidRPr="00AB601B">
        <w:rPr>
          <w:rFonts w:asciiTheme="majorHAnsi" w:hAnsiTheme="majorHAnsi" w:cstheme="majorHAnsi"/>
          <w:sz w:val="32"/>
          <w:szCs w:val="26"/>
        </w:rPr>
        <w:t>.</w:t>
      </w:r>
    </w:p>
    <w:p w:rsidR="000A285E" w:rsidRPr="00AB601B" w:rsidRDefault="000A285E" w:rsidP="000A285E">
      <w:pPr>
        <w:spacing w:line="276" w:lineRule="auto"/>
        <w:rPr>
          <w:rFonts w:asciiTheme="majorHAnsi" w:eastAsia="Times New Roman" w:hAnsiTheme="majorHAnsi" w:cstheme="majorHAnsi"/>
          <w:sz w:val="32"/>
          <w:szCs w:val="26"/>
          <w:lang w:eastAsia="en-GB"/>
        </w:rPr>
      </w:pPr>
    </w:p>
    <w:p w:rsidR="00790383" w:rsidRPr="00AB601B" w:rsidRDefault="00AB601B" w:rsidP="000A285E">
      <w:pPr>
        <w:pStyle w:val="ListParagraph"/>
        <w:numPr>
          <w:ilvl w:val="0"/>
          <w:numId w:val="9"/>
        </w:numPr>
        <w:spacing w:line="276" w:lineRule="auto"/>
        <w:rPr>
          <w:rFonts w:asciiTheme="majorHAnsi" w:hAnsiTheme="majorHAnsi" w:cstheme="majorHAnsi"/>
          <w:sz w:val="32"/>
          <w:szCs w:val="26"/>
        </w:rPr>
      </w:pPr>
      <w:r>
        <w:rPr>
          <w:rFonts w:asciiTheme="majorHAnsi" w:hAnsiTheme="majorHAnsi" w:cstheme="majorHAnsi"/>
          <w:sz w:val="32"/>
          <w:szCs w:val="26"/>
        </w:rPr>
        <w:t xml:space="preserve"> </w:t>
      </w:r>
      <w:r w:rsidR="00E45332" w:rsidRPr="00AB601B">
        <w:rPr>
          <w:rFonts w:asciiTheme="majorHAnsi" w:hAnsiTheme="majorHAnsi" w:cstheme="majorHAnsi"/>
          <w:sz w:val="32"/>
          <w:szCs w:val="26"/>
        </w:rPr>
        <w:t xml:space="preserve">Consider how to </w:t>
      </w:r>
      <w:r w:rsidR="002546B1" w:rsidRPr="00AB601B">
        <w:rPr>
          <w:rFonts w:asciiTheme="majorHAnsi" w:hAnsiTheme="majorHAnsi" w:cstheme="majorHAnsi"/>
          <w:sz w:val="32"/>
          <w:szCs w:val="26"/>
        </w:rPr>
        <w:t xml:space="preserve">embed </w:t>
      </w:r>
      <w:r w:rsidR="00E83A73" w:rsidRPr="00AB601B">
        <w:rPr>
          <w:rFonts w:asciiTheme="majorHAnsi" w:hAnsiTheme="majorHAnsi" w:cstheme="majorHAnsi"/>
          <w:sz w:val="32"/>
          <w:szCs w:val="26"/>
        </w:rPr>
        <w:t xml:space="preserve">the following </w:t>
      </w:r>
      <w:r w:rsidR="000A285E" w:rsidRPr="00AB601B">
        <w:rPr>
          <w:rFonts w:asciiTheme="majorHAnsi" w:hAnsiTheme="majorHAnsi" w:cstheme="majorHAnsi"/>
          <w:sz w:val="32"/>
          <w:szCs w:val="26"/>
        </w:rPr>
        <w:t>expert teaching strategies (Learning and Teaching Priorities 2019/20 and 2020/21)</w:t>
      </w:r>
      <w:r w:rsidR="00E83A73" w:rsidRPr="00AB601B">
        <w:rPr>
          <w:rFonts w:asciiTheme="majorHAnsi" w:hAnsiTheme="majorHAnsi" w:cstheme="majorHAnsi"/>
          <w:sz w:val="32"/>
          <w:szCs w:val="26"/>
        </w:rPr>
        <w:t xml:space="preserve"> into schemes of work:</w:t>
      </w:r>
      <w:r w:rsidR="000A285E" w:rsidRPr="00AB601B">
        <w:rPr>
          <w:rFonts w:asciiTheme="majorHAnsi" w:hAnsiTheme="majorHAnsi" w:cstheme="majorHAnsi"/>
          <w:sz w:val="32"/>
          <w:szCs w:val="26"/>
        </w:rPr>
        <w:t xml:space="preserve"> (</w:t>
      </w:r>
      <w:proofErr w:type="spellStart"/>
      <w:r w:rsidR="000A285E" w:rsidRPr="00AB601B">
        <w:rPr>
          <w:rFonts w:asciiTheme="majorHAnsi" w:hAnsiTheme="majorHAnsi" w:cstheme="majorHAnsi"/>
          <w:sz w:val="32"/>
          <w:szCs w:val="26"/>
        </w:rPr>
        <w:t>i</w:t>
      </w:r>
      <w:proofErr w:type="spellEnd"/>
      <w:r w:rsidR="000A285E" w:rsidRPr="00AB601B">
        <w:rPr>
          <w:rFonts w:asciiTheme="majorHAnsi" w:hAnsiTheme="majorHAnsi" w:cstheme="majorHAnsi"/>
          <w:sz w:val="32"/>
          <w:szCs w:val="26"/>
        </w:rPr>
        <w:t xml:space="preserve">) </w:t>
      </w:r>
      <w:r w:rsidR="00E45332" w:rsidRPr="00AB601B">
        <w:rPr>
          <w:rFonts w:asciiTheme="majorHAnsi" w:hAnsiTheme="majorHAnsi" w:cstheme="majorHAnsi"/>
          <w:sz w:val="32"/>
          <w:szCs w:val="26"/>
        </w:rPr>
        <w:t>retrieval practi</w:t>
      </w:r>
      <w:r w:rsidR="00E83A73" w:rsidRPr="00AB601B">
        <w:rPr>
          <w:rFonts w:asciiTheme="majorHAnsi" w:hAnsiTheme="majorHAnsi" w:cstheme="majorHAnsi"/>
          <w:sz w:val="32"/>
          <w:szCs w:val="26"/>
        </w:rPr>
        <w:t>ce;</w:t>
      </w:r>
      <w:r w:rsidR="000A285E" w:rsidRPr="00AB601B">
        <w:rPr>
          <w:rFonts w:asciiTheme="majorHAnsi" w:hAnsiTheme="majorHAnsi" w:cstheme="majorHAnsi"/>
          <w:sz w:val="32"/>
          <w:szCs w:val="26"/>
        </w:rPr>
        <w:t xml:space="preserve"> (ii) </w:t>
      </w:r>
      <w:r w:rsidR="00E83A73" w:rsidRPr="00AB601B">
        <w:rPr>
          <w:rFonts w:asciiTheme="majorHAnsi" w:hAnsiTheme="majorHAnsi" w:cstheme="majorHAnsi"/>
          <w:sz w:val="32"/>
          <w:szCs w:val="26"/>
        </w:rPr>
        <w:t>v</w:t>
      </w:r>
      <w:r w:rsidR="000A285E" w:rsidRPr="00AB601B">
        <w:rPr>
          <w:rFonts w:asciiTheme="majorHAnsi" w:hAnsiTheme="majorHAnsi" w:cstheme="majorHAnsi"/>
          <w:sz w:val="32"/>
          <w:szCs w:val="26"/>
        </w:rPr>
        <w:t xml:space="preserve">erbal feedback; (iii) </w:t>
      </w:r>
      <w:r w:rsidR="00E83A73" w:rsidRPr="00AB601B">
        <w:rPr>
          <w:rFonts w:asciiTheme="majorHAnsi" w:hAnsiTheme="majorHAnsi" w:cstheme="majorHAnsi"/>
          <w:sz w:val="32"/>
          <w:szCs w:val="26"/>
        </w:rPr>
        <w:t>written feedback;</w:t>
      </w:r>
      <w:r w:rsidR="000A285E" w:rsidRPr="00AB601B">
        <w:rPr>
          <w:rFonts w:asciiTheme="majorHAnsi" w:hAnsiTheme="majorHAnsi" w:cstheme="majorHAnsi"/>
          <w:sz w:val="32"/>
          <w:szCs w:val="26"/>
        </w:rPr>
        <w:t xml:space="preserve"> (iv) </w:t>
      </w:r>
      <w:r w:rsidR="00E83A73" w:rsidRPr="00AB601B">
        <w:rPr>
          <w:rFonts w:asciiTheme="majorHAnsi" w:hAnsiTheme="majorHAnsi" w:cstheme="majorHAnsi"/>
          <w:sz w:val="32"/>
          <w:szCs w:val="26"/>
        </w:rPr>
        <w:t>modelling.</w:t>
      </w:r>
    </w:p>
    <w:p w:rsidR="0095781B" w:rsidRPr="00AB601B" w:rsidRDefault="0095781B" w:rsidP="000A285E">
      <w:pPr>
        <w:spacing w:line="276" w:lineRule="auto"/>
        <w:rPr>
          <w:rFonts w:asciiTheme="majorHAnsi" w:hAnsiTheme="majorHAnsi" w:cstheme="majorHAnsi"/>
          <w:sz w:val="32"/>
          <w:szCs w:val="26"/>
        </w:rPr>
      </w:pPr>
    </w:p>
    <w:p w:rsidR="00E45332" w:rsidRPr="00AB601B" w:rsidRDefault="00E45332" w:rsidP="000A285E">
      <w:pPr>
        <w:pStyle w:val="ListParagraph"/>
        <w:numPr>
          <w:ilvl w:val="0"/>
          <w:numId w:val="9"/>
        </w:numPr>
        <w:spacing w:line="276" w:lineRule="auto"/>
        <w:rPr>
          <w:rFonts w:asciiTheme="majorHAnsi" w:hAnsiTheme="majorHAnsi" w:cstheme="majorHAnsi"/>
          <w:sz w:val="28"/>
          <w:szCs w:val="26"/>
        </w:rPr>
      </w:pPr>
      <w:r w:rsidRPr="00AB601B">
        <w:rPr>
          <w:rFonts w:asciiTheme="majorHAnsi" w:hAnsiTheme="majorHAnsi" w:cstheme="majorHAnsi"/>
          <w:sz w:val="32"/>
          <w:szCs w:val="26"/>
        </w:rPr>
        <w:t xml:space="preserve">Requirements for SMSC / KCSIE to be decided for Schemes </w:t>
      </w:r>
      <w:r w:rsidRPr="00AB601B">
        <w:rPr>
          <w:rFonts w:asciiTheme="majorHAnsi" w:hAnsiTheme="majorHAnsi" w:cstheme="majorHAnsi"/>
          <w:sz w:val="28"/>
          <w:szCs w:val="26"/>
        </w:rPr>
        <w:t>of Work / Long-Term Plans or Curriculum Rationale statements</w:t>
      </w:r>
    </w:p>
    <w:sectPr w:rsidR="00E45332" w:rsidRPr="00AB601B" w:rsidSect="00CD02FA">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123" w:rsidRDefault="00E25123" w:rsidP="00A2239D">
      <w:pPr>
        <w:spacing w:after="0" w:line="240" w:lineRule="auto"/>
      </w:pPr>
      <w:r>
        <w:separator/>
      </w:r>
    </w:p>
  </w:endnote>
  <w:endnote w:type="continuationSeparator" w:id="0">
    <w:p w:rsidR="00E25123" w:rsidRDefault="00E25123"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39D" w:rsidRDefault="00A2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39D" w:rsidRDefault="00A22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39D" w:rsidRDefault="00A2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123" w:rsidRDefault="00E25123" w:rsidP="00A2239D">
      <w:pPr>
        <w:spacing w:after="0" w:line="240" w:lineRule="auto"/>
      </w:pPr>
      <w:r>
        <w:separator/>
      </w:r>
    </w:p>
  </w:footnote>
  <w:footnote w:type="continuationSeparator" w:id="0">
    <w:p w:rsidR="00E25123" w:rsidRDefault="00E25123" w:rsidP="00A22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39D" w:rsidRDefault="00A2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203344"/>
      <w:docPartObj>
        <w:docPartGallery w:val="Watermarks"/>
        <w:docPartUnique/>
      </w:docPartObj>
    </w:sdtPr>
    <w:sdtEndPr/>
    <w:sdtContent>
      <w:p w:rsidR="00A2239D" w:rsidRDefault="00491F39">
        <w:pPr>
          <w:pStyle w:val="Header"/>
        </w:pPr>
        <w:r>
          <w:rPr>
            <w:noProof/>
            <w:lang w:val="en-US"/>
          </w:rPr>
          <w:pict w14:anchorId="3F523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39D" w:rsidRDefault="00A22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3A5D39F4"/>
    <w:multiLevelType w:val="hybridMultilevel"/>
    <w:tmpl w:val="18864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5"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3C5237"/>
    <w:multiLevelType w:val="hybridMultilevel"/>
    <w:tmpl w:val="C2749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4"/>
  </w:num>
  <w:num w:numId="2">
    <w:abstractNumId w:val="0"/>
  </w:num>
  <w:num w:numId="3">
    <w:abstractNumId w:val="6"/>
  </w:num>
  <w:num w:numId="4">
    <w:abstractNumId w:val="8"/>
  </w:num>
  <w:num w:numId="5">
    <w:abstractNumId w:val="3"/>
  </w:num>
  <w:num w:numId="6">
    <w:abstractNumId w:val="9"/>
  </w:num>
  <w:num w:numId="7">
    <w:abstractNumId w:val="7"/>
  </w:num>
  <w:num w:numId="8">
    <w:abstractNumId w:val="11"/>
  </w:num>
  <w:num w:numId="9">
    <w:abstractNumId w:val="2"/>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14AE5"/>
    <w:rsid w:val="000671A1"/>
    <w:rsid w:val="00073782"/>
    <w:rsid w:val="000804B3"/>
    <w:rsid w:val="000A285E"/>
    <w:rsid w:val="000A47A5"/>
    <w:rsid w:val="000C5C79"/>
    <w:rsid w:val="000D5CAD"/>
    <w:rsid w:val="000F2A27"/>
    <w:rsid w:val="00146B13"/>
    <w:rsid w:val="00147B3E"/>
    <w:rsid w:val="00154C59"/>
    <w:rsid w:val="00163109"/>
    <w:rsid w:val="001B3A72"/>
    <w:rsid w:val="001B48C2"/>
    <w:rsid w:val="001B71EC"/>
    <w:rsid w:val="001F00D2"/>
    <w:rsid w:val="001F1F0C"/>
    <w:rsid w:val="00212970"/>
    <w:rsid w:val="00212CB6"/>
    <w:rsid w:val="002546B1"/>
    <w:rsid w:val="002862A5"/>
    <w:rsid w:val="0029280A"/>
    <w:rsid w:val="002A7204"/>
    <w:rsid w:val="002C18B0"/>
    <w:rsid w:val="002D666D"/>
    <w:rsid w:val="002E2B9D"/>
    <w:rsid w:val="003073E7"/>
    <w:rsid w:val="00332546"/>
    <w:rsid w:val="0035648F"/>
    <w:rsid w:val="003773AD"/>
    <w:rsid w:val="00381B62"/>
    <w:rsid w:val="003D0A50"/>
    <w:rsid w:val="003D536E"/>
    <w:rsid w:val="003E0F0D"/>
    <w:rsid w:val="003E7A21"/>
    <w:rsid w:val="0048240E"/>
    <w:rsid w:val="00483949"/>
    <w:rsid w:val="00491F39"/>
    <w:rsid w:val="00523F88"/>
    <w:rsid w:val="00551A10"/>
    <w:rsid w:val="00555065"/>
    <w:rsid w:val="005D0BEC"/>
    <w:rsid w:val="005E4499"/>
    <w:rsid w:val="006217DF"/>
    <w:rsid w:val="00693C7D"/>
    <w:rsid w:val="006A3BBD"/>
    <w:rsid w:val="006D4F54"/>
    <w:rsid w:val="006D71DA"/>
    <w:rsid w:val="007003D0"/>
    <w:rsid w:val="007150D2"/>
    <w:rsid w:val="00723660"/>
    <w:rsid w:val="007618F1"/>
    <w:rsid w:val="00790383"/>
    <w:rsid w:val="007D6C68"/>
    <w:rsid w:val="00801B5A"/>
    <w:rsid w:val="008258CE"/>
    <w:rsid w:val="0085624D"/>
    <w:rsid w:val="008C0A0B"/>
    <w:rsid w:val="008F07B2"/>
    <w:rsid w:val="00912B19"/>
    <w:rsid w:val="00930FC5"/>
    <w:rsid w:val="009316F7"/>
    <w:rsid w:val="00943837"/>
    <w:rsid w:val="0095781B"/>
    <w:rsid w:val="009728DA"/>
    <w:rsid w:val="009742D2"/>
    <w:rsid w:val="0098549F"/>
    <w:rsid w:val="00A134B7"/>
    <w:rsid w:val="00A2239D"/>
    <w:rsid w:val="00A2784D"/>
    <w:rsid w:val="00A96F91"/>
    <w:rsid w:val="00AA5B1D"/>
    <w:rsid w:val="00AB601B"/>
    <w:rsid w:val="00AE4628"/>
    <w:rsid w:val="00AF3C8A"/>
    <w:rsid w:val="00B42C0A"/>
    <w:rsid w:val="00B549C2"/>
    <w:rsid w:val="00B62A71"/>
    <w:rsid w:val="00B62AF8"/>
    <w:rsid w:val="00B779FF"/>
    <w:rsid w:val="00BE70B8"/>
    <w:rsid w:val="00C006F8"/>
    <w:rsid w:val="00C32AD6"/>
    <w:rsid w:val="00C55784"/>
    <w:rsid w:val="00C84DEE"/>
    <w:rsid w:val="00C91A06"/>
    <w:rsid w:val="00C9335E"/>
    <w:rsid w:val="00CB5E3E"/>
    <w:rsid w:val="00CC077A"/>
    <w:rsid w:val="00CC3E05"/>
    <w:rsid w:val="00CD02FA"/>
    <w:rsid w:val="00D230A4"/>
    <w:rsid w:val="00D43FA7"/>
    <w:rsid w:val="00D57080"/>
    <w:rsid w:val="00D77736"/>
    <w:rsid w:val="00D77B84"/>
    <w:rsid w:val="00DA7F40"/>
    <w:rsid w:val="00DF3B87"/>
    <w:rsid w:val="00E07B5A"/>
    <w:rsid w:val="00E25123"/>
    <w:rsid w:val="00E45332"/>
    <w:rsid w:val="00E83325"/>
    <w:rsid w:val="00E83A73"/>
    <w:rsid w:val="00E97C82"/>
    <w:rsid w:val="00EC1BE2"/>
    <w:rsid w:val="00EE58DF"/>
    <w:rsid w:val="00F056C3"/>
    <w:rsid w:val="00F066FF"/>
    <w:rsid w:val="00F2503C"/>
    <w:rsid w:val="00F57C82"/>
    <w:rsid w:val="00FE3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0EF145"/>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164817">
      <w:bodyDiv w:val="1"/>
      <w:marLeft w:val="0"/>
      <w:marRight w:val="0"/>
      <w:marTop w:val="0"/>
      <w:marBottom w:val="0"/>
      <w:divBdr>
        <w:top w:val="none" w:sz="0" w:space="0" w:color="auto"/>
        <w:left w:val="none" w:sz="0" w:space="0" w:color="auto"/>
        <w:bottom w:val="none" w:sz="0" w:space="0" w:color="auto"/>
        <w:right w:val="none" w:sz="0" w:space="0" w:color="auto"/>
      </w:divBdr>
    </w:div>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 w:id="162870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Science - Dr Cahill</cp:lastModifiedBy>
  <cp:revision>6</cp:revision>
  <cp:lastPrinted>2021-05-04T13:21:00Z</cp:lastPrinted>
  <dcterms:created xsi:type="dcterms:W3CDTF">2023-11-10T10:05:00Z</dcterms:created>
  <dcterms:modified xsi:type="dcterms:W3CDTF">2025-07-01T10:10:00Z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1419428090</vt:i4>
  </property>
  <property fmtid="{D5CDD505-2E9C-101B-9397-08002B2CF9AE}" pid="3" name="_NewReviewCycle">
    <vt:lpwstr/>
  </property>
  <property fmtid="{D5CDD505-2E9C-101B-9397-08002B2CF9AE}" pid="4" name="_EmailSubject">
    <vt:lpwstr>Y11 Chemistry Long Term Plan 2023 24</vt:lpwstr>
  </property>
  <property fmtid="{D5CDD505-2E9C-101B-9397-08002B2CF9AE}" pid="5" name="_AuthorEmail">
    <vt:lpwstr>JBlackbourn@fairfieldhighschool.co.uk</vt:lpwstr>
  </property>
  <property fmtid="{D5CDD505-2E9C-101B-9397-08002B2CF9AE}" pid="6" name="_AuthorEmailDisplayName">
    <vt:lpwstr>Science - Mr Blackbourn</vt:lpwstr>
  </property>
  <property fmtid="{D5CDD505-2E9C-101B-9397-08002B2CF9AE}" pid="7" name="_PreviousAdHocReviewCycleID">
    <vt:i4>1604739164</vt:i4>
  </property>
  <property fmtid="{D5CDD505-2E9C-101B-9397-08002B2CF9AE}" pid="8" name="_ReviewingToolsShownOnce">
    <vt:lpwstr/>
  </property>
</Properties>
</file>