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56D86" w14:textId="48F09FC2" w:rsidR="003D0A50" w:rsidRPr="00CD02FA" w:rsidRDefault="008F07B2" w:rsidP="008F07B2">
      <w:pPr>
        <w:ind w:firstLine="720"/>
        <w:rPr>
          <w:rFonts w:ascii="Arial" w:hAnsi="Arial" w:cs="Arial"/>
          <w:b/>
          <w:color w:val="404040" w:themeColor="text1" w:themeTint="BF"/>
          <w:sz w:val="24"/>
          <w:szCs w:val="26"/>
        </w:rPr>
      </w:pPr>
      <w:r w:rsidRPr="00CD02FA">
        <w:rPr>
          <w:rFonts w:ascii="Arial" w:hAnsi="Arial" w:cs="Arial"/>
          <w:b/>
          <w:noProof/>
          <w:color w:val="404040" w:themeColor="text1" w:themeTint="BF"/>
          <w:sz w:val="24"/>
          <w:szCs w:val="26"/>
          <w:lang w:eastAsia="en-GB"/>
        </w:rPr>
        <w:drawing>
          <wp:anchor distT="0" distB="0" distL="114300" distR="114300" simplePos="0" relativeHeight="251658240" behindDoc="0" locked="0" layoutInCell="1" allowOverlap="1" wp14:anchorId="7DA0820E" wp14:editId="513DDD81">
            <wp:simplePos x="0" y="0"/>
            <wp:positionH relativeFrom="margin">
              <wp:posOffset>57150</wp:posOffset>
            </wp:positionH>
            <wp:positionV relativeFrom="paragraph">
              <wp:posOffset>-112395</wp:posOffset>
            </wp:positionV>
            <wp:extent cx="390525" cy="390525"/>
            <wp:effectExtent l="0" t="0" r="9525" b="9525"/>
            <wp:wrapNone/>
            <wp:docPr id="1" name="Picture 1" descr="H:\SLT\Fairfield graphics\logo\Fairfield-Logo-school name-Gray CLEAR AND 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LT\Fairfield graphics\logo\Fairfield-Logo-school name-Gray CLEAR AND DAR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2FA">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 xml:space="preserve">Fairfield High School for Girls </w:t>
      </w:r>
      <w:r w:rsidRPr="00CD02FA">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P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Subject</w:t>
      </w:r>
      <w:r w:rsidR="00FE39B0" w:rsidRPr="00CD02FA">
        <w:rPr>
          <w:rFonts w:ascii="Arial" w:hAnsi="Arial" w:cs="Arial"/>
          <w:b/>
          <w:color w:val="404040" w:themeColor="text1" w:themeTint="BF"/>
          <w:sz w:val="24"/>
          <w:szCs w:val="26"/>
        </w:rPr>
        <w:t xml:space="preserve"> – </w:t>
      </w:r>
      <w:r w:rsidR="00520F3C">
        <w:rPr>
          <w:rFonts w:ascii="Arial" w:hAnsi="Arial" w:cs="Arial"/>
          <w:b/>
          <w:color w:val="404040" w:themeColor="text1" w:themeTint="BF"/>
          <w:sz w:val="24"/>
          <w:szCs w:val="26"/>
        </w:rPr>
        <w:t xml:space="preserve">LIFE SKILLS </w:t>
      </w:r>
      <w:r w:rsidR="000A0008">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Year</w:t>
      </w:r>
      <w:r w:rsidR="000A0008">
        <w:rPr>
          <w:rFonts w:ascii="Arial" w:hAnsi="Arial" w:cs="Arial"/>
          <w:b/>
          <w:color w:val="404040" w:themeColor="text1" w:themeTint="BF"/>
          <w:sz w:val="24"/>
          <w:szCs w:val="26"/>
        </w:rPr>
        <w:t xml:space="preserve"> </w:t>
      </w:r>
      <w:r w:rsidR="00820D92">
        <w:rPr>
          <w:rFonts w:ascii="Arial" w:hAnsi="Arial" w:cs="Arial"/>
          <w:b/>
          <w:color w:val="404040" w:themeColor="text1" w:themeTint="BF"/>
          <w:sz w:val="24"/>
          <w:szCs w:val="26"/>
        </w:rPr>
        <w:t>1</w:t>
      </w:r>
      <w:r w:rsidR="00B23430">
        <w:rPr>
          <w:rFonts w:ascii="Arial" w:hAnsi="Arial" w:cs="Arial"/>
          <w:b/>
          <w:color w:val="404040" w:themeColor="text1" w:themeTint="BF"/>
          <w:sz w:val="24"/>
          <w:szCs w:val="26"/>
        </w:rPr>
        <w:t>1</w:t>
      </w:r>
      <w:r w:rsidR="00FE39B0" w:rsidRPr="00CD02FA">
        <w:rPr>
          <w:rFonts w:ascii="Arial" w:hAnsi="Arial" w:cs="Arial"/>
          <w:b/>
          <w:color w:val="404040" w:themeColor="text1" w:themeTint="BF"/>
          <w:sz w:val="24"/>
          <w:szCs w:val="26"/>
        </w:rPr>
        <w:tab/>
      </w:r>
      <w:r w:rsidR="00FE39B0" w:rsidRPr="00CD02FA">
        <w:rPr>
          <w:rFonts w:ascii="Arial" w:hAnsi="Arial" w:cs="Arial"/>
          <w:b/>
          <w:color w:val="404040" w:themeColor="text1" w:themeTint="BF"/>
          <w:sz w:val="24"/>
          <w:szCs w:val="26"/>
        </w:rPr>
        <w:tab/>
      </w:r>
      <w:r w:rsidRPr="00CD02FA">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Long-Term Plan 202</w:t>
      </w:r>
      <w:r w:rsidR="00B23430">
        <w:rPr>
          <w:rFonts w:ascii="Arial" w:hAnsi="Arial" w:cs="Arial"/>
          <w:b/>
          <w:color w:val="404040" w:themeColor="text1" w:themeTint="BF"/>
          <w:sz w:val="24"/>
          <w:szCs w:val="26"/>
        </w:rPr>
        <w:t>5</w:t>
      </w:r>
      <w:r w:rsidR="00FE39B0" w:rsidRPr="00CD02FA">
        <w:rPr>
          <w:rFonts w:ascii="Arial" w:hAnsi="Arial" w:cs="Arial"/>
          <w:b/>
          <w:color w:val="404040" w:themeColor="text1" w:themeTint="BF"/>
          <w:sz w:val="24"/>
          <w:szCs w:val="26"/>
        </w:rPr>
        <w:t>-202</w:t>
      </w:r>
      <w:r w:rsidR="00B23430">
        <w:rPr>
          <w:rFonts w:ascii="Arial" w:hAnsi="Arial" w:cs="Arial"/>
          <w:b/>
          <w:color w:val="404040" w:themeColor="text1" w:themeTint="BF"/>
          <w:sz w:val="24"/>
          <w:szCs w:val="26"/>
        </w:rPr>
        <w:t>6</w:t>
      </w:r>
    </w:p>
    <w:p w14:paraId="34F79515" w14:textId="645036E9" w:rsidR="003D0A50" w:rsidRPr="00FE39B0" w:rsidRDefault="003D0A50" w:rsidP="003D0A50">
      <w:pPr>
        <w:rPr>
          <w:rFonts w:ascii="Arial" w:hAnsi="Arial" w:cs="Arial"/>
          <w:b/>
          <w:i/>
          <w:sz w:val="6"/>
          <w:szCs w:val="26"/>
        </w:rPr>
      </w:pPr>
    </w:p>
    <w:tbl>
      <w:tblPr>
        <w:tblStyle w:val="TableGrid"/>
        <w:tblW w:w="15806" w:type="dxa"/>
        <w:tblLook w:val="04A0" w:firstRow="1" w:lastRow="0" w:firstColumn="1" w:lastColumn="0" w:noHBand="0" w:noVBand="1"/>
      </w:tblPr>
      <w:tblGrid>
        <w:gridCol w:w="1308"/>
        <w:gridCol w:w="4357"/>
        <w:gridCol w:w="3402"/>
        <w:gridCol w:w="3969"/>
        <w:gridCol w:w="2770"/>
      </w:tblGrid>
      <w:tr w:rsidR="00FE39B0" w:rsidRPr="00CE683D" w14:paraId="3FBD6533" w14:textId="7D22EC26" w:rsidTr="00FA34E0">
        <w:trPr>
          <w:trHeight w:val="840"/>
        </w:trPr>
        <w:tc>
          <w:tcPr>
            <w:tcW w:w="1308" w:type="dxa"/>
            <w:shd w:val="clear" w:color="auto" w:fill="C5E0B3" w:themeFill="accent6" w:themeFillTint="66"/>
            <w:vAlign w:val="center"/>
          </w:tcPr>
          <w:p w14:paraId="191F1395" w14:textId="7CF1097A" w:rsidR="00FE39B0" w:rsidRPr="00CE683D" w:rsidRDefault="008F07B2" w:rsidP="008F07B2">
            <w:pPr>
              <w:jc w:val="center"/>
              <w:rPr>
                <w:rFonts w:ascii="Arial" w:hAnsi="Arial" w:cs="Arial"/>
                <w:b/>
                <w:color w:val="0D0D0D" w:themeColor="text1" w:themeTint="F2"/>
                <w:sz w:val="24"/>
                <w:szCs w:val="24"/>
              </w:rPr>
            </w:pPr>
            <w:r w:rsidRPr="00CE683D">
              <w:rPr>
                <w:rFonts w:ascii="Arial" w:hAnsi="Arial" w:cs="Arial"/>
                <w:b/>
                <w:color w:val="0D0D0D" w:themeColor="text1" w:themeTint="F2"/>
                <w:sz w:val="24"/>
                <w:szCs w:val="24"/>
              </w:rPr>
              <w:t>Calendar</w:t>
            </w:r>
          </w:p>
        </w:tc>
        <w:tc>
          <w:tcPr>
            <w:tcW w:w="4357" w:type="dxa"/>
            <w:shd w:val="clear" w:color="auto" w:fill="C5E0B3" w:themeFill="accent6" w:themeFillTint="66"/>
            <w:vAlign w:val="center"/>
          </w:tcPr>
          <w:p w14:paraId="583F0382" w14:textId="259A8509" w:rsidR="00FE39B0" w:rsidRPr="00CE683D" w:rsidRDefault="008F07B2" w:rsidP="008F07B2">
            <w:pPr>
              <w:jc w:val="center"/>
              <w:rPr>
                <w:rFonts w:ascii="Arial" w:hAnsi="Arial" w:cs="Arial"/>
                <w:b/>
                <w:color w:val="0D0D0D" w:themeColor="text1" w:themeTint="F2"/>
                <w:sz w:val="24"/>
                <w:szCs w:val="24"/>
              </w:rPr>
            </w:pPr>
            <w:r w:rsidRPr="00CE683D">
              <w:rPr>
                <w:rFonts w:ascii="Arial" w:hAnsi="Arial" w:cs="Arial"/>
                <w:b/>
                <w:color w:val="0D0D0D" w:themeColor="text1" w:themeTint="F2"/>
                <w:sz w:val="24"/>
                <w:szCs w:val="24"/>
              </w:rPr>
              <w:t>Topic</w:t>
            </w:r>
          </w:p>
        </w:tc>
        <w:tc>
          <w:tcPr>
            <w:tcW w:w="3402" w:type="dxa"/>
            <w:shd w:val="clear" w:color="auto" w:fill="C5E0B3" w:themeFill="accent6" w:themeFillTint="66"/>
            <w:vAlign w:val="center"/>
          </w:tcPr>
          <w:p w14:paraId="04767DE7" w14:textId="2214E74C" w:rsidR="00FE39B0" w:rsidRPr="00CE683D" w:rsidRDefault="00CC077A" w:rsidP="00CC077A">
            <w:pPr>
              <w:jc w:val="center"/>
              <w:rPr>
                <w:rFonts w:ascii="Arial" w:hAnsi="Arial" w:cs="Arial"/>
                <w:b/>
                <w:color w:val="0D0D0D" w:themeColor="text1" w:themeTint="F2"/>
                <w:sz w:val="24"/>
                <w:szCs w:val="24"/>
              </w:rPr>
            </w:pPr>
            <w:r w:rsidRPr="00CE683D">
              <w:rPr>
                <w:rFonts w:ascii="Arial" w:hAnsi="Arial" w:cs="Arial"/>
                <w:b/>
                <w:color w:val="0D0D0D" w:themeColor="text1" w:themeTint="F2"/>
                <w:sz w:val="24"/>
                <w:szCs w:val="24"/>
              </w:rPr>
              <w:t>Assessment</w:t>
            </w:r>
          </w:p>
        </w:tc>
        <w:tc>
          <w:tcPr>
            <w:tcW w:w="3969" w:type="dxa"/>
            <w:shd w:val="clear" w:color="auto" w:fill="C5E0B3" w:themeFill="accent6" w:themeFillTint="66"/>
            <w:vAlign w:val="center"/>
          </w:tcPr>
          <w:p w14:paraId="4F4CA3B4" w14:textId="6C628D67" w:rsidR="00FE39B0" w:rsidRPr="00CE683D" w:rsidRDefault="00FE39B0" w:rsidP="008F07B2">
            <w:pPr>
              <w:jc w:val="center"/>
              <w:rPr>
                <w:rFonts w:ascii="Arial" w:hAnsi="Arial" w:cs="Arial"/>
                <w:b/>
                <w:color w:val="0D0D0D" w:themeColor="text1" w:themeTint="F2"/>
                <w:sz w:val="24"/>
                <w:szCs w:val="24"/>
              </w:rPr>
            </w:pPr>
            <w:r w:rsidRPr="00CE683D">
              <w:rPr>
                <w:rFonts w:ascii="Arial" w:hAnsi="Arial" w:cs="Arial"/>
                <w:b/>
                <w:color w:val="0D0D0D" w:themeColor="text1" w:themeTint="F2"/>
                <w:sz w:val="24"/>
                <w:szCs w:val="24"/>
              </w:rPr>
              <w:t>Sequencing</w:t>
            </w:r>
          </w:p>
          <w:p w14:paraId="50C8BB11" w14:textId="3AD33F9E" w:rsidR="00FE39B0" w:rsidRPr="00CE683D" w:rsidRDefault="008F07B2" w:rsidP="008F07B2">
            <w:pPr>
              <w:jc w:val="center"/>
              <w:rPr>
                <w:rFonts w:ascii="Arial" w:hAnsi="Arial" w:cs="Arial"/>
                <w:i/>
                <w:color w:val="0D0D0D" w:themeColor="text1" w:themeTint="F2"/>
                <w:sz w:val="24"/>
                <w:szCs w:val="24"/>
              </w:rPr>
            </w:pPr>
            <w:r w:rsidRPr="00CE683D">
              <w:rPr>
                <w:rFonts w:ascii="Arial" w:hAnsi="Arial" w:cs="Arial"/>
                <w:i/>
                <w:color w:val="0D0D0D" w:themeColor="text1" w:themeTint="F2"/>
                <w:sz w:val="24"/>
                <w:szCs w:val="24"/>
              </w:rPr>
              <w:t>k</w:t>
            </w:r>
            <w:r w:rsidR="00FE39B0" w:rsidRPr="00CE683D">
              <w:rPr>
                <w:rFonts w:ascii="Arial" w:hAnsi="Arial" w:cs="Arial"/>
                <w:i/>
                <w:color w:val="0D0D0D" w:themeColor="text1" w:themeTint="F2"/>
                <w:sz w:val="24"/>
                <w:szCs w:val="24"/>
              </w:rPr>
              <w:t xml:space="preserve">nowledge – </w:t>
            </w:r>
            <w:r w:rsidR="00147B3E" w:rsidRPr="00CE683D">
              <w:rPr>
                <w:rFonts w:ascii="Arial" w:hAnsi="Arial" w:cs="Arial"/>
                <w:i/>
                <w:color w:val="0D0D0D" w:themeColor="text1" w:themeTint="F2"/>
                <w:sz w:val="24"/>
                <w:szCs w:val="24"/>
              </w:rPr>
              <w:t xml:space="preserve">concepts - </w:t>
            </w:r>
            <w:r w:rsidR="00FE39B0" w:rsidRPr="00CE683D">
              <w:rPr>
                <w:rFonts w:ascii="Arial" w:hAnsi="Arial" w:cs="Arial"/>
                <w:i/>
                <w:color w:val="0D0D0D" w:themeColor="text1" w:themeTint="F2"/>
                <w:sz w:val="24"/>
                <w:szCs w:val="24"/>
              </w:rPr>
              <w:t>themes - skills</w:t>
            </w:r>
          </w:p>
        </w:tc>
        <w:tc>
          <w:tcPr>
            <w:tcW w:w="2770" w:type="dxa"/>
            <w:shd w:val="clear" w:color="auto" w:fill="C5E0B3" w:themeFill="accent6" w:themeFillTint="66"/>
            <w:vAlign w:val="center"/>
          </w:tcPr>
          <w:p w14:paraId="149201DD" w14:textId="281EC8ED" w:rsidR="00FE39B0" w:rsidRPr="00CE683D" w:rsidRDefault="008F07B2" w:rsidP="008F07B2">
            <w:pPr>
              <w:jc w:val="center"/>
              <w:rPr>
                <w:rFonts w:ascii="Arial" w:hAnsi="Arial" w:cs="Arial"/>
                <w:b/>
                <w:color w:val="0D0D0D" w:themeColor="text1" w:themeTint="F2"/>
                <w:sz w:val="24"/>
                <w:szCs w:val="24"/>
              </w:rPr>
            </w:pPr>
            <w:r w:rsidRPr="00CE683D">
              <w:rPr>
                <w:rFonts w:ascii="Arial" w:hAnsi="Arial" w:cs="Arial"/>
                <w:b/>
                <w:color w:val="0D0D0D" w:themeColor="text1" w:themeTint="F2"/>
                <w:sz w:val="24"/>
                <w:szCs w:val="24"/>
              </w:rPr>
              <w:t>Literacy</w:t>
            </w:r>
          </w:p>
          <w:p w14:paraId="3FCA6278" w14:textId="18CCC90C" w:rsidR="00FE39B0" w:rsidRPr="00CE683D" w:rsidRDefault="008F07B2" w:rsidP="008F07B2">
            <w:pPr>
              <w:jc w:val="center"/>
              <w:rPr>
                <w:rFonts w:ascii="Arial" w:hAnsi="Arial" w:cs="Arial"/>
                <w:i/>
                <w:color w:val="0D0D0D" w:themeColor="text1" w:themeTint="F2"/>
                <w:sz w:val="24"/>
                <w:szCs w:val="24"/>
              </w:rPr>
            </w:pPr>
            <w:r w:rsidRPr="00CE683D">
              <w:rPr>
                <w:rFonts w:ascii="Arial" w:hAnsi="Arial" w:cs="Arial"/>
                <w:i/>
                <w:color w:val="0D0D0D" w:themeColor="text1" w:themeTint="F2"/>
                <w:sz w:val="24"/>
                <w:szCs w:val="24"/>
              </w:rPr>
              <w:t>r</w:t>
            </w:r>
            <w:r w:rsidR="00FE39B0" w:rsidRPr="00CE683D">
              <w:rPr>
                <w:rFonts w:ascii="Arial" w:hAnsi="Arial" w:cs="Arial"/>
                <w:i/>
                <w:color w:val="0D0D0D" w:themeColor="text1" w:themeTint="F2"/>
                <w:sz w:val="24"/>
                <w:szCs w:val="24"/>
              </w:rPr>
              <w:t>eading – vocabulary – oracy - writing</w:t>
            </w:r>
          </w:p>
        </w:tc>
      </w:tr>
      <w:tr w:rsidR="009A1D31" w:rsidRPr="00CE683D" w14:paraId="7CF409DD" w14:textId="52306864" w:rsidTr="00FA34E0">
        <w:trPr>
          <w:trHeight w:val="6922"/>
        </w:trPr>
        <w:tc>
          <w:tcPr>
            <w:tcW w:w="1308" w:type="dxa"/>
          </w:tcPr>
          <w:p w14:paraId="7CBE20ED" w14:textId="09CE74CE" w:rsidR="009A1D31" w:rsidRPr="00CE683D" w:rsidRDefault="009A1D31" w:rsidP="008F07B2">
            <w:pPr>
              <w:rPr>
                <w:rFonts w:ascii="Arial" w:hAnsi="Arial" w:cs="Arial"/>
                <w:color w:val="0D0D0D" w:themeColor="text1" w:themeTint="F2"/>
                <w:sz w:val="24"/>
                <w:szCs w:val="24"/>
              </w:rPr>
            </w:pPr>
            <w:r w:rsidRPr="00CE683D">
              <w:rPr>
                <w:rFonts w:ascii="Arial" w:hAnsi="Arial" w:cs="Arial"/>
                <w:color w:val="0D0D0D" w:themeColor="text1" w:themeTint="F2"/>
                <w:sz w:val="24"/>
                <w:szCs w:val="24"/>
              </w:rPr>
              <w:t>Autumn Term &amp; Spring Term 1</w:t>
            </w:r>
          </w:p>
          <w:p w14:paraId="5C3206FF" w14:textId="77777777" w:rsidR="009A1D31" w:rsidRPr="00CE683D" w:rsidRDefault="009A1D31" w:rsidP="008F07B2">
            <w:pPr>
              <w:rPr>
                <w:rFonts w:ascii="Arial" w:hAnsi="Arial" w:cs="Arial"/>
                <w:color w:val="0D0D0D" w:themeColor="text1" w:themeTint="F2"/>
                <w:sz w:val="24"/>
                <w:szCs w:val="24"/>
              </w:rPr>
            </w:pPr>
          </w:p>
          <w:p w14:paraId="5FA91E7F" w14:textId="77777777" w:rsidR="009A1D31" w:rsidRPr="00CE683D" w:rsidRDefault="009A1D31" w:rsidP="008F07B2">
            <w:pPr>
              <w:rPr>
                <w:rFonts w:ascii="Arial" w:hAnsi="Arial" w:cs="Arial"/>
                <w:color w:val="0D0D0D" w:themeColor="text1" w:themeTint="F2"/>
                <w:sz w:val="24"/>
                <w:szCs w:val="24"/>
              </w:rPr>
            </w:pPr>
          </w:p>
          <w:p w14:paraId="0B0FE881" w14:textId="77777777" w:rsidR="009A1D31" w:rsidRPr="00CE683D" w:rsidRDefault="009A1D31" w:rsidP="008F07B2">
            <w:pPr>
              <w:rPr>
                <w:rFonts w:ascii="Arial" w:hAnsi="Arial" w:cs="Arial"/>
                <w:color w:val="0D0D0D" w:themeColor="text1" w:themeTint="F2"/>
                <w:sz w:val="24"/>
                <w:szCs w:val="24"/>
              </w:rPr>
            </w:pPr>
          </w:p>
          <w:p w14:paraId="3BE2F497" w14:textId="77777777" w:rsidR="009A1D31" w:rsidRPr="00CE683D" w:rsidRDefault="009A1D31" w:rsidP="008F07B2">
            <w:pPr>
              <w:rPr>
                <w:rFonts w:ascii="Arial" w:hAnsi="Arial" w:cs="Arial"/>
                <w:color w:val="0D0D0D" w:themeColor="text1" w:themeTint="F2"/>
                <w:sz w:val="24"/>
                <w:szCs w:val="24"/>
              </w:rPr>
            </w:pPr>
          </w:p>
          <w:p w14:paraId="58E9F671" w14:textId="1902801E" w:rsidR="009A1D31" w:rsidRPr="00CE683D" w:rsidRDefault="009A1D31" w:rsidP="008F07B2">
            <w:pPr>
              <w:rPr>
                <w:rFonts w:ascii="Arial" w:hAnsi="Arial" w:cs="Arial"/>
                <w:color w:val="0D0D0D" w:themeColor="text1" w:themeTint="F2"/>
                <w:sz w:val="24"/>
                <w:szCs w:val="24"/>
              </w:rPr>
            </w:pPr>
          </w:p>
          <w:p w14:paraId="0FF9C0B0" w14:textId="7B61E5D8" w:rsidR="009A1D31" w:rsidRPr="00CE683D" w:rsidRDefault="009A1D31" w:rsidP="008F07B2">
            <w:pPr>
              <w:rPr>
                <w:rFonts w:ascii="Arial" w:hAnsi="Arial" w:cs="Arial"/>
                <w:color w:val="0D0D0D" w:themeColor="text1" w:themeTint="F2"/>
                <w:sz w:val="24"/>
                <w:szCs w:val="24"/>
              </w:rPr>
            </w:pPr>
          </w:p>
          <w:p w14:paraId="75BB7B5D" w14:textId="34788E34" w:rsidR="009A1D31" w:rsidRPr="00CE683D" w:rsidRDefault="009A1D31" w:rsidP="008F07B2">
            <w:pPr>
              <w:rPr>
                <w:rFonts w:ascii="Arial" w:hAnsi="Arial" w:cs="Arial"/>
                <w:color w:val="0D0D0D" w:themeColor="text1" w:themeTint="F2"/>
                <w:sz w:val="24"/>
                <w:szCs w:val="24"/>
              </w:rPr>
            </w:pPr>
          </w:p>
          <w:p w14:paraId="0FF43EA1" w14:textId="281362E2" w:rsidR="009A1D31" w:rsidRPr="00CE683D" w:rsidRDefault="009A1D31" w:rsidP="008F07B2">
            <w:pPr>
              <w:rPr>
                <w:rFonts w:ascii="Arial" w:hAnsi="Arial" w:cs="Arial"/>
                <w:color w:val="0D0D0D" w:themeColor="text1" w:themeTint="F2"/>
                <w:sz w:val="24"/>
                <w:szCs w:val="24"/>
              </w:rPr>
            </w:pPr>
          </w:p>
          <w:p w14:paraId="0AC53B04" w14:textId="4B75C3CC" w:rsidR="009A1D31" w:rsidRPr="00CE683D" w:rsidRDefault="009A1D31" w:rsidP="008F07B2">
            <w:pPr>
              <w:rPr>
                <w:rFonts w:ascii="Arial" w:hAnsi="Arial" w:cs="Arial"/>
                <w:color w:val="0D0D0D" w:themeColor="text1" w:themeTint="F2"/>
                <w:sz w:val="24"/>
                <w:szCs w:val="24"/>
              </w:rPr>
            </w:pPr>
          </w:p>
          <w:p w14:paraId="7FE53D8D" w14:textId="18773F43" w:rsidR="009A1D31" w:rsidRPr="00CE683D" w:rsidRDefault="009A1D31" w:rsidP="008F07B2">
            <w:pPr>
              <w:rPr>
                <w:rFonts w:ascii="Arial" w:hAnsi="Arial" w:cs="Arial"/>
                <w:color w:val="0D0D0D" w:themeColor="text1" w:themeTint="F2"/>
                <w:sz w:val="24"/>
                <w:szCs w:val="24"/>
              </w:rPr>
            </w:pPr>
          </w:p>
          <w:p w14:paraId="31C2BCB1" w14:textId="16CD937E" w:rsidR="009A1D31" w:rsidRPr="00CE683D" w:rsidRDefault="009A1D31" w:rsidP="008F07B2">
            <w:pPr>
              <w:rPr>
                <w:rFonts w:ascii="Arial" w:hAnsi="Arial" w:cs="Arial"/>
                <w:color w:val="0D0D0D" w:themeColor="text1" w:themeTint="F2"/>
                <w:sz w:val="24"/>
                <w:szCs w:val="24"/>
              </w:rPr>
            </w:pPr>
          </w:p>
          <w:p w14:paraId="679FFD4C" w14:textId="77777777" w:rsidR="009A1D31" w:rsidRPr="00CE683D" w:rsidRDefault="009A1D31" w:rsidP="008F07B2">
            <w:pPr>
              <w:rPr>
                <w:rFonts w:ascii="Arial" w:hAnsi="Arial" w:cs="Arial"/>
                <w:color w:val="0D0D0D" w:themeColor="text1" w:themeTint="F2"/>
                <w:sz w:val="24"/>
                <w:szCs w:val="24"/>
              </w:rPr>
            </w:pPr>
          </w:p>
          <w:p w14:paraId="5FE03030" w14:textId="22A027F1" w:rsidR="009A1D31" w:rsidRPr="00CE683D" w:rsidRDefault="009A1D31" w:rsidP="008F07B2">
            <w:pPr>
              <w:rPr>
                <w:rFonts w:ascii="Arial" w:hAnsi="Arial" w:cs="Arial"/>
                <w:color w:val="0D0D0D" w:themeColor="text1" w:themeTint="F2"/>
                <w:sz w:val="24"/>
                <w:szCs w:val="24"/>
              </w:rPr>
            </w:pPr>
          </w:p>
        </w:tc>
        <w:tc>
          <w:tcPr>
            <w:tcW w:w="4357" w:type="dxa"/>
          </w:tcPr>
          <w:p w14:paraId="1D3DA5FD" w14:textId="5658327C" w:rsidR="009A1D31" w:rsidRPr="00CE683D" w:rsidRDefault="002E55B3" w:rsidP="002E55B3">
            <w:pPr>
              <w:jc w:val="center"/>
              <w:rPr>
                <w:rFonts w:ascii="Arial" w:hAnsi="Arial" w:cs="Arial"/>
                <w:b/>
                <w:sz w:val="24"/>
                <w:szCs w:val="24"/>
              </w:rPr>
            </w:pPr>
            <w:r w:rsidRPr="00CE683D">
              <w:rPr>
                <w:rFonts w:ascii="Arial" w:hAnsi="Arial" w:cs="Arial"/>
                <w:b/>
                <w:sz w:val="24"/>
                <w:szCs w:val="24"/>
              </w:rPr>
              <w:t>Healthy Lifestyles</w:t>
            </w:r>
          </w:p>
          <w:p w14:paraId="131B3C9B" w14:textId="77777777" w:rsidR="009A1D31" w:rsidRPr="00CE683D" w:rsidRDefault="009A1D31" w:rsidP="005E274E">
            <w:pPr>
              <w:rPr>
                <w:rFonts w:ascii="Arial" w:hAnsi="Arial" w:cs="Arial"/>
                <w:sz w:val="24"/>
                <w:szCs w:val="24"/>
              </w:rPr>
            </w:pPr>
          </w:p>
          <w:p w14:paraId="2CD1DD28" w14:textId="38AFB993" w:rsidR="009A1D31" w:rsidRPr="00CE683D" w:rsidRDefault="002E55B3" w:rsidP="002E55B3">
            <w:pPr>
              <w:pStyle w:val="ListParagraph"/>
              <w:numPr>
                <w:ilvl w:val="0"/>
                <w:numId w:val="25"/>
              </w:numPr>
              <w:rPr>
                <w:rFonts w:ascii="Arial" w:hAnsi="Arial" w:cs="Arial"/>
              </w:rPr>
            </w:pPr>
            <w:r w:rsidRPr="00CE683D">
              <w:rPr>
                <w:rFonts w:ascii="Arial" w:hAnsi="Arial" w:cs="Arial"/>
              </w:rPr>
              <w:t xml:space="preserve">First Aid </w:t>
            </w:r>
          </w:p>
          <w:p w14:paraId="486F1B30" w14:textId="34AA0807" w:rsidR="002E55B3" w:rsidRPr="00CE683D" w:rsidRDefault="002E55B3" w:rsidP="002E55B3">
            <w:pPr>
              <w:pStyle w:val="ListParagraph"/>
              <w:numPr>
                <w:ilvl w:val="0"/>
                <w:numId w:val="25"/>
              </w:numPr>
              <w:rPr>
                <w:rFonts w:ascii="Arial" w:hAnsi="Arial" w:cs="Arial"/>
              </w:rPr>
            </w:pPr>
            <w:r w:rsidRPr="00CE683D">
              <w:rPr>
                <w:rFonts w:ascii="Arial" w:hAnsi="Arial" w:cs="Arial"/>
              </w:rPr>
              <w:t xml:space="preserve">Cosmetic/Aesthetic Procedures </w:t>
            </w:r>
          </w:p>
          <w:p w14:paraId="7A02CA1C" w14:textId="05EEEAD2" w:rsidR="002E55B3" w:rsidRPr="00CE683D" w:rsidRDefault="002E55B3" w:rsidP="002E55B3">
            <w:pPr>
              <w:pStyle w:val="ListParagraph"/>
              <w:numPr>
                <w:ilvl w:val="0"/>
                <w:numId w:val="25"/>
              </w:numPr>
              <w:rPr>
                <w:rFonts w:ascii="Arial" w:hAnsi="Arial" w:cs="Arial"/>
              </w:rPr>
            </w:pPr>
            <w:r w:rsidRPr="00CE683D">
              <w:rPr>
                <w:rFonts w:ascii="Arial" w:hAnsi="Arial" w:cs="Arial"/>
              </w:rPr>
              <w:t xml:space="preserve">Physical Health – cervical, breast &amp; testicular cancer awareness </w:t>
            </w:r>
          </w:p>
          <w:p w14:paraId="39B31D22" w14:textId="38FCDA07" w:rsidR="002E55B3" w:rsidRPr="00CE683D" w:rsidRDefault="002E55B3" w:rsidP="002E55B3">
            <w:pPr>
              <w:pStyle w:val="ListParagraph"/>
              <w:numPr>
                <w:ilvl w:val="0"/>
                <w:numId w:val="25"/>
              </w:numPr>
              <w:rPr>
                <w:rFonts w:ascii="Arial" w:hAnsi="Arial" w:cs="Arial"/>
              </w:rPr>
            </w:pPr>
            <w:r w:rsidRPr="00CE683D">
              <w:rPr>
                <w:rFonts w:ascii="Arial" w:hAnsi="Arial" w:cs="Arial"/>
              </w:rPr>
              <w:t xml:space="preserve">Safe Sexual Relationships </w:t>
            </w:r>
          </w:p>
          <w:p w14:paraId="574500B4" w14:textId="23C43C62" w:rsidR="002E55B3" w:rsidRPr="00CE683D" w:rsidRDefault="002E55B3" w:rsidP="002E55B3">
            <w:pPr>
              <w:pStyle w:val="ListParagraph"/>
              <w:numPr>
                <w:ilvl w:val="0"/>
                <w:numId w:val="25"/>
              </w:numPr>
              <w:rPr>
                <w:rFonts w:ascii="Arial" w:hAnsi="Arial" w:cs="Arial"/>
              </w:rPr>
            </w:pPr>
            <w:r w:rsidRPr="00CE683D">
              <w:rPr>
                <w:rFonts w:ascii="Arial" w:hAnsi="Arial" w:cs="Arial"/>
              </w:rPr>
              <w:t xml:space="preserve">Understanding Pornography </w:t>
            </w:r>
          </w:p>
          <w:p w14:paraId="3A4D4E40" w14:textId="68817C91" w:rsidR="002E55B3" w:rsidRPr="00CE683D" w:rsidRDefault="002E55B3" w:rsidP="002E55B3">
            <w:pPr>
              <w:pStyle w:val="ListParagraph"/>
              <w:numPr>
                <w:ilvl w:val="0"/>
                <w:numId w:val="25"/>
              </w:numPr>
              <w:rPr>
                <w:rFonts w:ascii="Arial" w:hAnsi="Arial" w:cs="Arial"/>
              </w:rPr>
            </w:pPr>
            <w:r w:rsidRPr="00CE683D">
              <w:rPr>
                <w:rFonts w:ascii="Arial" w:hAnsi="Arial" w:cs="Arial"/>
              </w:rPr>
              <w:t xml:space="preserve">Consent &amp; Intimate Relationships </w:t>
            </w:r>
          </w:p>
          <w:p w14:paraId="405D91E9" w14:textId="5063A800" w:rsidR="009A1D31" w:rsidRPr="00CE683D" w:rsidRDefault="009A1D31" w:rsidP="005E274E">
            <w:pPr>
              <w:rPr>
                <w:rFonts w:ascii="Arial" w:hAnsi="Arial" w:cs="Arial"/>
                <w:sz w:val="24"/>
                <w:szCs w:val="24"/>
              </w:rPr>
            </w:pPr>
          </w:p>
          <w:p w14:paraId="1A30E570" w14:textId="60DEC091" w:rsidR="009A1D31" w:rsidRPr="00CE683D" w:rsidRDefault="009A1D31" w:rsidP="005E274E">
            <w:pPr>
              <w:rPr>
                <w:rFonts w:ascii="Arial" w:hAnsi="Arial" w:cs="Arial"/>
                <w:sz w:val="24"/>
                <w:szCs w:val="24"/>
              </w:rPr>
            </w:pPr>
          </w:p>
          <w:p w14:paraId="5C8E746F" w14:textId="6015A688" w:rsidR="009A1D31" w:rsidRPr="00CE683D" w:rsidRDefault="009A1D31" w:rsidP="005E274E">
            <w:pPr>
              <w:rPr>
                <w:rFonts w:ascii="Arial" w:hAnsi="Arial" w:cs="Arial"/>
                <w:sz w:val="24"/>
                <w:szCs w:val="24"/>
              </w:rPr>
            </w:pPr>
          </w:p>
          <w:p w14:paraId="39A291F0" w14:textId="77777777" w:rsidR="009A1D31" w:rsidRPr="00CE683D" w:rsidRDefault="009A1D31" w:rsidP="005E274E">
            <w:pPr>
              <w:rPr>
                <w:rFonts w:ascii="Arial" w:hAnsi="Arial" w:cs="Arial"/>
                <w:sz w:val="24"/>
                <w:szCs w:val="24"/>
              </w:rPr>
            </w:pPr>
          </w:p>
          <w:p w14:paraId="4B46A598" w14:textId="60B36126" w:rsidR="009A1D31" w:rsidRPr="00CE683D" w:rsidRDefault="009A1D31" w:rsidP="005E274E">
            <w:pPr>
              <w:rPr>
                <w:rFonts w:ascii="Arial" w:hAnsi="Arial" w:cs="Arial"/>
                <w:sz w:val="24"/>
                <w:szCs w:val="24"/>
              </w:rPr>
            </w:pPr>
          </w:p>
          <w:p w14:paraId="5CA2CFE9" w14:textId="2E0572A4" w:rsidR="009A1D31" w:rsidRPr="00CE683D" w:rsidRDefault="009A1D31" w:rsidP="005E274E">
            <w:pPr>
              <w:rPr>
                <w:rFonts w:ascii="Arial" w:hAnsi="Arial" w:cs="Arial"/>
                <w:sz w:val="24"/>
                <w:szCs w:val="24"/>
              </w:rPr>
            </w:pPr>
          </w:p>
          <w:p w14:paraId="220BDB04" w14:textId="3BDDEF56" w:rsidR="009A1D31" w:rsidRPr="00CE683D" w:rsidRDefault="009A1D31" w:rsidP="005E274E">
            <w:pPr>
              <w:rPr>
                <w:rFonts w:ascii="Arial" w:hAnsi="Arial" w:cs="Arial"/>
                <w:sz w:val="24"/>
                <w:szCs w:val="24"/>
              </w:rPr>
            </w:pPr>
          </w:p>
          <w:p w14:paraId="4C3389A3" w14:textId="08B909DE" w:rsidR="009A1D31" w:rsidRPr="00CE683D" w:rsidRDefault="009A1D31" w:rsidP="009A1D31">
            <w:pPr>
              <w:pStyle w:val="ListParagraph"/>
              <w:numPr>
                <w:ilvl w:val="0"/>
                <w:numId w:val="18"/>
              </w:numPr>
              <w:rPr>
                <w:rFonts w:ascii="Arial" w:hAnsi="Arial" w:cs="Arial"/>
              </w:rPr>
            </w:pPr>
          </w:p>
        </w:tc>
        <w:tc>
          <w:tcPr>
            <w:tcW w:w="3402" w:type="dxa"/>
          </w:tcPr>
          <w:p w14:paraId="38113E0A" w14:textId="6F59CECF" w:rsidR="009A1D31" w:rsidRPr="00CE683D" w:rsidRDefault="00B1074C" w:rsidP="001F1F0C">
            <w:pPr>
              <w:rPr>
                <w:rFonts w:ascii="Arial" w:hAnsi="Arial" w:cs="Arial"/>
                <w:color w:val="0D0D0D" w:themeColor="text1" w:themeTint="F2"/>
                <w:sz w:val="24"/>
                <w:szCs w:val="24"/>
              </w:rPr>
            </w:pPr>
            <w:r w:rsidRPr="00CE683D">
              <w:rPr>
                <w:rFonts w:ascii="Arial" w:hAnsi="Arial" w:cs="Arial"/>
                <w:color w:val="0D0D0D" w:themeColor="text1" w:themeTint="F2"/>
                <w:sz w:val="24"/>
                <w:szCs w:val="24"/>
              </w:rPr>
              <w:t xml:space="preserve">Pupils will complete Knowledge Expert Quizzes </w:t>
            </w:r>
            <w:r w:rsidR="006C026C" w:rsidRPr="00CE683D">
              <w:rPr>
                <w:rFonts w:ascii="Arial" w:hAnsi="Arial" w:cs="Arial"/>
                <w:color w:val="0D0D0D" w:themeColor="text1" w:themeTint="F2"/>
                <w:sz w:val="24"/>
                <w:szCs w:val="24"/>
              </w:rPr>
              <w:t xml:space="preserve">throughout this unit on all topics taught </w:t>
            </w:r>
          </w:p>
          <w:p w14:paraId="635FD03C" w14:textId="6DC48382" w:rsidR="006C026C" w:rsidRPr="00CE683D" w:rsidRDefault="006C026C" w:rsidP="001F1F0C">
            <w:pPr>
              <w:rPr>
                <w:rFonts w:ascii="Arial" w:hAnsi="Arial" w:cs="Arial"/>
                <w:color w:val="0D0D0D" w:themeColor="text1" w:themeTint="F2"/>
                <w:sz w:val="24"/>
                <w:szCs w:val="24"/>
              </w:rPr>
            </w:pPr>
          </w:p>
          <w:p w14:paraId="26F5F9C8" w14:textId="532F2488" w:rsidR="006C026C" w:rsidRPr="00CE683D" w:rsidRDefault="006C026C" w:rsidP="001F1F0C">
            <w:pPr>
              <w:rPr>
                <w:rFonts w:ascii="Arial" w:hAnsi="Arial" w:cs="Arial"/>
                <w:color w:val="0D0D0D" w:themeColor="text1" w:themeTint="F2"/>
                <w:sz w:val="24"/>
                <w:szCs w:val="24"/>
              </w:rPr>
            </w:pPr>
            <w:r w:rsidRPr="00CE683D">
              <w:rPr>
                <w:rFonts w:ascii="Arial" w:hAnsi="Arial" w:cs="Arial"/>
                <w:color w:val="0D0D0D" w:themeColor="text1" w:themeTint="F2"/>
                <w:sz w:val="24"/>
                <w:szCs w:val="24"/>
              </w:rPr>
              <w:t>Pupils will complete their Key Topic Test 1 for this unit during half term 2</w:t>
            </w:r>
          </w:p>
          <w:p w14:paraId="12008076" w14:textId="77777777" w:rsidR="009A1D31" w:rsidRPr="00CE683D" w:rsidRDefault="009A1D31" w:rsidP="001F1F0C">
            <w:pPr>
              <w:rPr>
                <w:rFonts w:ascii="Arial" w:hAnsi="Arial" w:cs="Arial"/>
                <w:color w:val="0D0D0D" w:themeColor="text1" w:themeTint="F2"/>
                <w:sz w:val="24"/>
                <w:szCs w:val="24"/>
              </w:rPr>
            </w:pPr>
          </w:p>
          <w:p w14:paraId="7974518D" w14:textId="77777777" w:rsidR="009A1D31" w:rsidRPr="00CE683D" w:rsidRDefault="009A1D31" w:rsidP="001F1F0C">
            <w:pPr>
              <w:rPr>
                <w:rFonts w:ascii="Arial" w:hAnsi="Arial" w:cs="Arial"/>
                <w:color w:val="0D0D0D" w:themeColor="text1" w:themeTint="F2"/>
                <w:sz w:val="24"/>
                <w:szCs w:val="24"/>
              </w:rPr>
            </w:pPr>
          </w:p>
          <w:p w14:paraId="304AD736" w14:textId="77777777" w:rsidR="009A1D31" w:rsidRPr="00CE683D" w:rsidRDefault="009A1D31" w:rsidP="001F1F0C">
            <w:pPr>
              <w:rPr>
                <w:rFonts w:ascii="Arial" w:hAnsi="Arial" w:cs="Arial"/>
                <w:color w:val="0D0D0D" w:themeColor="text1" w:themeTint="F2"/>
                <w:sz w:val="24"/>
                <w:szCs w:val="24"/>
              </w:rPr>
            </w:pPr>
          </w:p>
          <w:p w14:paraId="4D130D80" w14:textId="7E697F70" w:rsidR="009A1D31" w:rsidRPr="00CE683D" w:rsidRDefault="009A1D31" w:rsidP="001F1F0C">
            <w:pPr>
              <w:rPr>
                <w:rFonts w:ascii="Arial" w:hAnsi="Arial" w:cs="Arial"/>
                <w:color w:val="0D0D0D" w:themeColor="text1" w:themeTint="F2"/>
                <w:sz w:val="24"/>
                <w:szCs w:val="24"/>
              </w:rPr>
            </w:pPr>
          </w:p>
        </w:tc>
        <w:tc>
          <w:tcPr>
            <w:tcW w:w="3969" w:type="dxa"/>
          </w:tcPr>
          <w:p w14:paraId="3565308A" w14:textId="541CD0B9" w:rsidR="009A1D31" w:rsidRPr="00CE683D" w:rsidRDefault="00C14355" w:rsidP="009D77A6">
            <w:pPr>
              <w:rPr>
                <w:rFonts w:ascii="Arial" w:hAnsi="Arial" w:cs="Arial"/>
                <w:color w:val="0D0D0D" w:themeColor="text1" w:themeTint="F2"/>
                <w:sz w:val="24"/>
                <w:szCs w:val="24"/>
              </w:rPr>
            </w:pPr>
            <w:r w:rsidRPr="00CE683D">
              <w:rPr>
                <w:rFonts w:ascii="Arial" w:hAnsi="Arial" w:cs="Arial"/>
                <w:color w:val="0D0D0D" w:themeColor="text1" w:themeTint="F2"/>
                <w:sz w:val="24"/>
                <w:szCs w:val="24"/>
              </w:rPr>
              <w:t>This unit gives pupils the opportunity to examine their lifestyle choices and how these can impact both positively and negatively on their health and wellbeing</w:t>
            </w:r>
            <w:r w:rsidR="00CE683D" w:rsidRPr="00CE683D">
              <w:rPr>
                <w:rFonts w:ascii="Arial" w:hAnsi="Arial" w:cs="Arial"/>
                <w:color w:val="0D0D0D" w:themeColor="text1" w:themeTint="F2"/>
                <w:sz w:val="24"/>
                <w:szCs w:val="24"/>
              </w:rPr>
              <w:t xml:space="preserve">. </w:t>
            </w:r>
            <w:r w:rsidRPr="00CE683D">
              <w:rPr>
                <w:rFonts w:ascii="Arial" w:hAnsi="Arial" w:cs="Arial"/>
                <w:color w:val="0D0D0D" w:themeColor="text1" w:themeTint="F2"/>
                <w:sz w:val="24"/>
                <w:szCs w:val="24"/>
              </w:rPr>
              <w:t xml:space="preserve">They are also given the opportunity to learn basic first aid – CPR and the recovery position – and the importance of basic </w:t>
            </w:r>
            <w:proofErr w:type="spellStart"/>
            <w:r w:rsidRPr="00CE683D">
              <w:rPr>
                <w:rFonts w:ascii="Arial" w:hAnsi="Arial" w:cs="Arial"/>
                <w:color w:val="0D0D0D" w:themeColor="text1" w:themeTint="F2"/>
                <w:sz w:val="24"/>
                <w:szCs w:val="24"/>
              </w:rPr>
              <w:t>fist</w:t>
            </w:r>
            <w:proofErr w:type="spellEnd"/>
            <w:r w:rsidRPr="00CE683D">
              <w:rPr>
                <w:rFonts w:ascii="Arial" w:hAnsi="Arial" w:cs="Arial"/>
                <w:color w:val="0D0D0D" w:themeColor="text1" w:themeTint="F2"/>
                <w:sz w:val="24"/>
                <w:szCs w:val="24"/>
              </w:rPr>
              <w:t xml:space="preserve"> aid in helping to save someone’s life. </w:t>
            </w:r>
          </w:p>
          <w:p w14:paraId="708036AD" w14:textId="1846FBBC" w:rsidR="00CE683D" w:rsidRPr="00CE683D" w:rsidRDefault="00CE683D" w:rsidP="009D77A6">
            <w:pPr>
              <w:rPr>
                <w:rFonts w:ascii="Arial" w:hAnsi="Arial" w:cs="Arial"/>
                <w:sz w:val="24"/>
                <w:szCs w:val="24"/>
              </w:rPr>
            </w:pPr>
            <w:r w:rsidRPr="00CE683D">
              <w:rPr>
                <w:rFonts w:ascii="Arial" w:hAnsi="Arial" w:cs="Arial"/>
                <w:sz w:val="24"/>
                <w:szCs w:val="24"/>
              </w:rPr>
              <w:t xml:space="preserve">Pupils will also look at the symptoms and signs of 3 types of cancer, preparing them for self-checks and being informed of treatments too. </w:t>
            </w:r>
          </w:p>
          <w:p w14:paraId="76341B5C" w14:textId="3453FB11" w:rsidR="00CE683D" w:rsidRPr="00CE683D" w:rsidRDefault="00CE683D" w:rsidP="009D77A6">
            <w:pPr>
              <w:rPr>
                <w:rFonts w:ascii="Arial" w:hAnsi="Arial" w:cs="Arial"/>
                <w:sz w:val="24"/>
                <w:szCs w:val="24"/>
              </w:rPr>
            </w:pPr>
            <w:r w:rsidRPr="00CE683D">
              <w:rPr>
                <w:rFonts w:ascii="Arial" w:hAnsi="Arial" w:cs="Arial"/>
                <w:sz w:val="24"/>
                <w:szCs w:val="24"/>
              </w:rPr>
              <w:t xml:space="preserve">They will recap information on consent &amp; sexting and revenge porn/pornography in an age-appropriate way. </w:t>
            </w:r>
          </w:p>
          <w:p w14:paraId="5ACBA1CA" w14:textId="510AAAE8" w:rsidR="009A1D31" w:rsidRPr="00CE683D" w:rsidRDefault="009A1D31" w:rsidP="009D77A6">
            <w:pPr>
              <w:rPr>
                <w:rFonts w:ascii="Arial" w:hAnsi="Arial" w:cs="Arial"/>
                <w:sz w:val="24"/>
                <w:szCs w:val="24"/>
              </w:rPr>
            </w:pPr>
          </w:p>
          <w:p w14:paraId="214B6F08" w14:textId="65EF5D32" w:rsidR="009A1D31" w:rsidRPr="00CE683D" w:rsidRDefault="009A1D31" w:rsidP="009D77A6">
            <w:pPr>
              <w:rPr>
                <w:rFonts w:ascii="Arial" w:hAnsi="Arial" w:cs="Arial"/>
                <w:sz w:val="24"/>
                <w:szCs w:val="24"/>
              </w:rPr>
            </w:pPr>
          </w:p>
          <w:p w14:paraId="2AD73875" w14:textId="1D9DAC8F" w:rsidR="009A1D31" w:rsidRPr="00CE683D" w:rsidRDefault="009A1D31" w:rsidP="009D77A6">
            <w:pPr>
              <w:rPr>
                <w:rFonts w:ascii="Arial" w:hAnsi="Arial" w:cs="Arial"/>
                <w:sz w:val="24"/>
                <w:szCs w:val="24"/>
              </w:rPr>
            </w:pPr>
          </w:p>
          <w:p w14:paraId="44F1AB70" w14:textId="77777777" w:rsidR="009A1D31" w:rsidRPr="00CE683D" w:rsidRDefault="009A1D31" w:rsidP="009D77A6">
            <w:pPr>
              <w:rPr>
                <w:rFonts w:ascii="Arial" w:hAnsi="Arial" w:cs="Arial"/>
                <w:sz w:val="24"/>
                <w:szCs w:val="24"/>
              </w:rPr>
            </w:pPr>
          </w:p>
          <w:p w14:paraId="5FC8CE96" w14:textId="2AE0DAB9" w:rsidR="009A1D31" w:rsidRPr="00CE683D" w:rsidRDefault="009A1D31" w:rsidP="009A1D31">
            <w:pPr>
              <w:rPr>
                <w:rFonts w:ascii="Arial" w:hAnsi="Arial" w:cs="Arial"/>
                <w:sz w:val="24"/>
                <w:szCs w:val="24"/>
              </w:rPr>
            </w:pPr>
          </w:p>
        </w:tc>
        <w:tc>
          <w:tcPr>
            <w:tcW w:w="2770" w:type="dxa"/>
          </w:tcPr>
          <w:p w14:paraId="3103D175" w14:textId="01BA0784" w:rsidR="009A1D31" w:rsidRPr="00CE683D" w:rsidRDefault="009A1D31" w:rsidP="00782B10">
            <w:pPr>
              <w:pStyle w:val="ListParagraph"/>
              <w:numPr>
                <w:ilvl w:val="0"/>
                <w:numId w:val="17"/>
              </w:numPr>
              <w:rPr>
                <w:rFonts w:ascii="Arial" w:hAnsi="Arial" w:cs="Arial"/>
                <w:color w:val="0D0D0D" w:themeColor="text1" w:themeTint="F2"/>
              </w:rPr>
            </w:pPr>
            <w:r w:rsidRPr="00CE683D">
              <w:rPr>
                <w:rFonts w:ascii="Arial" w:hAnsi="Arial" w:cs="Arial"/>
                <w:color w:val="0D0D0D" w:themeColor="text1" w:themeTint="F2"/>
              </w:rPr>
              <w:t>Key words glossary sheet</w:t>
            </w:r>
          </w:p>
          <w:p w14:paraId="70B30FC3" w14:textId="1BA7C7A7" w:rsidR="009A1D31" w:rsidRPr="00CE683D" w:rsidRDefault="009A1D31" w:rsidP="00782B10">
            <w:pPr>
              <w:pStyle w:val="ListParagraph"/>
              <w:numPr>
                <w:ilvl w:val="0"/>
                <w:numId w:val="17"/>
              </w:numPr>
              <w:rPr>
                <w:rFonts w:ascii="Arial" w:hAnsi="Arial" w:cs="Arial"/>
                <w:color w:val="0D0D0D" w:themeColor="text1" w:themeTint="F2"/>
              </w:rPr>
            </w:pPr>
            <w:r w:rsidRPr="00CE683D">
              <w:rPr>
                <w:rFonts w:ascii="Arial" w:hAnsi="Arial" w:cs="Arial"/>
                <w:color w:val="0D0D0D" w:themeColor="text1" w:themeTint="F2"/>
              </w:rPr>
              <w:t>Reflection writing</w:t>
            </w:r>
          </w:p>
          <w:p w14:paraId="3382FA13" w14:textId="37D09232" w:rsidR="009A1D31" w:rsidRPr="00B516C9" w:rsidRDefault="009A1D31" w:rsidP="00DC117A">
            <w:pPr>
              <w:pStyle w:val="ListParagraph"/>
              <w:numPr>
                <w:ilvl w:val="0"/>
                <w:numId w:val="17"/>
              </w:numPr>
              <w:rPr>
                <w:rFonts w:ascii="Arial" w:hAnsi="Arial" w:cs="Arial"/>
                <w:color w:val="0D0D0D" w:themeColor="text1" w:themeTint="F2"/>
                <w:highlight w:val="yellow"/>
              </w:rPr>
            </w:pPr>
            <w:r w:rsidRPr="00B516C9">
              <w:rPr>
                <w:rFonts w:ascii="Arial" w:hAnsi="Arial" w:cs="Arial"/>
                <w:color w:val="0D0D0D" w:themeColor="text1" w:themeTint="F2"/>
                <w:highlight w:val="yellow"/>
              </w:rPr>
              <w:t>Discussion and debate</w:t>
            </w:r>
          </w:p>
          <w:p w14:paraId="57854F8F" w14:textId="61F48AB4" w:rsidR="009A1D31" w:rsidRPr="00B516C9" w:rsidRDefault="009A1D31" w:rsidP="00DC117A">
            <w:pPr>
              <w:pStyle w:val="ListParagraph"/>
              <w:numPr>
                <w:ilvl w:val="0"/>
                <w:numId w:val="17"/>
              </w:numPr>
              <w:rPr>
                <w:rFonts w:ascii="Arial" w:hAnsi="Arial" w:cs="Arial"/>
                <w:color w:val="0D0D0D" w:themeColor="text1" w:themeTint="F2"/>
                <w:highlight w:val="yellow"/>
              </w:rPr>
            </w:pPr>
            <w:r w:rsidRPr="00B516C9">
              <w:rPr>
                <w:rFonts w:ascii="Arial" w:hAnsi="Arial" w:cs="Arial"/>
                <w:color w:val="0D0D0D" w:themeColor="text1" w:themeTint="F2"/>
                <w:highlight w:val="yellow"/>
              </w:rPr>
              <w:t>Voice 21</w:t>
            </w:r>
          </w:p>
          <w:p w14:paraId="7D7A17D8" w14:textId="3413C0A3" w:rsidR="009A1D31" w:rsidRPr="00CE683D" w:rsidRDefault="009A1D31" w:rsidP="00DC117A">
            <w:pPr>
              <w:pStyle w:val="ListParagraph"/>
              <w:numPr>
                <w:ilvl w:val="0"/>
                <w:numId w:val="17"/>
              </w:numPr>
              <w:rPr>
                <w:rFonts w:ascii="Arial" w:hAnsi="Arial" w:cs="Arial"/>
                <w:color w:val="0D0D0D" w:themeColor="text1" w:themeTint="F2"/>
              </w:rPr>
            </w:pPr>
            <w:r w:rsidRPr="00CE683D">
              <w:rPr>
                <w:rFonts w:ascii="Arial" w:hAnsi="Arial" w:cs="Arial"/>
                <w:color w:val="0D0D0D" w:themeColor="text1" w:themeTint="F2"/>
              </w:rPr>
              <w:t xml:space="preserve">Challenging </w:t>
            </w:r>
            <w:r w:rsidR="004C6EB1">
              <w:rPr>
                <w:rFonts w:ascii="Arial" w:hAnsi="Arial" w:cs="Arial"/>
                <w:color w:val="0D0D0D" w:themeColor="text1" w:themeTint="F2"/>
              </w:rPr>
              <w:t>t</w:t>
            </w:r>
            <w:r w:rsidRPr="00CE683D">
              <w:rPr>
                <w:rFonts w:ascii="Arial" w:hAnsi="Arial" w:cs="Arial"/>
                <w:color w:val="0D0D0D" w:themeColor="text1" w:themeTint="F2"/>
              </w:rPr>
              <w:t>exts as Guided Reading</w:t>
            </w:r>
          </w:p>
          <w:p w14:paraId="6BD15FCD" w14:textId="77777777" w:rsidR="009A1D31" w:rsidRPr="00CE683D" w:rsidRDefault="009A1D31" w:rsidP="00E83A73">
            <w:pPr>
              <w:rPr>
                <w:rFonts w:ascii="Arial" w:hAnsi="Arial" w:cs="Arial"/>
                <w:color w:val="0D0D0D" w:themeColor="text1" w:themeTint="F2"/>
                <w:sz w:val="24"/>
                <w:szCs w:val="24"/>
              </w:rPr>
            </w:pPr>
          </w:p>
          <w:p w14:paraId="79EEB2EF" w14:textId="77777777" w:rsidR="00B516C9" w:rsidRDefault="00B516C9" w:rsidP="00B516C9">
            <w:pPr>
              <w:rPr>
                <w:rFonts w:ascii="Arial" w:hAnsi="Arial" w:cs="Arial"/>
                <w:color w:val="0D0D0D" w:themeColor="text1" w:themeTint="F2"/>
                <w:szCs w:val="26"/>
              </w:rPr>
            </w:pPr>
            <w:r>
              <w:rPr>
                <w:rFonts w:ascii="Arial" w:hAnsi="Arial" w:cs="Arial"/>
                <w:highlight w:val="yellow"/>
                <w:lang w:eastAsia="en-GB"/>
              </w:rPr>
              <w:t xml:space="preserve">Oracy - </w:t>
            </w:r>
            <w:r>
              <w:rPr>
                <w:rFonts w:ascii="Arial" w:hAnsi="Arial" w:cs="Arial"/>
                <w:color w:val="0D0D0D" w:themeColor="text1" w:themeTint="F2"/>
                <w:szCs w:val="26"/>
                <w:highlight w:val="yellow"/>
              </w:rPr>
              <w:t>Pupils have opportunities within lessons to articulate their own views</w:t>
            </w:r>
            <w:r>
              <w:rPr>
                <w:rFonts w:ascii="Arial" w:hAnsi="Arial" w:cs="Arial"/>
                <w:color w:val="0D0D0D" w:themeColor="text1" w:themeTint="F2"/>
                <w:szCs w:val="26"/>
              </w:rPr>
              <w:t xml:space="preserve"> </w:t>
            </w:r>
          </w:p>
          <w:p w14:paraId="5DD871AB" w14:textId="77777777" w:rsidR="009A1D31" w:rsidRPr="00CE683D" w:rsidRDefault="009A1D31" w:rsidP="001F1F0C">
            <w:pPr>
              <w:rPr>
                <w:rFonts w:ascii="Arial" w:hAnsi="Arial" w:cs="Arial"/>
                <w:color w:val="0D0D0D" w:themeColor="text1" w:themeTint="F2"/>
                <w:sz w:val="24"/>
                <w:szCs w:val="24"/>
              </w:rPr>
            </w:pPr>
          </w:p>
          <w:p w14:paraId="5F40D766" w14:textId="77777777" w:rsidR="009A1D31" w:rsidRPr="00CE683D" w:rsidRDefault="009A1D31" w:rsidP="001F1F0C">
            <w:pPr>
              <w:rPr>
                <w:rFonts w:ascii="Arial" w:hAnsi="Arial" w:cs="Arial"/>
                <w:color w:val="0D0D0D" w:themeColor="text1" w:themeTint="F2"/>
                <w:sz w:val="24"/>
                <w:szCs w:val="24"/>
              </w:rPr>
            </w:pPr>
          </w:p>
          <w:p w14:paraId="55945BA4" w14:textId="77777777" w:rsidR="009A1D31" w:rsidRPr="00CE683D" w:rsidRDefault="009A1D31" w:rsidP="001F1F0C">
            <w:pPr>
              <w:rPr>
                <w:rFonts w:ascii="Arial" w:hAnsi="Arial" w:cs="Arial"/>
                <w:color w:val="0D0D0D" w:themeColor="text1" w:themeTint="F2"/>
                <w:sz w:val="24"/>
                <w:szCs w:val="24"/>
              </w:rPr>
            </w:pPr>
          </w:p>
          <w:p w14:paraId="378C7886" w14:textId="77777777" w:rsidR="009A1D31" w:rsidRPr="00CE683D" w:rsidRDefault="009A1D31" w:rsidP="001F1F0C">
            <w:pPr>
              <w:rPr>
                <w:rFonts w:ascii="Arial" w:hAnsi="Arial" w:cs="Arial"/>
                <w:color w:val="0D0D0D" w:themeColor="text1" w:themeTint="F2"/>
                <w:sz w:val="24"/>
                <w:szCs w:val="24"/>
              </w:rPr>
            </w:pPr>
          </w:p>
          <w:p w14:paraId="22F86D45" w14:textId="77777777" w:rsidR="009A1D31" w:rsidRPr="00CE683D" w:rsidRDefault="009A1D31" w:rsidP="001F1F0C">
            <w:pPr>
              <w:rPr>
                <w:rFonts w:ascii="Arial" w:hAnsi="Arial" w:cs="Arial"/>
                <w:color w:val="0D0D0D" w:themeColor="text1" w:themeTint="F2"/>
                <w:sz w:val="24"/>
                <w:szCs w:val="24"/>
              </w:rPr>
            </w:pPr>
          </w:p>
          <w:p w14:paraId="2F84B993" w14:textId="77777777" w:rsidR="009A1D31" w:rsidRPr="00CE683D" w:rsidRDefault="009A1D31" w:rsidP="001F1F0C">
            <w:pPr>
              <w:rPr>
                <w:rFonts w:ascii="Arial" w:hAnsi="Arial" w:cs="Arial"/>
                <w:color w:val="0D0D0D" w:themeColor="text1" w:themeTint="F2"/>
                <w:sz w:val="24"/>
                <w:szCs w:val="24"/>
              </w:rPr>
            </w:pPr>
          </w:p>
          <w:p w14:paraId="11CFF726" w14:textId="77777777" w:rsidR="009A1D31" w:rsidRPr="00CE683D" w:rsidRDefault="009A1D31" w:rsidP="001F1F0C">
            <w:pPr>
              <w:rPr>
                <w:rFonts w:ascii="Arial" w:hAnsi="Arial" w:cs="Arial"/>
                <w:color w:val="0D0D0D" w:themeColor="text1" w:themeTint="F2"/>
                <w:sz w:val="24"/>
                <w:szCs w:val="24"/>
              </w:rPr>
            </w:pPr>
          </w:p>
          <w:p w14:paraId="26219328" w14:textId="6FBA20A9" w:rsidR="009A1D31" w:rsidRPr="00CE683D" w:rsidRDefault="009A1D31" w:rsidP="00CF2AF2">
            <w:pPr>
              <w:pStyle w:val="ListParagraph"/>
              <w:rPr>
                <w:rFonts w:ascii="Arial" w:hAnsi="Arial" w:cs="Arial"/>
                <w:color w:val="0D0D0D" w:themeColor="text1" w:themeTint="F2"/>
              </w:rPr>
            </w:pPr>
          </w:p>
        </w:tc>
      </w:tr>
      <w:tr w:rsidR="00232F86" w:rsidRPr="00CE683D" w14:paraId="61DBE580" w14:textId="4642CEFA" w:rsidTr="00FA34E0">
        <w:trPr>
          <w:trHeight w:val="1414"/>
        </w:trPr>
        <w:tc>
          <w:tcPr>
            <w:tcW w:w="1308" w:type="dxa"/>
          </w:tcPr>
          <w:p w14:paraId="3D761D8B" w14:textId="5929D698" w:rsidR="00232F86" w:rsidRPr="00CE683D" w:rsidRDefault="009A1D31" w:rsidP="001F1F0C">
            <w:pPr>
              <w:rPr>
                <w:rFonts w:ascii="Arial" w:hAnsi="Arial" w:cs="Arial"/>
                <w:color w:val="0D0D0D" w:themeColor="text1" w:themeTint="F2"/>
                <w:sz w:val="24"/>
                <w:szCs w:val="24"/>
              </w:rPr>
            </w:pPr>
            <w:r w:rsidRPr="00CE683D">
              <w:rPr>
                <w:rFonts w:ascii="Arial" w:hAnsi="Arial" w:cs="Arial"/>
                <w:color w:val="0D0D0D" w:themeColor="text1" w:themeTint="F2"/>
                <w:sz w:val="24"/>
                <w:szCs w:val="24"/>
              </w:rPr>
              <w:t xml:space="preserve">Spring Term </w:t>
            </w:r>
          </w:p>
        </w:tc>
        <w:tc>
          <w:tcPr>
            <w:tcW w:w="4357" w:type="dxa"/>
          </w:tcPr>
          <w:p w14:paraId="2B656656" w14:textId="770FFC9F" w:rsidR="009A1D31" w:rsidRPr="00CE683D" w:rsidRDefault="00DD00A0" w:rsidP="00DD00A0">
            <w:pPr>
              <w:jc w:val="center"/>
              <w:rPr>
                <w:rFonts w:ascii="Arial" w:hAnsi="Arial" w:cs="Arial"/>
                <w:b/>
                <w:color w:val="0D0D0D" w:themeColor="text1" w:themeTint="F2"/>
                <w:sz w:val="24"/>
                <w:szCs w:val="24"/>
              </w:rPr>
            </w:pPr>
            <w:r w:rsidRPr="00CE683D">
              <w:rPr>
                <w:rFonts w:ascii="Arial" w:hAnsi="Arial" w:cs="Arial"/>
                <w:b/>
                <w:color w:val="0D0D0D" w:themeColor="text1" w:themeTint="F2"/>
                <w:sz w:val="24"/>
                <w:szCs w:val="24"/>
              </w:rPr>
              <w:t>Citizenship</w:t>
            </w:r>
          </w:p>
          <w:p w14:paraId="3B5B5AA5" w14:textId="3AB14196" w:rsidR="00DD00A0" w:rsidRPr="00CE683D" w:rsidRDefault="00DD00A0" w:rsidP="00DD00A0">
            <w:pPr>
              <w:jc w:val="center"/>
              <w:rPr>
                <w:rFonts w:ascii="Arial" w:hAnsi="Arial" w:cs="Arial"/>
                <w:b/>
                <w:color w:val="0D0D0D" w:themeColor="text1" w:themeTint="F2"/>
                <w:sz w:val="24"/>
                <w:szCs w:val="24"/>
              </w:rPr>
            </w:pPr>
          </w:p>
          <w:p w14:paraId="3D2DE292" w14:textId="75CBF5C4" w:rsidR="00DD00A0" w:rsidRPr="00CE683D" w:rsidRDefault="00DD00A0" w:rsidP="00DD00A0">
            <w:pPr>
              <w:pStyle w:val="ListParagraph"/>
              <w:numPr>
                <w:ilvl w:val="0"/>
                <w:numId w:val="24"/>
              </w:numPr>
              <w:rPr>
                <w:rFonts w:ascii="Arial" w:hAnsi="Arial" w:cs="Arial"/>
                <w:color w:val="0D0D0D" w:themeColor="text1" w:themeTint="F2"/>
              </w:rPr>
            </w:pPr>
            <w:r w:rsidRPr="00CE683D">
              <w:rPr>
                <w:rFonts w:ascii="Arial" w:hAnsi="Arial" w:cs="Arial"/>
                <w:color w:val="0D0D0D" w:themeColor="text1" w:themeTint="F2"/>
              </w:rPr>
              <w:t xml:space="preserve">Crime; Criminal vs. Civil </w:t>
            </w:r>
          </w:p>
          <w:p w14:paraId="2CA05E89" w14:textId="75D6A524" w:rsidR="00DD00A0" w:rsidRPr="00CE683D" w:rsidRDefault="00DD00A0" w:rsidP="00DD00A0">
            <w:pPr>
              <w:pStyle w:val="ListParagraph"/>
              <w:numPr>
                <w:ilvl w:val="0"/>
                <w:numId w:val="24"/>
              </w:numPr>
              <w:rPr>
                <w:rFonts w:ascii="Arial" w:hAnsi="Arial" w:cs="Arial"/>
                <w:color w:val="0D0D0D" w:themeColor="text1" w:themeTint="F2"/>
              </w:rPr>
            </w:pPr>
            <w:r w:rsidRPr="00CE683D">
              <w:rPr>
                <w:rFonts w:ascii="Arial" w:hAnsi="Arial" w:cs="Arial"/>
                <w:color w:val="0D0D0D" w:themeColor="text1" w:themeTint="F2"/>
              </w:rPr>
              <w:t xml:space="preserve">Capital Punishment </w:t>
            </w:r>
          </w:p>
          <w:p w14:paraId="468A457F" w14:textId="76CA7131" w:rsidR="00DD00A0" w:rsidRPr="00CE683D" w:rsidRDefault="00DD00A0" w:rsidP="00DD00A0">
            <w:pPr>
              <w:pStyle w:val="ListParagraph"/>
              <w:numPr>
                <w:ilvl w:val="0"/>
                <w:numId w:val="24"/>
              </w:numPr>
              <w:rPr>
                <w:rFonts w:ascii="Arial" w:hAnsi="Arial" w:cs="Arial"/>
                <w:color w:val="0D0D0D" w:themeColor="text1" w:themeTint="F2"/>
              </w:rPr>
            </w:pPr>
            <w:r w:rsidRPr="00CE683D">
              <w:rPr>
                <w:rFonts w:ascii="Arial" w:hAnsi="Arial" w:cs="Arial"/>
                <w:color w:val="0D0D0D" w:themeColor="text1" w:themeTint="F2"/>
              </w:rPr>
              <w:t xml:space="preserve">Religion, Crime &amp; Law </w:t>
            </w:r>
          </w:p>
          <w:p w14:paraId="4F6553C5" w14:textId="3CC9274D" w:rsidR="00DD00A0" w:rsidRPr="00CE683D" w:rsidRDefault="00DD00A0" w:rsidP="00DD00A0">
            <w:pPr>
              <w:pStyle w:val="ListParagraph"/>
              <w:numPr>
                <w:ilvl w:val="0"/>
                <w:numId w:val="24"/>
              </w:numPr>
              <w:rPr>
                <w:rFonts w:ascii="Arial" w:hAnsi="Arial" w:cs="Arial"/>
                <w:color w:val="0D0D0D" w:themeColor="text1" w:themeTint="F2"/>
              </w:rPr>
            </w:pPr>
            <w:r w:rsidRPr="00CE683D">
              <w:rPr>
                <w:rFonts w:ascii="Arial" w:hAnsi="Arial" w:cs="Arial"/>
                <w:color w:val="0D0D0D" w:themeColor="text1" w:themeTint="F2"/>
              </w:rPr>
              <w:lastRenderedPageBreak/>
              <w:t xml:space="preserve">Human Rights </w:t>
            </w:r>
          </w:p>
          <w:p w14:paraId="0BF596D5" w14:textId="17E0A45D" w:rsidR="00DD00A0" w:rsidRPr="00CE683D" w:rsidRDefault="00DD00A0" w:rsidP="00DD00A0">
            <w:pPr>
              <w:pStyle w:val="ListParagraph"/>
              <w:numPr>
                <w:ilvl w:val="0"/>
                <w:numId w:val="24"/>
              </w:numPr>
              <w:rPr>
                <w:rFonts w:ascii="Arial" w:hAnsi="Arial" w:cs="Arial"/>
                <w:color w:val="0D0D0D" w:themeColor="text1" w:themeTint="F2"/>
              </w:rPr>
            </w:pPr>
            <w:r w:rsidRPr="00CE683D">
              <w:rPr>
                <w:rFonts w:ascii="Arial" w:hAnsi="Arial" w:cs="Arial"/>
                <w:color w:val="0D0D0D" w:themeColor="text1" w:themeTint="F2"/>
              </w:rPr>
              <w:t xml:space="preserve">Diversity </w:t>
            </w:r>
          </w:p>
          <w:p w14:paraId="200E462D" w14:textId="000907E6" w:rsidR="00DD00A0" w:rsidRPr="00CE683D" w:rsidRDefault="00DD00A0" w:rsidP="00DD00A0">
            <w:pPr>
              <w:pStyle w:val="ListParagraph"/>
              <w:numPr>
                <w:ilvl w:val="0"/>
                <w:numId w:val="24"/>
              </w:numPr>
              <w:rPr>
                <w:rFonts w:ascii="Arial" w:hAnsi="Arial" w:cs="Arial"/>
                <w:color w:val="0D0D0D" w:themeColor="text1" w:themeTint="F2"/>
              </w:rPr>
            </w:pPr>
            <w:r w:rsidRPr="00CE683D">
              <w:rPr>
                <w:rFonts w:ascii="Arial" w:hAnsi="Arial" w:cs="Arial"/>
                <w:color w:val="0D0D0D" w:themeColor="text1" w:themeTint="F2"/>
              </w:rPr>
              <w:t xml:space="preserve">Racism &amp; Discrimination </w:t>
            </w:r>
          </w:p>
          <w:p w14:paraId="4EDE50BD" w14:textId="77777777" w:rsidR="009A1D31" w:rsidRPr="00CE683D" w:rsidRDefault="009A1D31" w:rsidP="00CF2AF2">
            <w:pPr>
              <w:rPr>
                <w:rFonts w:ascii="Arial" w:hAnsi="Arial" w:cs="Arial"/>
                <w:b/>
                <w:color w:val="0D0D0D" w:themeColor="text1" w:themeTint="F2"/>
                <w:sz w:val="24"/>
                <w:szCs w:val="24"/>
              </w:rPr>
            </w:pPr>
          </w:p>
          <w:p w14:paraId="555BF399" w14:textId="77777777" w:rsidR="009A1D31" w:rsidRPr="00CE683D" w:rsidRDefault="009A1D31" w:rsidP="00CF2AF2">
            <w:pPr>
              <w:rPr>
                <w:rFonts w:ascii="Arial" w:hAnsi="Arial" w:cs="Arial"/>
                <w:b/>
                <w:color w:val="0D0D0D" w:themeColor="text1" w:themeTint="F2"/>
                <w:sz w:val="24"/>
                <w:szCs w:val="24"/>
              </w:rPr>
            </w:pPr>
          </w:p>
          <w:p w14:paraId="1C457EB2" w14:textId="77777777" w:rsidR="008436B3" w:rsidRPr="00CE683D" w:rsidRDefault="008436B3" w:rsidP="00CF2AF2">
            <w:pPr>
              <w:rPr>
                <w:rFonts w:ascii="Arial" w:hAnsi="Arial" w:cs="Arial"/>
                <w:color w:val="0D0D0D" w:themeColor="text1" w:themeTint="F2"/>
                <w:sz w:val="24"/>
                <w:szCs w:val="24"/>
              </w:rPr>
            </w:pPr>
          </w:p>
          <w:p w14:paraId="77583981" w14:textId="21033C9E" w:rsidR="008436B3" w:rsidRPr="00CE683D" w:rsidRDefault="008436B3" w:rsidP="00CF2AF2">
            <w:pPr>
              <w:rPr>
                <w:rFonts w:ascii="Arial" w:hAnsi="Arial" w:cs="Arial"/>
                <w:color w:val="0D0D0D" w:themeColor="text1" w:themeTint="F2"/>
                <w:sz w:val="24"/>
                <w:szCs w:val="24"/>
              </w:rPr>
            </w:pPr>
          </w:p>
        </w:tc>
        <w:tc>
          <w:tcPr>
            <w:tcW w:w="3402" w:type="dxa"/>
          </w:tcPr>
          <w:p w14:paraId="127F5AE0" w14:textId="77777777" w:rsidR="006C026C" w:rsidRPr="00CE683D" w:rsidRDefault="006C026C" w:rsidP="006C026C">
            <w:pPr>
              <w:rPr>
                <w:rFonts w:ascii="Arial" w:hAnsi="Arial" w:cs="Arial"/>
                <w:color w:val="0D0D0D" w:themeColor="text1" w:themeTint="F2"/>
                <w:sz w:val="24"/>
                <w:szCs w:val="24"/>
              </w:rPr>
            </w:pPr>
            <w:r w:rsidRPr="00CE683D">
              <w:rPr>
                <w:rFonts w:ascii="Arial" w:hAnsi="Arial" w:cs="Arial"/>
                <w:color w:val="0D0D0D" w:themeColor="text1" w:themeTint="F2"/>
                <w:sz w:val="24"/>
                <w:szCs w:val="24"/>
              </w:rPr>
              <w:lastRenderedPageBreak/>
              <w:t xml:space="preserve">Pupils will complete Knowledge Expert Quizzes throughout this unit on all topics taught </w:t>
            </w:r>
          </w:p>
          <w:p w14:paraId="3ACDFBA6" w14:textId="77777777" w:rsidR="006C026C" w:rsidRPr="00CE683D" w:rsidRDefault="006C026C" w:rsidP="006C026C">
            <w:pPr>
              <w:rPr>
                <w:rFonts w:ascii="Arial" w:hAnsi="Arial" w:cs="Arial"/>
                <w:color w:val="0D0D0D" w:themeColor="text1" w:themeTint="F2"/>
                <w:sz w:val="24"/>
                <w:szCs w:val="24"/>
              </w:rPr>
            </w:pPr>
          </w:p>
          <w:p w14:paraId="0B3BD298" w14:textId="4B0E4ED6" w:rsidR="006C026C" w:rsidRPr="00CE683D" w:rsidRDefault="006C026C" w:rsidP="006C026C">
            <w:pPr>
              <w:rPr>
                <w:rFonts w:ascii="Arial" w:hAnsi="Arial" w:cs="Arial"/>
                <w:color w:val="0D0D0D" w:themeColor="text1" w:themeTint="F2"/>
                <w:sz w:val="24"/>
                <w:szCs w:val="24"/>
              </w:rPr>
            </w:pPr>
            <w:r w:rsidRPr="00CE683D">
              <w:rPr>
                <w:rFonts w:ascii="Arial" w:hAnsi="Arial" w:cs="Arial"/>
                <w:color w:val="0D0D0D" w:themeColor="text1" w:themeTint="F2"/>
                <w:sz w:val="24"/>
                <w:szCs w:val="24"/>
              </w:rPr>
              <w:lastRenderedPageBreak/>
              <w:t>Pupils will complete their Key Topic Test 2 for this unit during half term 4</w:t>
            </w:r>
          </w:p>
          <w:p w14:paraId="20167C4E" w14:textId="7EEDC9FC" w:rsidR="00CE77B2" w:rsidRPr="00CE683D" w:rsidRDefault="00CE77B2" w:rsidP="001F1F0C">
            <w:pPr>
              <w:rPr>
                <w:rFonts w:ascii="Arial" w:hAnsi="Arial" w:cs="Arial"/>
                <w:color w:val="0D0D0D" w:themeColor="text1" w:themeTint="F2"/>
                <w:sz w:val="24"/>
                <w:szCs w:val="24"/>
              </w:rPr>
            </w:pPr>
          </w:p>
        </w:tc>
        <w:tc>
          <w:tcPr>
            <w:tcW w:w="3969" w:type="dxa"/>
          </w:tcPr>
          <w:p w14:paraId="03080B74" w14:textId="77777777" w:rsidR="00FA34E0" w:rsidRPr="00CE683D" w:rsidRDefault="00FA34E0" w:rsidP="00FA34E0">
            <w:pPr>
              <w:rPr>
                <w:rFonts w:ascii="Arial" w:hAnsi="Arial" w:cs="Arial"/>
                <w:color w:val="0D0D0D" w:themeColor="text1" w:themeTint="F2"/>
                <w:sz w:val="24"/>
                <w:szCs w:val="24"/>
              </w:rPr>
            </w:pPr>
            <w:r w:rsidRPr="00CE683D">
              <w:rPr>
                <w:rFonts w:ascii="Arial" w:hAnsi="Arial" w:cs="Arial"/>
                <w:color w:val="0D0D0D" w:themeColor="text1" w:themeTint="F2"/>
                <w:sz w:val="24"/>
                <w:szCs w:val="24"/>
              </w:rPr>
              <w:lastRenderedPageBreak/>
              <w:t xml:space="preserve">Pupils revisit learning from KS3 regarding crime and punishments, understanding the difference between criminal and civil law, attitudes towards laws and the </w:t>
            </w:r>
            <w:r w:rsidRPr="00CE683D">
              <w:rPr>
                <w:rFonts w:ascii="Arial" w:hAnsi="Arial" w:cs="Arial"/>
                <w:color w:val="0D0D0D" w:themeColor="text1" w:themeTint="F2"/>
                <w:sz w:val="24"/>
                <w:szCs w:val="24"/>
              </w:rPr>
              <w:lastRenderedPageBreak/>
              <w:t xml:space="preserve">punishments that are given, the human rights we have in a democratically run country and understand the needs of asylum seekers and refugees. </w:t>
            </w:r>
          </w:p>
          <w:p w14:paraId="1818628A" w14:textId="394093E2" w:rsidR="009A1D31" w:rsidRPr="00CE683D" w:rsidRDefault="009A1D31" w:rsidP="009A1D31">
            <w:pPr>
              <w:rPr>
                <w:rFonts w:ascii="Arial" w:hAnsi="Arial" w:cs="Arial"/>
                <w:color w:val="0D0D0D" w:themeColor="text1" w:themeTint="F2"/>
                <w:sz w:val="24"/>
                <w:szCs w:val="24"/>
              </w:rPr>
            </w:pPr>
          </w:p>
          <w:p w14:paraId="19AB7609" w14:textId="74DE7931" w:rsidR="00232F86" w:rsidRPr="00CE683D" w:rsidRDefault="00232F86" w:rsidP="001F1F0C">
            <w:pPr>
              <w:rPr>
                <w:rFonts w:ascii="Arial" w:hAnsi="Arial" w:cs="Arial"/>
                <w:color w:val="0D0D0D" w:themeColor="text1" w:themeTint="F2"/>
                <w:sz w:val="24"/>
                <w:szCs w:val="24"/>
              </w:rPr>
            </w:pPr>
          </w:p>
        </w:tc>
        <w:tc>
          <w:tcPr>
            <w:tcW w:w="2770" w:type="dxa"/>
          </w:tcPr>
          <w:p w14:paraId="08C0FD43" w14:textId="72F7723C" w:rsidR="00A91003" w:rsidRPr="00CE683D" w:rsidRDefault="00A91003" w:rsidP="00A91003">
            <w:pPr>
              <w:pStyle w:val="ListParagraph"/>
              <w:numPr>
                <w:ilvl w:val="0"/>
                <w:numId w:val="12"/>
              </w:numPr>
              <w:rPr>
                <w:rFonts w:ascii="Arial" w:hAnsi="Arial" w:cs="Arial"/>
                <w:color w:val="0D0D0D" w:themeColor="text1" w:themeTint="F2"/>
              </w:rPr>
            </w:pPr>
            <w:r w:rsidRPr="00CE683D">
              <w:rPr>
                <w:rFonts w:ascii="Arial" w:hAnsi="Arial" w:cs="Arial"/>
                <w:color w:val="0D0D0D" w:themeColor="text1" w:themeTint="F2"/>
              </w:rPr>
              <w:lastRenderedPageBreak/>
              <w:t>Key words</w:t>
            </w:r>
            <w:r w:rsidR="00CE77B2" w:rsidRPr="00CE683D">
              <w:rPr>
                <w:rFonts w:ascii="Arial" w:hAnsi="Arial" w:cs="Arial"/>
                <w:color w:val="0D0D0D" w:themeColor="text1" w:themeTint="F2"/>
              </w:rPr>
              <w:t xml:space="preserve"> glossary sheet</w:t>
            </w:r>
          </w:p>
          <w:p w14:paraId="71FCF860" w14:textId="77777777" w:rsidR="00A91003" w:rsidRPr="00B516C9" w:rsidRDefault="00A91003" w:rsidP="00A91003">
            <w:pPr>
              <w:pStyle w:val="ListParagraph"/>
              <w:numPr>
                <w:ilvl w:val="0"/>
                <w:numId w:val="12"/>
              </w:numPr>
              <w:rPr>
                <w:rFonts w:ascii="Arial" w:hAnsi="Arial" w:cs="Arial"/>
                <w:color w:val="0D0D0D" w:themeColor="text1" w:themeTint="F2"/>
                <w:highlight w:val="yellow"/>
              </w:rPr>
            </w:pPr>
            <w:r w:rsidRPr="00B516C9">
              <w:rPr>
                <w:rFonts w:ascii="Arial" w:hAnsi="Arial" w:cs="Arial"/>
                <w:color w:val="0D0D0D" w:themeColor="text1" w:themeTint="F2"/>
                <w:highlight w:val="yellow"/>
              </w:rPr>
              <w:t>Discussion and debate</w:t>
            </w:r>
          </w:p>
          <w:p w14:paraId="37A95451" w14:textId="77777777" w:rsidR="00232F86" w:rsidRPr="00CE683D" w:rsidRDefault="00A91003" w:rsidP="00A91003">
            <w:pPr>
              <w:pStyle w:val="ListParagraph"/>
              <w:numPr>
                <w:ilvl w:val="0"/>
                <w:numId w:val="12"/>
              </w:numPr>
              <w:rPr>
                <w:rFonts w:ascii="Arial" w:hAnsi="Arial" w:cs="Arial"/>
                <w:color w:val="0D0D0D" w:themeColor="text1" w:themeTint="F2"/>
              </w:rPr>
            </w:pPr>
            <w:r w:rsidRPr="00CE683D">
              <w:rPr>
                <w:rFonts w:ascii="Arial" w:hAnsi="Arial" w:cs="Arial"/>
                <w:color w:val="0D0D0D" w:themeColor="text1" w:themeTint="F2"/>
              </w:rPr>
              <w:lastRenderedPageBreak/>
              <w:t>Challenging reading tasks</w:t>
            </w:r>
          </w:p>
          <w:p w14:paraId="0C0B1714" w14:textId="492B55AE" w:rsidR="00B516C9" w:rsidRDefault="00CE77B2" w:rsidP="00A91003">
            <w:pPr>
              <w:pStyle w:val="ListParagraph"/>
              <w:numPr>
                <w:ilvl w:val="0"/>
                <w:numId w:val="12"/>
              </w:numPr>
              <w:rPr>
                <w:rFonts w:ascii="Arial" w:hAnsi="Arial" w:cs="Arial"/>
                <w:color w:val="0D0D0D" w:themeColor="text1" w:themeTint="F2"/>
              </w:rPr>
            </w:pPr>
            <w:r w:rsidRPr="00B516C9">
              <w:rPr>
                <w:rFonts w:ascii="Arial" w:hAnsi="Arial" w:cs="Arial"/>
                <w:color w:val="0D0D0D" w:themeColor="text1" w:themeTint="F2"/>
                <w:highlight w:val="yellow"/>
              </w:rPr>
              <w:t>Voice 21</w:t>
            </w:r>
          </w:p>
          <w:p w14:paraId="1E82C6C9" w14:textId="1A10C6F1" w:rsidR="00B516C9" w:rsidRDefault="00B516C9" w:rsidP="00B516C9">
            <w:pPr>
              <w:rPr>
                <w:lang w:eastAsia="en-GB"/>
              </w:rPr>
            </w:pPr>
          </w:p>
          <w:p w14:paraId="444A4E25" w14:textId="77777777" w:rsidR="00B516C9" w:rsidRDefault="00B516C9" w:rsidP="00B516C9">
            <w:pPr>
              <w:rPr>
                <w:rFonts w:ascii="Arial" w:hAnsi="Arial" w:cs="Arial"/>
                <w:color w:val="0D0D0D" w:themeColor="text1" w:themeTint="F2"/>
                <w:szCs w:val="26"/>
              </w:rPr>
            </w:pPr>
            <w:r>
              <w:rPr>
                <w:rFonts w:ascii="Arial" w:hAnsi="Arial" w:cs="Arial"/>
                <w:highlight w:val="yellow"/>
                <w:lang w:eastAsia="en-GB"/>
              </w:rPr>
              <w:t xml:space="preserve">Oracy - </w:t>
            </w:r>
            <w:r>
              <w:rPr>
                <w:rFonts w:ascii="Arial" w:hAnsi="Arial" w:cs="Arial"/>
                <w:color w:val="0D0D0D" w:themeColor="text1" w:themeTint="F2"/>
                <w:szCs w:val="26"/>
                <w:highlight w:val="yellow"/>
              </w:rPr>
              <w:t>Pupils have opportunities within lessons to articulate their own views</w:t>
            </w:r>
            <w:r>
              <w:rPr>
                <w:rFonts w:ascii="Arial" w:hAnsi="Arial" w:cs="Arial"/>
                <w:color w:val="0D0D0D" w:themeColor="text1" w:themeTint="F2"/>
                <w:szCs w:val="26"/>
              </w:rPr>
              <w:t xml:space="preserve"> </w:t>
            </w:r>
          </w:p>
          <w:p w14:paraId="10ACCEB1" w14:textId="77777777" w:rsidR="00CE77B2" w:rsidRPr="00B516C9" w:rsidRDefault="00CE77B2" w:rsidP="00B516C9">
            <w:pPr>
              <w:rPr>
                <w:lang w:eastAsia="en-GB"/>
              </w:rPr>
            </w:pPr>
            <w:bookmarkStart w:id="0" w:name="_GoBack"/>
            <w:bookmarkEnd w:id="0"/>
          </w:p>
        </w:tc>
      </w:tr>
      <w:tr w:rsidR="00FE39B0" w:rsidRPr="00CE683D" w14:paraId="3BFB9D98" w14:textId="77777777" w:rsidTr="00FA34E0">
        <w:trPr>
          <w:trHeight w:val="1137"/>
        </w:trPr>
        <w:tc>
          <w:tcPr>
            <w:tcW w:w="1308" w:type="dxa"/>
          </w:tcPr>
          <w:p w14:paraId="3B143CD1" w14:textId="351A64D4" w:rsidR="00FE39B0" w:rsidRPr="00CE683D" w:rsidRDefault="00CD02FA" w:rsidP="001F1F0C">
            <w:pPr>
              <w:rPr>
                <w:rFonts w:ascii="Arial" w:hAnsi="Arial" w:cs="Arial"/>
                <w:b/>
                <w:color w:val="0D0D0D" w:themeColor="text1" w:themeTint="F2"/>
                <w:sz w:val="24"/>
                <w:szCs w:val="24"/>
              </w:rPr>
            </w:pPr>
            <w:r w:rsidRPr="00CE683D">
              <w:rPr>
                <w:rFonts w:ascii="Arial" w:hAnsi="Arial" w:cs="Arial"/>
                <w:color w:val="0D0D0D" w:themeColor="text1" w:themeTint="F2"/>
                <w:sz w:val="24"/>
                <w:szCs w:val="24"/>
              </w:rPr>
              <w:lastRenderedPageBreak/>
              <w:t xml:space="preserve">Summer Term </w:t>
            </w:r>
          </w:p>
        </w:tc>
        <w:tc>
          <w:tcPr>
            <w:tcW w:w="4357" w:type="dxa"/>
          </w:tcPr>
          <w:p w14:paraId="11B26A2F" w14:textId="7BB79A19" w:rsidR="00536F6D" w:rsidRPr="00CE683D" w:rsidRDefault="00536F6D" w:rsidP="00536F6D">
            <w:pPr>
              <w:jc w:val="center"/>
              <w:rPr>
                <w:rFonts w:ascii="Arial" w:hAnsi="Arial" w:cs="Arial"/>
                <w:b/>
                <w:color w:val="0D0D0D" w:themeColor="text1" w:themeTint="F2"/>
                <w:sz w:val="24"/>
                <w:szCs w:val="24"/>
              </w:rPr>
            </w:pPr>
            <w:r w:rsidRPr="00CE683D">
              <w:rPr>
                <w:rFonts w:ascii="Arial" w:hAnsi="Arial" w:cs="Arial"/>
                <w:b/>
                <w:color w:val="0D0D0D" w:themeColor="text1" w:themeTint="F2"/>
                <w:sz w:val="24"/>
                <w:szCs w:val="24"/>
              </w:rPr>
              <w:t>Successful Learners Programme</w:t>
            </w:r>
          </w:p>
          <w:p w14:paraId="04A04E44" w14:textId="04103BDF" w:rsidR="00536F6D" w:rsidRPr="00CE683D" w:rsidRDefault="00536F6D" w:rsidP="00536F6D">
            <w:pPr>
              <w:jc w:val="center"/>
              <w:rPr>
                <w:rFonts w:ascii="Arial" w:hAnsi="Arial" w:cs="Arial"/>
                <w:b/>
                <w:color w:val="0D0D0D" w:themeColor="text1" w:themeTint="F2"/>
                <w:sz w:val="24"/>
                <w:szCs w:val="24"/>
              </w:rPr>
            </w:pPr>
            <w:r w:rsidRPr="00CE683D">
              <w:rPr>
                <w:rFonts w:ascii="Arial" w:hAnsi="Arial" w:cs="Arial"/>
                <w:b/>
                <w:color w:val="0D0D0D" w:themeColor="text1" w:themeTint="F2"/>
                <w:sz w:val="24"/>
                <w:szCs w:val="24"/>
              </w:rPr>
              <w:t>This unit will include how to do revision timetables and a variety of revision techniques</w:t>
            </w:r>
          </w:p>
          <w:p w14:paraId="7DD58FA8" w14:textId="77777777" w:rsidR="00536F6D" w:rsidRPr="00CE683D" w:rsidRDefault="00536F6D" w:rsidP="00536F6D">
            <w:pPr>
              <w:jc w:val="center"/>
              <w:rPr>
                <w:rFonts w:ascii="Arial" w:hAnsi="Arial" w:cs="Arial"/>
                <w:b/>
                <w:color w:val="0D0D0D" w:themeColor="text1" w:themeTint="F2"/>
                <w:sz w:val="24"/>
                <w:szCs w:val="24"/>
              </w:rPr>
            </w:pPr>
          </w:p>
          <w:p w14:paraId="14E73B3B" w14:textId="77777777" w:rsidR="00536F6D" w:rsidRPr="00CE683D" w:rsidRDefault="00536F6D" w:rsidP="00536F6D">
            <w:pPr>
              <w:pStyle w:val="ListParagraph"/>
              <w:numPr>
                <w:ilvl w:val="0"/>
                <w:numId w:val="23"/>
              </w:numPr>
              <w:rPr>
                <w:rFonts w:ascii="Arial" w:hAnsi="Arial" w:cs="Arial"/>
                <w:color w:val="0D0D0D" w:themeColor="text1" w:themeTint="F2"/>
              </w:rPr>
            </w:pPr>
            <w:r w:rsidRPr="00CE683D">
              <w:rPr>
                <w:rFonts w:ascii="Arial" w:hAnsi="Arial" w:cs="Arial"/>
                <w:color w:val="0D0D0D" w:themeColor="text1" w:themeTint="F2"/>
              </w:rPr>
              <w:t>Feyman Technique</w:t>
            </w:r>
          </w:p>
          <w:p w14:paraId="05D80693" w14:textId="77777777" w:rsidR="00536F6D" w:rsidRPr="00CE683D" w:rsidRDefault="00536F6D" w:rsidP="00536F6D">
            <w:pPr>
              <w:pStyle w:val="ListParagraph"/>
              <w:numPr>
                <w:ilvl w:val="0"/>
                <w:numId w:val="23"/>
              </w:numPr>
              <w:rPr>
                <w:rFonts w:ascii="Arial" w:hAnsi="Arial" w:cs="Arial"/>
                <w:color w:val="0D0D0D" w:themeColor="text1" w:themeTint="F2"/>
              </w:rPr>
            </w:pPr>
            <w:r w:rsidRPr="00CE683D">
              <w:rPr>
                <w:rFonts w:ascii="Arial" w:hAnsi="Arial" w:cs="Arial"/>
                <w:color w:val="0D0D0D" w:themeColor="text1" w:themeTint="F2"/>
              </w:rPr>
              <w:t>Pomodoro Technique</w:t>
            </w:r>
          </w:p>
          <w:p w14:paraId="4B80FB76" w14:textId="77777777" w:rsidR="00536F6D" w:rsidRPr="00CE683D" w:rsidRDefault="00536F6D" w:rsidP="00536F6D">
            <w:pPr>
              <w:pStyle w:val="ListParagraph"/>
              <w:numPr>
                <w:ilvl w:val="0"/>
                <w:numId w:val="23"/>
              </w:numPr>
              <w:rPr>
                <w:rFonts w:ascii="Arial" w:hAnsi="Arial" w:cs="Arial"/>
                <w:color w:val="0D0D0D" w:themeColor="text1" w:themeTint="F2"/>
              </w:rPr>
            </w:pPr>
            <w:r w:rsidRPr="00CE683D">
              <w:rPr>
                <w:rFonts w:ascii="Arial" w:hAnsi="Arial" w:cs="Arial"/>
                <w:color w:val="0D0D0D" w:themeColor="text1" w:themeTint="F2"/>
              </w:rPr>
              <w:t xml:space="preserve">Dual-coding </w:t>
            </w:r>
          </w:p>
          <w:p w14:paraId="2E3BB157" w14:textId="77777777" w:rsidR="00536F6D" w:rsidRPr="00CE683D" w:rsidRDefault="00536F6D" w:rsidP="00536F6D">
            <w:pPr>
              <w:pStyle w:val="ListParagraph"/>
              <w:numPr>
                <w:ilvl w:val="0"/>
                <w:numId w:val="23"/>
              </w:numPr>
              <w:rPr>
                <w:rFonts w:ascii="Arial" w:hAnsi="Arial" w:cs="Arial"/>
                <w:color w:val="0D0D0D" w:themeColor="text1" w:themeTint="F2"/>
              </w:rPr>
            </w:pPr>
            <w:r w:rsidRPr="00CE683D">
              <w:rPr>
                <w:rFonts w:ascii="Arial" w:hAnsi="Arial" w:cs="Arial"/>
                <w:color w:val="0D0D0D" w:themeColor="text1" w:themeTint="F2"/>
              </w:rPr>
              <w:t>Mnemonics</w:t>
            </w:r>
          </w:p>
          <w:p w14:paraId="430F176B" w14:textId="77777777" w:rsidR="00536F6D" w:rsidRPr="00CE683D" w:rsidRDefault="00536F6D" w:rsidP="00536F6D">
            <w:pPr>
              <w:pStyle w:val="ListParagraph"/>
              <w:numPr>
                <w:ilvl w:val="0"/>
                <w:numId w:val="23"/>
              </w:numPr>
              <w:rPr>
                <w:rFonts w:ascii="Arial" w:hAnsi="Arial" w:cs="Arial"/>
                <w:color w:val="0D0D0D" w:themeColor="text1" w:themeTint="F2"/>
              </w:rPr>
            </w:pPr>
            <w:r w:rsidRPr="00CE683D">
              <w:rPr>
                <w:rFonts w:ascii="Arial" w:hAnsi="Arial" w:cs="Arial"/>
                <w:color w:val="0D0D0D" w:themeColor="text1" w:themeTint="F2"/>
              </w:rPr>
              <w:t>Breathing techniques</w:t>
            </w:r>
          </w:p>
          <w:p w14:paraId="35024248" w14:textId="77777777" w:rsidR="00536F6D" w:rsidRPr="00CE683D" w:rsidRDefault="00536F6D" w:rsidP="00536F6D">
            <w:pPr>
              <w:pStyle w:val="ListParagraph"/>
              <w:numPr>
                <w:ilvl w:val="0"/>
                <w:numId w:val="23"/>
              </w:numPr>
              <w:rPr>
                <w:rFonts w:ascii="Arial" w:hAnsi="Arial" w:cs="Arial"/>
                <w:color w:val="0D0D0D" w:themeColor="text1" w:themeTint="F2"/>
              </w:rPr>
            </w:pPr>
            <w:r w:rsidRPr="00CE683D">
              <w:rPr>
                <w:rFonts w:ascii="Arial" w:hAnsi="Arial" w:cs="Arial"/>
                <w:color w:val="0D0D0D" w:themeColor="text1" w:themeTint="F2"/>
              </w:rPr>
              <w:t xml:space="preserve">Emotional backpacks </w:t>
            </w:r>
          </w:p>
          <w:p w14:paraId="126DE81C" w14:textId="32B598E7" w:rsidR="00232F86" w:rsidRPr="00CE683D" w:rsidRDefault="00536F6D" w:rsidP="00536F6D">
            <w:pPr>
              <w:pStyle w:val="ListParagraph"/>
              <w:numPr>
                <w:ilvl w:val="0"/>
                <w:numId w:val="23"/>
              </w:numPr>
              <w:rPr>
                <w:rFonts w:ascii="Arial" w:hAnsi="Arial" w:cs="Arial"/>
                <w:color w:val="0D0D0D" w:themeColor="text1" w:themeTint="F2"/>
              </w:rPr>
            </w:pPr>
            <w:r w:rsidRPr="00CE683D">
              <w:rPr>
                <w:rFonts w:ascii="Arial" w:hAnsi="Arial" w:cs="Arial"/>
                <w:color w:val="0D0D0D" w:themeColor="text1" w:themeTint="F2"/>
              </w:rPr>
              <w:t>Sleep tips</w:t>
            </w:r>
          </w:p>
        </w:tc>
        <w:tc>
          <w:tcPr>
            <w:tcW w:w="3402" w:type="dxa"/>
          </w:tcPr>
          <w:p w14:paraId="7DD2A427" w14:textId="4571279B" w:rsidR="00DE6F11" w:rsidRPr="00CE683D" w:rsidRDefault="00B23430" w:rsidP="00DE6F11">
            <w:pPr>
              <w:rPr>
                <w:rFonts w:ascii="Arial" w:hAnsi="Arial" w:cs="Arial"/>
                <w:color w:val="0D0D0D" w:themeColor="text1" w:themeTint="F2"/>
                <w:sz w:val="24"/>
                <w:szCs w:val="24"/>
              </w:rPr>
            </w:pPr>
            <w:r w:rsidRPr="00CE683D">
              <w:rPr>
                <w:rFonts w:ascii="Arial" w:hAnsi="Arial" w:cs="Arial"/>
                <w:color w:val="0D0D0D" w:themeColor="text1" w:themeTint="F2"/>
                <w:sz w:val="24"/>
                <w:szCs w:val="24"/>
              </w:rPr>
              <w:t>N/A</w:t>
            </w:r>
          </w:p>
          <w:p w14:paraId="1D6E26E8" w14:textId="09270F38" w:rsidR="002D1098" w:rsidRPr="00CE683D" w:rsidRDefault="002D1098" w:rsidP="009A1D31">
            <w:pPr>
              <w:rPr>
                <w:rFonts w:ascii="Arial" w:hAnsi="Arial" w:cs="Arial"/>
                <w:color w:val="0D0D0D" w:themeColor="text1" w:themeTint="F2"/>
                <w:sz w:val="24"/>
                <w:szCs w:val="24"/>
              </w:rPr>
            </w:pPr>
          </w:p>
        </w:tc>
        <w:tc>
          <w:tcPr>
            <w:tcW w:w="3969" w:type="dxa"/>
          </w:tcPr>
          <w:p w14:paraId="25D7569E" w14:textId="00E9FEC5" w:rsidR="002D1098" w:rsidRPr="00CE683D" w:rsidRDefault="00B8344E" w:rsidP="00825BEA">
            <w:pPr>
              <w:rPr>
                <w:rFonts w:ascii="Arial" w:hAnsi="Arial" w:cs="Arial"/>
                <w:color w:val="0D0D0D" w:themeColor="text1" w:themeTint="F2"/>
                <w:sz w:val="24"/>
                <w:szCs w:val="24"/>
              </w:rPr>
            </w:pPr>
            <w:r w:rsidRPr="00CE683D">
              <w:rPr>
                <w:rFonts w:ascii="Arial" w:hAnsi="Arial" w:cs="Arial"/>
                <w:color w:val="0D0D0D" w:themeColor="text1" w:themeTint="F2"/>
                <w:sz w:val="24"/>
                <w:szCs w:val="24"/>
              </w:rPr>
              <w:t>Pupils will have the opportunity before upcoming GCSE exams to reinforce all of the revision techniques they will have had throughout the year and apply these to their subjects ready for revision before Easter Break and the GCSE exam season.</w:t>
            </w:r>
          </w:p>
        </w:tc>
        <w:tc>
          <w:tcPr>
            <w:tcW w:w="2770" w:type="dxa"/>
          </w:tcPr>
          <w:p w14:paraId="5122B80D" w14:textId="52E8C1E4" w:rsidR="00DD5C62" w:rsidRPr="00CE683D" w:rsidRDefault="00B23430" w:rsidP="00B23430">
            <w:pPr>
              <w:rPr>
                <w:rFonts w:ascii="Arial" w:hAnsi="Arial" w:cs="Arial"/>
                <w:color w:val="0D0D0D" w:themeColor="text1" w:themeTint="F2"/>
                <w:sz w:val="24"/>
                <w:szCs w:val="24"/>
              </w:rPr>
            </w:pPr>
            <w:r w:rsidRPr="00CE683D">
              <w:rPr>
                <w:rFonts w:ascii="Arial" w:hAnsi="Arial" w:cs="Arial"/>
                <w:color w:val="0D0D0D" w:themeColor="text1" w:themeTint="F2"/>
                <w:sz w:val="24"/>
                <w:szCs w:val="24"/>
              </w:rPr>
              <w:t>N/A</w:t>
            </w:r>
          </w:p>
        </w:tc>
      </w:tr>
    </w:tbl>
    <w:p w14:paraId="2D8DC70D" w14:textId="09427238" w:rsidR="00E45332" w:rsidRPr="00CE683D" w:rsidRDefault="00E45332" w:rsidP="00825BEA">
      <w:pPr>
        <w:spacing w:line="276" w:lineRule="auto"/>
        <w:rPr>
          <w:rFonts w:asciiTheme="majorHAnsi" w:hAnsiTheme="majorHAnsi" w:cstheme="majorHAnsi"/>
          <w:sz w:val="24"/>
          <w:szCs w:val="24"/>
        </w:rPr>
      </w:pPr>
    </w:p>
    <w:sectPr w:rsidR="00E45332" w:rsidRPr="00CE683D" w:rsidSect="00CD02FA">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6"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F5891" w14:textId="77777777" w:rsidR="00A2239D" w:rsidRDefault="00A2239D" w:rsidP="00A2239D">
      <w:pPr>
        <w:spacing w:after="0" w:line="240" w:lineRule="auto"/>
      </w:pPr>
      <w:r>
        <w:separator/>
      </w:r>
    </w:p>
  </w:endnote>
  <w:endnote w:type="continuationSeparator" w:id="0">
    <w:p w14:paraId="28351BC4" w14:textId="77777777" w:rsidR="00A2239D" w:rsidRDefault="00A2239D" w:rsidP="00A2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481D2" w14:textId="77777777" w:rsidR="00A2239D" w:rsidRDefault="00A22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50123" w14:textId="77777777" w:rsidR="00A2239D" w:rsidRDefault="00A22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A8701" w14:textId="77777777" w:rsidR="00A2239D" w:rsidRDefault="00A22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39BAF" w14:textId="77777777" w:rsidR="00A2239D" w:rsidRDefault="00A2239D" w:rsidP="00A2239D">
      <w:pPr>
        <w:spacing w:after="0" w:line="240" w:lineRule="auto"/>
      </w:pPr>
      <w:r>
        <w:separator/>
      </w:r>
    </w:p>
  </w:footnote>
  <w:footnote w:type="continuationSeparator" w:id="0">
    <w:p w14:paraId="6367DB8A" w14:textId="77777777" w:rsidR="00A2239D" w:rsidRDefault="00A2239D" w:rsidP="00A22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CC73E" w14:textId="77777777" w:rsidR="00A2239D" w:rsidRDefault="00A22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203344"/>
      <w:docPartObj>
        <w:docPartGallery w:val="Watermarks"/>
        <w:docPartUnique/>
      </w:docPartObj>
    </w:sdtPr>
    <w:sdtEndPr/>
    <w:sdtContent>
      <w:p w14:paraId="02A21DC6" w14:textId="12078031" w:rsidR="00A2239D" w:rsidRDefault="00B516C9">
        <w:pPr>
          <w:pStyle w:val="Header"/>
        </w:pPr>
        <w:r>
          <w:rPr>
            <w:noProof/>
            <w:lang w:val="en-US"/>
          </w:rPr>
          <w:pict w14:anchorId="155A0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8ED2" w14:textId="77777777" w:rsidR="00A2239D" w:rsidRDefault="00A22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76EAD"/>
    <w:multiLevelType w:val="hybridMultilevel"/>
    <w:tmpl w:val="9F54C8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142E5"/>
    <w:multiLevelType w:val="hybridMultilevel"/>
    <w:tmpl w:val="381E36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41FAA"/>
    <w:multiLevelType w:val="hybridMultilevel"/>
    <w:tmpl w:val="BA8ADD68"/>
    <w:lvl w:ilvl="0" w:tplc="9C865BD8">
      <w:start w:val="1"/>
      <w:numFmt w:val="decimal"/>
      <w:lvlText w:val="(%1)"/>
      <w:lvlJc w:val="left"/>
      <w:pPr>
        <w:ind w:left="502" w:hanging="36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2459254E"/>
    <w:multiLevelType w:val="hybridMultilevel"/>
    <w:tmpl w:val="8FE484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3000F"/>
    <w:multiLevelType w:val="hybridMultilevel"/>
    <w:tmpl w:val="E2EE71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1415C9"/>
    <w:multiLevelType w:val="hybridMultilevel"/>
    <w:tmpl w:val="120801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E9661D"/>
    <w:multiLevelType w:val="hybridMultilevel"/>
    <w:tmpl w:val="6BE4A0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308D4"/>
    <w:multiLevelType w:val="hybridMultilevel"/>
    <w:tmpl w:val="C9EE6A6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C4C0224"/>
    <w:multiLevelType w:val="hybridMultilevel"/>
    <w:tmpl w:val="CDFE4052"/>
    <w:lvl w:ilvl="0" w:tplc="38DE0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CF37CC4"/>
    <w:multiLevelType w:val="hybridMultilevel"/>
    <w:tmpl w:val="7C38F5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2877B9"/>
    <w:multiLevelType w:val="hybridMultilevel"/>
    <w:tmpl w:val="468CB5F4"/>
    <w:lvl w:ilvl="0" w:tplc="EB5231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791B6E"/>
    <w:multiLevelType w:val="hybridMultilevel"/>
    <w:tmpl w:val="C5FE3A68"/>
    <w:lvl w:ilvl="0" w:tplc="C060DB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F4E34"/>
    <w:multiLevelType w:val="hybridMultilevel"/>
    <w:tmpl w:val="CACA31B6"/>
    <w:lvl w:ilvl="0" w:tplc="75C6A874">
      <w:start w:val="1"/>
      <w:numFmt w:val="decimal"/>
      <w:lvlText w:val="%1."/>
      <w:lvlJc w:val="left"/>
      <w:pPr>
        <w:tabs>
          <w:tab w:val="num" w:pos="720"/>
        </w:tabs>
        <w:ind w:left="720" w:hanging="360"/>
      </w:pPr>
    </w:lvl>
    <w:lvl w:ilvl="1" w:tplc="190E99F0" w:tentative="1">
      <w:start w:val="1"/>
      <w:numFmt w:val="decimal"/>
      <w:lvlText w:val="%2."/>
      <w:lvlJc w:val="left"/>
      <w:pPr>
        <w:tabs>
          <w:tab w:val="num" w:pos="1440"/>
        </w:tabs>
        <w:ind w:left="1440" w:hanging="360"/>
      </w:pPr>
    </w:lvl>
    <w:lvl w:ilvl="2" w:tplc="2132CE6C" w:tentative="1">
      <w:start w:val="1"/>
      <w:numFmt w:val="decimal"/>
      <w:lvlText w:val="%3."/>
      <w:lvlJc w:val="left"/>
      <w:pPr>
        <w:tabs>
          <w:tab w:val="num" w:pos="2160"/>
        </w:tabs>
        <w:ind w:left="2160" w:hanging="360"/>
      </w:pPr>
    </w:lvl>
    <w:lvl w:ilvl="3" w:tplc="83829AC6" w:tentative="1">
      <w:start w:val="1"/>
      <w:numFmt w:val="decimal"/>
      <w:lvlText w:val="%4."/>
      <w:lvlJc w:val="left"/>
      <w:pPr>
        <w:tabs>
          <w:tab w:val="num" w:pos="2880"/>
        </w:tabs>
        <w:ind w:left="2880" w:hanging="360"/>
      </w:pPr>
    </w:lvl>
    <w:lvl w:ilvl="4" w:tplc="2B5E0F46" w:tentative="1">
      <w:start w:val="1"/>
      <w:numFmt w:val="decimal"/>
      <w:lvlText w:val="%5."/>
      <w:lvlJc w:val="left"/>
      <w:pPr>
        <w:tabs>
          <w:tab w:val="num" w:pos="3600"/>
        </w:tabs>
        <w:ind w:left="3600" w:hanging="360"/>
      </w:pPr>
    </w:lvl>
    <w:lvl w:ilvl="5" w:tplc="620CD2E4" w:tentative="1">
      <w:start w:val="1"/>
      <w:numFmt w:val="decimal"/>
      <w:lvlText w:val="%6."/>
      <w:lvlJc w:val="left"/>
      <w:pPr>
        <w:tabs>
          <w:tab w:val="num" w:pos="4320"/>
        </w:tabs>
        <w:ind w:left="4320" w:hanging="360"/>
      </w:pPr>
    </w:lvl>
    <w:lvl w:ilvl="6" w:tplc="14E055E6" w:tentative="1">
      <w:start w:val="1"/>
      <w:numFmt w:val="decimal"/>
      <w:lvlText w:val="%7."/>
      <w:lvlJc w:val="left"/>
      <w:pPr>
        <w:tabs>
          <w:tab w:val="num" w:pos="5040"/>
        </w:tabs>
        <w:ind w:left="5040" w:hanging="360"/>
      </w:pPr>
    </w:lvl>
    <w:lvl w:ilvl="7" w:tplc="E25C84CE" w:tentative="1">
      <w:start w:val="1"/>
      <w:numFmt w:val="decimal"/>
      <w:lvlText w:val="%8."/>
      <w:lvlJc w:val="left"/>
      <w:pPr>
        <w:tabs>
          <w:tab w:val="num" w:pos="5760"/>
        </w:tabs>
        <w:ind w:left="5760" w:hanging="360"/>
      </w:pPr>
    </w:lvl>
    <w:lvl w:ilvl="8" w:tplc="5678A954" w:tentative="1">
      <w:start w:val="1"/>
      <w:numFmt w:val="decimal"/>
      <w:lvlText w:val="%9."/>
      <w:lvlJc w:val="left"/>
      <w:pPr>
        <w:tabs>
          <w:tab w:val="num" w:pos="6480"/>
        </w:tabs>
        <w:ind w:left="6480" w:hanging="360"/>
      </w:pPr>
    </w:lvl>
  </w:abstractNum>
  <w:abstractNum w:abstractNumId="13" w15:restartNumberingAfterBreak="0">
    <w:nsid w:val="499D4260"/>
    <w:multiLevelType w:val="hybridMultilevel"/>
    <w:tmpl w:val="5BB248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86F7E"/>
    <w:multiLevelType w:val="hybridMultilevel"/>
    <w:tmpl w:val="E8A8FA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E07E8C"/>
    <w:multiLevelType w:val="hybridMultilevel"/>
    <w:tmpl w:val="12581A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073D05"/>
    <w:multiLevelType w:val="hybridMultilevel"/>
    <w:tmpl w:val="712AC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64560444"/>
    <w:multiLevelType w:val="hybridMultilevel"/>
    <w:tmpl w:val="EDF21EA2"/>
    <w:lvl w:ilvl="0" w:tplc="7752F6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6482F7B"/>
    <w:multiLevelType w:val="hybridMultilevel"/>
    <w:tmpl w:val="7494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765962"/>
    <w:multiLevelType w:val="hybridMultilevel"/>
    <w:tmpl w:val="BA8ADD68"/>
    <w:lvl w:ilvl="0" w:tplc="9C865BD8">
      <w:start w:val="1"/>
      <w:numFmt w:val="decimal"/>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683F7334"/>
    <w:multiLevelType w:val="hybridMultilevel"/>
    <w:tmpl w:val="C69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AA4712"/>
    <w:multiLevelType w:val="hybridMultilevel"/>
    <w:tmpl w:val="13EA36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F876521"/>
    <w:multiLevelType w:val="hybridMultilevel"/>
    <w:tmpl w:val="FD0410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8A281F"/>
    <w:multiLevelType w:val="hybridMultilevel"/>
    <w:tmpl w:val="FC76EFDE"/>
    <w:lvl w:ilvl="0" w:tplc="77DCD94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F54E2D"/>
    <w:multiLevelType w:val="hybridMultilevel"/>
    <w:tmpl w:val="B5843C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2"/>
  </w:num>
  <w:num w:numId="2">
    <w:abstractNumId w:val="2"/>
  </w:num>
  <w:num w:numId="3">
    <w:abstractNumId w:val="17"/>
  </w:num>
  <w:num w:numId="4">
    <w:abstractNumId w:val="19"/>
  </w:num>
  <w:num w:numId="5">
    <w:abstractNumId w:val="10"/>
  </w:num>
  <w:num w:numId="6">
    <w:abstractNumId w:val="20"/>
  </w:num>
  <w:num w:numId="7">
    <w:abstractNumId w:val="18"/>
  </w:num>
  <w:num w:numId="8">
    <w:abstractNumId w:val="24"/>
  </w:num>
  <w:num w:numId="9">
    <w:abstractNumId w:val="8"/>
  </w:num>
  <w:num w:numId="10">
    <w:abstractNumId w:val="16"/>
  </w:num>
  <w:num w:numId="11">
    <w:abstractNumId w:val="9"/>
  </w:num>
  <w:num w:numId="12">
    <w:abstractNumId w:val="0"/>
  </w:num>
  <w:num w:numId="13">
    <w:abstractNumId w:val="4"/>
  </w:num>
  <w:num w:numId="14">
    <w:abstractNumId w:val="21"/>
  </w:num>
  <w:num w:numId="15">
    <w:abstractNumId w:val="22"/>
  </w:num>
  <w:num w:numId="16">
    <w:abstractNumId w:val="6"/>
  </w:num>
  <w:num w:numId="17">
    <w:abstractNumId w:val="5"/>
  </w:num>
  <w:num w:numId="18">
    <w:abstractNumId w:val="23"/>
  </w:num>
  <w:num w:numId="19">
    <w:abstractNumId w:val="14"/>
  </w:num>
  <w:num w:numId="20">
    <w:abstractNumId w:val="7"/>
  </w:num>
  <w:num w:numId="21">
    <w:abstractNumId w:val="13"/>
  </w:num>
  <w:num w:numId="22">
    <w:abstractNumId w:val="11"/>
  </w:num>
  <w:num w:numId="23">
    <w:abstractNumId w:val="1"/>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D2"/>
    <w:rsid w:val="0001221E"/>
    <w:rsid w:val="00047CB8"/>
    <w:rsid w:val="000A0008"/>
    <w:rsid w:val="000A285E"/>
    <w:rsid w:val="000A6A12"/>
    <w:rsid w:val="000C486E"/>
    <w:rsid w:val="0014166E"/>
    <w:rsid w:val="00146FCA"/>
    <w:rsid w:val="00147B3E"/>
    <w:rsid w:val="001A557B"/>
    <w:rsid w:val="001E055B"/>
    <w:rsid w:val="001F00D2"/>
    <w:rsid w:val="001F1F0C"/>
    <w:rsid w:val="00232F86"/>
    <w:rsid w:val="002546B1"/>
    <w:rsid w:val="002A4AB4"/>
    <w:rsid w:val="002D1098"/>
    <w:rsid w:val="002E55B3"/>
    <w:rsid w:val="00344B5A"/>
    <w:rsid w:val="00345C37"/>
    <w:rsid w:val="003504CC"/>
    <w:rsid w:val="003D0A50"/>
    <w:rsid w:val="003D536E"/>
    <w:rsid w:val="0043079F"/>
    <w:rsid w:val="004B29C8"/>
    <w:rsid w:val="004C6EB1"/>
    <w:rsid w:val="00520F3C"/>
    <w:rsid w:val="0052531D"/>
    <w:rsid w:val="00536F6D"/>
    <w:rsid w:val="00551097"/>
    <w:rsid w:val="0055507A"/>
    <w:rsid w:val="005904CE"/>
    <w:rsid w:val="005E274E"/>
    <w:rsid w:val="00626FA1"/>
    <w:rsid w:val="00655D02"/>
    <w:rsid w:val="006A3BBD"/>
    <w:rsid w:val="006C026C"/>
    <w:rsid w:val="006D71DA"/>
    <w:rsid w:val="006E7A4E"/>
    <w:rsid w:val="007003D0"/>
    <w:rsid w:val="00754F28"/>
    <w:rsid w:val="00782B10"/>
    <w:rsid w:val="00790383"/>
    <w:rsid w:val="007B465E"/>
    <w:rsid w:val="007C3221"/>
    <w:rsid w:val="007D43CF"/>
    <w:rsid w:val="007D6C68"/>
    <w:rsid w:val="00820D92"/>
    <w:rsid w:val="00825BEA"/>
    <w:rsid w:val="008436B3"/>
    <w:rsid w:val="0085624D"/>
    <w:rsid w:val="00861DB1"/>
    <w:rsid w:val="00871058"/>
    <w:rsid w:val="008B73AD"/>
    <w:rsid w:val="008F07B2"/>
    <w:rsid w:val="00926793"/>
    <w:rsid w:val="009316F7"/>
    <w:rsid w:val="0095781B"/>
    <w:rsid w:val="009742D2"/>
    <w:rsid w:val="009A1D31"/>
    <w:rsid w:val="009D77A6"/>
    <w:rsid w:val="00A02EBC"/>
    <w:rsid w:val="00A12C01"/>
    <w:rsid w:val="00A15415"/>
    <w:rsid w:val="00A2239D"/>
    <w:rsid w:val="00A2784D"/>
    <w:rsid w:val="00A4034B"/>
    <w:rsid w:val="00A91003"/>
    <w:rsid w:val="00AB601B"/>
    <w:rsid w:val="00AC67EA"/>
    <w:rsid w:val="00AE4628"/>
    <w:rsid w:val="00B1074C"/>
    <w:rsid w:val="00B23430"/>
    <w:rsid w:val="00B516C9"/>
    <w:rsid w:val="00B62A71"/>
    <w:rsid w:val="00B62AF8"/>
    <w:rsid w:val="00B8344E"/>
    <w:rsid w:val="00B84BB6"/>
    <w:rsid w:val="00BD65CA"/>
    <w:rsid w:val="00C006F8"/>
    <w:rsid w:val="00C14355"/>
    <w:rsid w:val="00CB5E3E"/>
    <w:rsid w:val="00CC077A"/>
    <w:rsid w:val="00CD02FA"/>
    <w:rsid w:val="00CE683D"/>
    <w:rsid w:val="00CE77B2"/>
    <w:rsid w:val="00CF2AF2"/>
    <w:rsid w:val="00D24556"/>
    <w:rsid w:val="00D35F50"/>
    <w:rsid w:val="00D57080"/>
    <w:rsid w:val="00DC0430"/>
    <w:rsid w:val="00DD00A0"/>
    <w:rsid w:val="00DD04D3"/>
    <w:rsid w:val="00DD5C62"/>
    <w:rsid w:val="00DE6F11"/>
    <w:rsid w:val="00E07B5A"/>
    <w:rsid w:val="00E45332"/>
    <w:rsid w:val="00E608BF"/>
    <w:rsid w:val="00E83325"/>
    <w:rsid w:val="00E83A73"/>
    <w:rsid w:val="00E94961"/>
    <w:rsid w:val="00EC16D2"/>
    <w:rsid w:val="00EE58DF"/>
    <w:rsid w:val="00F91670"/>
    <w:rsid w:val="00FA34E0"/>
    <w:rsid w:val="00FE39B0"/>
    <w:rsid w:val="00FF7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344061"/>
  <w15:chartTrackingRefBased/>
  <w15:docId w15:val="{4269F326-E642-45B6-B634-D5DD3B6B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D2"/>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3D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5A"/>
    <w:rPr>
      <w:rFonts w:ascii="Segoe UI" w:hAnsi="Segoe UI" w:cs="Segoe UI"/>
      <w:sz w:val="18"/>
      <w:szCs w:val="18"/>
    </w:rPr>
  </w:style>
  <w:style w:type="paragraph" w:styleId="Header">
    <w:name w:val="header"/>
    <w:basedOn w:val="Normal"/>
    <w:link w:val="HeaderChar"/>
    <w:uiPriority w:val="99"/>
    <w:unhideWhenUsed/>
    <w:rsid w:val="00A22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39D"/>
  </w:style>
  <w:style w:type="paragraph" w:styleId="Footer">
    <w:name w:val="footer"/>
    <w:basedOn w:val="Normal"/>
    <w:link w:val="FooterChar"/>
    <w:uiPriority w:val="99"/>
    <w:unhideWhenUsed/>
    <w:rsid w:val="00A22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9616">
      <w:bodyDiv w:val="1"/>
      <w:marLeft w:val="0"/>
      <w:marRight w:val="0"/>
      <w:marTop w:val="0"/>
      <w:marBottom w:val="0"/>
      <w:divBdr>
        <w:top w:val="none" w:sz="0" w:space="0" w:color="auto"/>
        <w:left w:val="none" w:sz="0" w:space="0" w:color="auto"/>
        <w:bottom w:val="none" w:sz="0" w:space="0" w:color="auto"/>
        <w:right w:val="none" w:sz="0" w:space="0" w:color="auto"/>
      </w:divBdr>
    </w:div>
    <w:div w:id="383529960">
      <w:bodyDiv w:val="1"/>
      <w:marLeft w:val="0"/>
      <w:marRight w:val="0"/>
      <w:marTop w:val="0"/>
      <w:marBottom w:val="0"/>
      <w:divBdr>
        <w:top w:val="none" w:sz="0" w:space="0" w:color="auto"/>
        <w:left w:val="none" w:sz="0" w:space="0" w:color="auto"/>
        <w:bottom w:val="none" w:sz="0" w:space="0" w:color="auto"/>
        <w:right w:val="none" w:sz="0" w:space="0" w:color="auto"/>
      </w:divBdr>
    </w:div>
    <w:div w:id="1387294495">
      <w:bodyDiv w:val="1"/>
      <w:marLeft w:val="0"/>
      <w:marRight w:val="0"/>
      <w:marTop w:val="0"/>
      <w:marBottom w:val="0"/>
      <w:divBdr>
        <w:top w:val="none" w:sz="0" w:space="0" w:color="auto"/>
        <w:left w:val="none" w:sz="0" w:space="0" w:color="auto"/>
        <w:bottom w:val="none" w:sz="0" w:space="0" w:color="auto"/>
        <w:right w:val="none" w:sz="0" w:space="0" w:color="auto"/>
      </w:divBdr>
      <w:divsChild>
        <w:div w:id="900292718">
          <w:marLeft w:val="360"/>
          <w:marRight w:val="0"/>
          <w:marTop w:val="58"/>
          <w:marBottom w:val="0"/>
          <w:divBdr>
            <w:top w:val="none" w:sz="0" w:space="0" w:color="auto"/>
            <w:left w:val="none" w:sz="0" w:space="0" w:color="auto"/>
            <w:bottom w:val="none" w:sz="0" w:space="0" w:color="auto"/>
            <w:right w:val="none" w:sz="0" w:space="0" w:color="auto"/>
          </w:divBdr>
        </w:div>
        <w:div w:id="1371540291">
          <w:marLeft w:val="360"/>
          <w:marRight w:val="0"/>
          <w:marTop w:val="58"/>
          <w:marBottom w:val="0"/>
          <w:divBdr>
            <w:top w:val="none" w:sz="0" w:space="0" w:color="auto"/>
            <w:left w:val="none" w:sz="0" w:space="0" w:color="auto"/>
            <w:bottom w:val="none" w:sz="0" w:space="0" w:color="auto"/>
            <w:right w:val="none" w:sz="0" w:space="0" w:color="auto"/>
          </w:divBdr>
        </w:div>
        <w:div w:id="478235318">
          <w:marLeft w:val="360"/>
          <w:marRight w:val="0"/>
          <w:marTop w:val="58"/>
          <w:marBottom w:val="0"/>
          <w:divBdr>
            <w:top w:val="none" w:sz="0" w:space="0" w:color="auto"/>
            <w:left w:val="none" w:sz="0" w:space="0" w:color="auto"/>
            <w:bottom w:val="none" w:sz="0" w:space="0" w:color="auto"/>
            <w:right w:val="none" w:sz="0" w:space="0" w:color="auto"/>
          </w:divBdr>
        </w:div>
        <w:div w:id="1182011605">
          <w:marLeft w:val="360"/>
          <w:marRight w:val="0"/>
          <w:marTop w:val="58"/>
          <w:marBottom w:val="0"/>
          <w:divBdr>
            <w:top w:val="none" w:sz="0" w:space="0" w:color="auto"/>
            <w:left w:val="none" w:sz="0" w:space="0" w:color="auto"/>
            <w:bottom w:val="none" w:sz="0" w:space="0" w:color="auto"/>
            <w:right w:val="none" w:sz="0" w:space="0" w:color="auto"/>
          </w:divBdr>
        </w:div>
        <w:div w:id="222637927">
          <w:marLeft w:val="360"/>
          <w:marRight w:val="0"/>
          <w:marTop w:val="58"/>
          <w:marBottom w:val="0"/>
          <w:divBdr>
            <w:top w:val="none" w:sz="0" w:space="0" w:color="auto"/>
            <w:left w:val="none" w:sz="0" w:space="0" w:color="auto"/>
            <w:bottom w:val="none" w:sz="0" w:space="0" w:color="auto"/>
            <w:right w:val="none" w:sz="0" w:space="0" w:color="auto"/>
          </w:divBdr>
        </w:div>
        <w:div w:id="2011909423">
          <w:marLeft w:val="360"/>
          <w:marRight w:val="0"/>
          <w:marTop w:val="58"/>
          <w:marBottom w:val="0"/>
          <w:divBdr>
            <w:top w:val="none" w:sz="0" w:space="0" w:color="auto"/>
            <w:left w:val="none" w:sz="0" w:space="0" w:color="auto"/>
            <w:bottom w:val="none" w:sz="0" w:space="0" w:color="auto"/>
            <w:right w:val="none" w:sz="0" w:space="0" w:color="auto"/>
          </w:divBdr>
        </w:div>
        <w:div w:id="1939679680">
          <w:marLeft w:val="360"/>
          <w:marRight w:val="0"/>
          <w:marTop w:val="58"/>
          <w:marBottom w:val="0"/>
          <w:divBdr>
            <w:top w:val="none" w:sz="0" w:space="0" w:color="auto"/>
            <w:left w:val="none" w:sz="0" w:space="0" w:color="auto"/>
            <w:bottom w:val="none" w:sz="0" w:space="0" w:color="auto"/>
            <w:right w:val="none" w:sz="0" w:space="0" w:color="auto"/>
          </w:divBdr>
        </w:div>
        <w:div w:id="1429037336">
          <w:marLeft w:val="360"/>
          <w:marRight w:val="0"/>
          <w:marTop w:val="58"/>
          <w:marBottom w:val="0"/>
          <w:divBdr>
            <w:top w:val="none" w:sz="0" w:space="0" w:color="auto"/>
            <w:left w:val="none" w:sz="0" w:space="0" w:color="auto"/>
            <w:bottom w:val="none" w:sz="0" w:space="0" w:color="auto"/>
            <w:right w:val="none" w:sz="0" w:space="0" w:color="auto"/>
          </w:divBdr>
        </w:div>
        <w:div w:id="2131125222">
          <w:marLeft w:val="360"/>
          <w:marRight w:val="0"/>
          <w:marTop w:val="58"/>
          <w:marBottom w:val="0"/>
          <w:divBdr>
            <w:top w:val="none" w:sz="0" w:space="0" w:color="auto"/>
            <w:left w:val="none" w:sz="0" w:space="0" w:color="auto"/>
            <w:bottom w:val="none" w:sz="0" w:space="0" w:color="auto"/>
            <w:right w:val="none" w:sz="0" w:space="0" w:color="auto"/>
          </w:divBdr>
        </w:div>
        <w:div w:id="2039692528">
          <w:marLeft w:val="360"/>
          <w:marRight w:val="0"/>
          <w:marTop w:val="58"/>
          <w:marBottom w:val="0"/>
          <w:divBdr>
            <w:top w:val="none" w:sz="0" w:space="0" w:color="auto"/>
            <w:left w:val="none" w:sz="0" w:space="0" w:color="auto"/>
            <w:bottom w:val="none" w:sz="0" w:space="0" w:color="auto"/>
            <w:right w:val="none" w:sz="0" w:space="0" w:color="auto"/>
          </w:divBdr>
        </w:div>
        <w:div w:id="1835560045">
          <w:marLeft w:val="360"/>
          <w:marRight w:val="0"/>
          <w:marTop w:val="58"/>
          <w:marBottom w:val="0"/>
          <w:divBdr>
            <w:top w:val="none" w:sz="0" w:space="0" w:color="auto"/>
            <w:left w:val="none" w:sz="0" w:space="0" w:color="auto"/>
            <w:bottom w:val="none" w:sz="0" w:space="0" w:color="auto"/>
            <w:right w:val="none" w:sz="0" w:space="0" w:color="auto"/>
          </w:divBdr>
        </w:div>
        <w:div w:id="1746412543">
          <w:marLeft w:val="360"/>
          <w:marRight w:val="0"/>
          <w:marTop w:val="58"/>
          <w:marBottom w:val="0"/>
          <w:divBdr>
            <w:top w:val="none" w:sz="0" w:space="0" w:color="auto"/>
            <w:left w:val="none" w:sz="0" w:space="0" w:color="auto"/>
            <w:bottom w:val="none" w:sz="0" w:space="0" w:color="auto"/>
            <w:right w:val="none" w:sz="0" w:space="0" w:color="auto"/>
          </w:divBdr>
        </w:div>
        <w:div w:id="1123770723">
          <w:marLeft w:val="360"/>
          <w:marRight w:val="0"/>
          <w:marTop w:val="58"/>
          <w:marBottom w:val="0"/>
          <w:divBdr>
            <w:top w:val="none" w:sz="0" w:space="0" w:color="auto"/>
            <w:left w:val="none" w:sz="0" w:space="0" w:color="auto"/>
            <w:bottom w:val="none" w:sz="0" w:space="0" w:color="auto"/>
            <w:right w:val="none" w:sz="0" w:space="0" w:color="auto"/>
          </w:divBdr>
        </w:div>
        <w:div w:id="915629651">
          <w:marLeft w:val="360"/>
          <w:marRight w:val="0"/>
          <w:marTop w:val="58"/>
          <w:marBottom w:val="0"/>
          <w:divBdr>
            <w:top w:val="none" w:sz="0" w:space="0" w:color="auto"/>
            <w:left w:val="none" w:sz="0" w:space="0" w:color="auto"/>
            <w:bottom w:val="none" w:sz="0" w:space="0" w:color="auto"/>
            <w:right w:val="none" w:sz="0" w:space="0" w:color="auto"/>
          </w:divBdr>
        </w:div>
        <w:div w:id="978195699">
          <w:marLeft w:val="360"/>
          <w:marRight w:val="0"/>
          <w:marTop w:val="58"/>
          <w:marBottom w:val="0"/>
          <w:divBdr>
            <w:top w:val="none" w:sz="0" w:space="0" w:color="auto"/>
            <w:left w:val="none" w:sz="0" w:space="0" w:color="auto"/>
            <w:bottom w:val="none" w:sz="0" w:space="0" w:color="auto"/>
            <w:right w:val="none" w:sz="0" w:space="0" w:color="auto"/>
          </w:divBdr>
        </w:div>
        <w:div w:id="587276042">
          <w:marLeft w:val="360"/>
          <w:marRight w:val="0"/>
          <w:marTop w:val="58"/>
          <w:marBottom w:val="0"/>
          <w:divBdr>
            <w:top w:val="none" w:sz="0" w:space="0" w:color="auto"/>
            <w:left w:val="none" w:sz="0" w:space="0" w:color="auto"/>
            <w:bottom w:val="none" w:sz="0" w:space="0" w:color="auto"/>
            <w:right w:val="none" w:sz="0" w:space="0" w:color="auto"/>
          </w:divBdr>
        </w:div>
        <w:div w:id="1603563023">
          <w:marLeft w:val="360"/>
          <w:marRight w:val="0"/>
          <w:marTop w:val="58"/>
          <w:marBottom w:val="0"/>
          <w:divBdr>
            <w:top w:val="none" w:sz="0" w:space="0" w:color="auto"/>
            <w:left w:val="none" w:sz="0" w:space="0" w:color="auto"/>
            <w:bottom w:val="none" w:sz="0" w:space="0" w:color="auto"/>
            <w:right w:val="none" w:sz="0" w:space="0" w:color="auto"/>
          </w:divBdr>
        </w:div>
        <w:div w:id="1711880265">
          <w:marLeft w:val="360"/>
          <w:marRight w:val="0"/>
          <w:marTop w:val="58"/>
          <w:marBottom w:val="0"/>
          <w:divBdr>
            <w:top w:val="none" w:sz="0" w:space="0" w:color="auto"/>
            <w:left w:val="none" w:sz="0" w:space="0" w:color="auto"/>
            <w:bottom w:val="none" w:sz="0" w:space="0" w:color="auto"/>
            <w:right w:val="none" w:sz="0" w:space="0" w:color="auto"/>
          </w:divBdr>
        </w:div>
        <w:div w:id="1187257640">
          <w:marLeft w:val="360"/>
          <w:marRight w:val="0"/>
          <w:marTop w:val="58"/>
          <w:marBottom w:val="0"/>
          <w:divBdr>
            <w:top w:val="none" w:sz="0" w:space="0" w:color="auto"/>
            <w:left w:val="none" w:sz="0" w:space="0" w:color="auto"/>
            <w:bottom w:val="none" w:sz="0" w:space="0" w:color="auto"/>
            <w:right w:val="none" w:sz="0" w:space="0" w:color="auto"/>
          </w:divBdr>
        </w:div>
        <w:div w:id="219367911">
          <w:marLeft w:val="360"/>
          <w:marRight w:val="0"/>
          <w:marTop w:val="58"/>
          <w:marBottom w:val="0"/>
          <w:divBdr>
            <w:top w:val="none" w:sz="0" w:space="0" w:color="auto"/>
            <w:left w:val="none" w:sz="0" w:space="0" w:color="auto"/>
            <w:bottom w:val="none" w:sz="0" w:space="0" w:color="auto"/>
            <w:right w:val="none" w:sz="0" w:space="0" w:color="auto"/>
          </w:divBdr>
        </w:div>
        <w:div w:id="428890526">
          <w:marLeft w:val="360"/>
          <w:marRight w:val="0"/>
          <w:marTop w:val="58"/>
          <w:marBottom w:val="0"/>
          <w:divBdr>
            <w:top w:val="none" w:sz="0" w:space="0" w:color="auto"/>
            <w:left w:val="none" w:sz="0" w:space="0" w:color="auto"/>
            <w:bottom w:val="none" w:sz="0" w:space="0" w:color="auto"/>
            <w:right w:val="none" w:sz="0" w:space="0" w:color="auto"/>
          </w:divBdr>
        </w:div>
        <w:div w:id="25252451">
          <w:marLeft w:val="360"/>
          <w:marRight w:val="0"/>
          <w:marTop w:val="58"/>
          <w:marBottom w:val="0"/>
          <w:divBdr>
            <w:top w:val="none" w:sz="0" w:space="0" w:color="auto"/>
            <w:left w:val="none" w:sz="0" w:space="0" w:color="auto"/>
            <w:bottom w:val="none" w:sz="0" w:space="0" w:color="auto"/>
            <w:right w:val="none" w:sz="0" w:space="0" w:color="auto"/>
          </w:divBdr>
        </w:div>
        <w:div w:id="1043596715">
          <w:marLeft w:val="360"/>
          <w:marRight w:val="0"/>
          <w:marTop w:val="58"/>
          <w:marBottom w:val="0"/>
          <w:divBdr>
            <w:top w:val="none" w:sz="0" w:space="0" w:color="auto"/>
            <w:left w:val="none" w:sz="0" w:space="0" w:color="auto"/>
            <w:bottom w:val="none" w:sz="0" w:space="0" w:color="auto"/>
            <w:right w:val="none" w:sz="0" w:space="0" w:color="auto"/>
          </w:divBdr>
        </w:div>
        <w:div w:id="1068503252">
          <w:marLeft w:val="360"/>
          <w:marRight w:val="0"/>
          <w:marTop w:val="58"/>
          <w:marBottom w:val="0"/>
          <w:divBdr>
            <w:top w:val="none" w:sz="0" w:space="0" w:color="auto"/>
            <w:left w:val="none" w:sz="0" w:space="0" w:color="auto"/>
            <w:bottom w:val="none" w:sz="0" w:space="0" w:color="auto"/>
            <w:right w:val="none" w:sz="0" w:space="0" w:color="auto"/>
          </w:divBdr>
        </w:div>
        <w:div w:id="1233201127">
          <w:marLeft w:val="360"/>
          <w:marRight w:val="0"/>
          <w:marTop w:val="58"/>
          <w:marBottom w:val="0"/>
          <w:divBdr>
            <w:top w:val="none" w:sz="0" w:space="0" w:color="auto"/>
            <w:left w:val="none" w:sz="0" w:space="0" w:color="auto"/>
            <w:bottom w:val="none" w:sz="0" w:space="0" w:color="auto"/>
            <w:right w:val="none" w:sz="0" w:space="0" w:color="auto"/>
          </w:divBdr>
        </w:div>
      </w:divsChild>
    </w:div>
    <w:div w:id="192691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Head - Miss Lealman</dc:creator>
  <cp:keywords/>
  <dc:description/>
  <cp:lastModifiedBy>RE - Miss Lewis</cp:lastModifiedBy>
  <cp:revision>10</cp:revision>
  <cp:lastPrinted>2021-05-04T13:21:00Z</cp:lastPrinted>
  <dcterms:created xsi:type="dcterms:W3CDTF">2025-07-11T11:16:00Z</dcterms:created>
  <dcterms:modified xsi:type="dcterms:W3CDTF">2025-07-15T10:23:00Z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-1512115674</vt:i4>
  </property>
  <property fmtid="{D5CDD505-2E9C-101B-9397-08002B2CF9AE}" pid="3" name="_NewReviewCycle">
    <vt:lpwstr/>
  </property>
  <property fmtid="{D5CDD505-2E9C-101B-9397-08002B2CF9AE}" pid="4" name="_EmailSubject">
    <vt:lpwstr/>
  </property>
  <property fmtid="{D5CDD505-2E9C-101B-9397-08002B2CF9AE}" pid="5" name="_AuthorEmail">
    <vt:lpwstr>Elewis@fairfieldhighschool.co.uk</vt:lpwstr>
  </property>
  <property fmtid="{D5CDD505-2E9C-101B-9397-08002B2CF9AE}" pid="6" name="_AuthorEmailDisplayName">
    <vt:lpwstr>RE - Miss Lewis</vt:lpwstr>
  </property>
  <property fmtid="{D5CDD505-2E9C-101B-9397-08002B2CF9AE}" pid="7" name="_PreviousAdHocReviewCycleID">
    <vt:i4>1109001760</vt:i4>
  </property>
</Properties>
</file>