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F33BE" w14:textId="68039351" w:rsidR="00155235" w:rsidRDefault="00A11A6A">
      <w:r>
        <w:rPr>
          <w:noProof/>
        </w:rPr>
        <mc:AlternateContent>
          <mc:Choice Requires="wps">
            <w:drawing>
              <wp:anchor distT="0" distB="0" distL="114300" distR="114300" simplePos="0" relativeHeight="251659264" behindDoc="0" locked="0" layoutInCell="1" allowOverlap="1" wp14:anchorId="49B1A0A1" wp14:editId="6C3773EC">
                <wp:simplePos x="0" y="0"/>
                <wp:positionH relativeFrom="page">
                  <wp:align>left</wp:align>
                </wp:positionH>
                <wp:positionV relativeFrom="paragraph">
                  <wp:posOffset>2035534</wp:posOffset>
                </wp:positionV>
                <wp:extent cx="7557770" cy="1916264"/>
                <wp:effectExtent l="0" t="0" r="5080" b="8255"/>
                <wp:wrapNone/>
                <wp:docPr id="1610342183" name="Text Box 4"/>
                <wp:cNvGraphicFramePr/>
                <a:graphic xmlns:a="http://schemas.openxmlformats.org/drawingml/2006/main">
                  <a:graphicData uri="http://schemas.microsoft.com/office/word/2010/wordprocessingShape">
                    <wps:wsp>
                      <wps:cNvSpPr txBox="1"/>
                      <wps:spPr>
                        <a:xfrm>
                          <a:off x="0" y="0"/>
                          <a:ext cx="7557770" cy="1916264"/>
                        </a:xfrm>
                        <a:prstGeom prst="rect">
                          <a:avLst/>
                        </a:prstGeom>
                        <a:noFill/>
                        <a:ln w="6350">
                          <a:noFill/>
                        </a:ln>
                      </wps:spPr>
                      <wps:txbx>
                        <w:txbxContent>
                          <w:p w14:paraId="1CFDDF35" w14:textId="6F5AD3B4" w:rsidR="000C5122" w:rsidRPr="000C5122" w:rsidRDefault="00A11A6A" w:rsidP="000C5122">
                            <w:pPr>
                              <w:pStyle w:val="Title"/>
                            </w:pPr>
                            <w:r>
                              <w:t>POLICY FOR CAREERS EDUCATION, INFORMATION, ADVICE AND GUIDANCE (CEIAG)</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1A0A1" id="_x0000_t202" coordsize="21600,21600" o:spt="202" path="m,l,21600r21600,l21600,xe">
                <v:stroke joinstyle="miter"/>
                <v:path gradientshapeok="t" o:connecttype="rect"/>
              </v:shapetype>
              <v:shape id="Text Box 4" o:spid="_x0000_s1026" type="#_x0000_t202" style="position:absolute;margin-left:0;margin-top:160.3pt;width:595.1pt;height:150.9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" filled="f" stroked="f" strokeweight=".5pt">
                <v:textbox inset="0,0,0,0">
                  <w:txbxContent>
                    <w:p w14:paraId="1CFDDF35" w14:textId="6F5AD3B4" w:rsidR="000C5122" w:rsidRPr="000C5122" w:rsidRDefault="00A11A6A" w:rsidP="000C5122">
                      <w:pPr>
                        <w:pStyle w:val="Title"/>
                      </w:pPr>
                      <w:r>
                        <w:t>POLICY FOR CAREERS EDUCATION, INFORMATION, ADVICE AND GUIDANCE (CEIAG)</w:t>
                      </w:r>
                    </w:p>
                  </w:txbxContent>
                </v:textbox>
                <w10:wrap anchorx="page"/>
              </v:shape>
            </w:pict>
          </mc:Fallback>
        </mc:AlternateContent>
      </w:r>
      <w:r w:rsidR="00677533">
        <w:rPr>
          <w:noProof/>
        </w:rPr>
        <w:drawing>
          <wp:anchor distT="0" distB="0" distL="114300" distR="114300" simplePos="0" relativeHeight="251658240" behindDoc="1" locked="0" layoutInCell="1" allowOverlap="1" wp14:anchorId="64156B88" wp14:editId="27A82939">
            <wp:simplePos x="0" y="0"/>
            <wp:positionH relativeFrom="column">
              <wp:posOffset>-454525</wp:posOffset>
            </wp:positionH>
            <wp:positionV relativeFrom="paragraph">
              <wp:posOffset>406</wp:posOffset>
            </wp:positionV>
            <wp:extent cx="7557770" cy="10684510"/>
            <wp:effectExtent l="0" t="0" r="0" b="0"/>
            <wp:wrapTight wrapText="bothSides">
              <wp:wrapPolygon edited="0">
                <wp:start x="0" y="0"/>
                <wp:lineTo x="0" y="21567"/>
                <wp:lineTo x="21560" y="21567"/>
                <wp:lineTo x="21560" y="0"/>
                <wp:lineTo x="0" y="0"/>
              </wp:wrapPolygon>
            </wp:wrapTight>
            <wp:docPr id="5822125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212524"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7770" cy="10684510"/>
                    </a:xfrm>
                    <a:prstGeom prst="rect">
                      <a:avLst/>
                    </a:prstGeom>
                  </pic:spPr>
                </pic:pic>
              </a:graphicData>
            </a:graphic>
            <wp14:sizeRelH relativeFrom="page">
              <wp14:pctWidth>0</wp14:pctWidth>
            </wp14:sizeRelH>
            <wp14:sizeRelV relativeFrom="page">
              <wp14:pctHeight>0</wp14:pctHeight>
            </wp14:sizeRelV>
          </wp:anchor>
        </w:drawing>
      </w:r>
      <w:r w:rsidR="00CD6D21">
        <w:rPr>
          <w:noProof/>
        </w:rPr>
        <mc:AlternateContent>
          <mc:Choice Requires="wps">
            <w:drawing>
              <wp:anchor distT="0" distB="0" distL="114300" distR="114300" simplePos="0" relativeHeight="251660288" behindDoc="0" locked="0" layoutInCell="1" allowOverlap="1" wp14:anchorId="472B62C8" wp14:editId="6E5CBE68">
                <wp:simplePos x="0" y="0"/>
                <wp:positionH relativeFrom="column">
                  <wp:posOffset>291465</wp:posOffset>
                </wp:positionH>
                <wp:positionV relativeFrom="paragraph">
                  <wp:posOffset>4883002</wp:posOffset>
                </wp:positionV>
                <wp:extent cx="6065134" cy="5330757"/>
                <wp:effectExtent l="0" t="0" r="5715" b="3810"/>
                <wp:wrapNone/>
                <wp:docPr id="2070599543" name="Text Box 5"/>
                <wp:cNvGraphicFramePr/>
                <a:graphic xmlns:a="http://schemas.openxmlformats.org/drawingml/2006/main">
                  <a:graphicData uri="http://schemas.microsoft.com/office/word/2010/wordprocessingShape">
                    <wps:wsp>
                      <wps:cNvSpPr txBox="1"/>
                      <wps:spPr>
                        <a:xfrm>
                          <a:off x="0" y="0"/>
                          <a:ext cx="6065134" cy="5330757"/>
                        </a:xfrm>
                        <a:prstGeom prst="rect">
                          <a:avLst/>
                        </a:prstGeom>
                        <a:noFill/>
                        <a:ln w="6350">
                          <a:noFill/>
                        </a:ln>
                      </wps:spPr>
                      <wps:txbx>
                        <w:txbxContent>
                          <w:tbl>
                            <w:tblPr>
                              <w:tblStyle w:val="TableGrid"/>
                              <w:tblW w:w="0" w:type="auto"/>
                              <w:tblBorders>
                                <w:top w:val="none" w:sz="0" w:space="0" w:color="auto"/>
                                <w:left w:val="none" w:sz="0" w:space="0" w:color="auto"/>
                                <w:bottom w:val="none" w:sz="0" w:space="0" w:color="auto"/>
                                <w:right w:val="none" w:sz="0" w:space="0" w:color="auto"/>
                                <w:insideH w:val="single" w:sz="4" w:space="0" w:color="263369" w:themeColor="text1"/>
                                <w:insideV w:val="none" w:sz="0" w:space="0" w:color="auto"/>
                              </w:tblBorders>
                              <w:tblLook w:val="04A0" w:firstRow="1" w:lastRow="0" w:firstColumn="1" w:lastColumn="0" w:noHBand="0" w:noVBand="1"/>
                            </w:tblPr>
                            <w:tblGrid>
                              <w:gridCol w:w="3397"/>
                              <w:gridCol w:w="6134"/>
                            </w:tblGrid>
                            <w:tr w:rsidR="00CD6D21" w14:paraId="27E00411" w14:textId="77777777" w:rsidTr="008B22FC">
                              <w:trPr>
                                <w:trHeight w:val="680"/>
                              </w:trPr>
                              <w:tc>
                                <w:tcPr>
                                  <w:tcW w:w="3397" w:type="dxa"/>
                                  <w:vAlign w:val="center"/>
                                </w:tcPr>
                                <w:p w14:paraId="35FF6065" w14:textId="1CF338CD" w:rsidR="00CD6D21" w:rsidRPr="00CD6D21" w:rsidRDefault="00CD6D21" w:rsidP="008B22FC">
                                  <w:pPr>
                                    <w:pStyle w:val="Heading3"/>
                                  </w:pPr>
                                  <w:r w:rsidRPr="00CD6D21">
                                    <w:t xml:space="preserve">DOCUMENT REFERENCE: </w:t>
                                  </w:r>
                                </w:p>
                              </w:tc>
                              <w:tc>
                                <w:tcPr>
                                  <w:tcW w:w="6134" w:type="dxa"/>
                                  <w:vAlign w:val="center"/>
                                </w:tcPr>
                                <w:p w14:paraId="2121C71A" w14:textId="77777777" w:rsidR="00CD6D21" w:rsidRDefault="00CD6D21" w:rsidP="008B22FC"/>
                              </w:tc>
                            </w:tr>
                            <w:tr w:rsidR="00CD6D21" w14:paraId="7A037631" w14:textId="77777777" w:rsidTr="008B22FC">
                              <w:trPr>
                                <w:trHeight w:val="680"/>
                              </w:trPr>
                              <w:tc>
                                <w:tcPr>
                                  <w:tcW w:w="3397" w:type="dxa"/>
                                  <w:vAlign w:val="center"/>
                                </w:tcPr>
                                <w:p w14:paraId="5808CEED" w14:textId="5C6DADA5" w:rsidR="00CD6D21" w:rsidRPr="00CD6D21" w:rsidRDefault="00CD6D21" w:rsidP="008B22FC">
                                  <w:pPr>
                                    <w:pStyle w:val="Heading3"/>
                                  </w:pPr>
                                  <w:r>
                                    <w:t>THIS POLICY APPLIES TO:</w:t>
                                  </w:r>
                                </w:p>
                              </w:tc>
                              <w:tc>
                                <w:tcPr>
                                  <w:tcW w:w="6134" w:type="dxa"/>
                                  <w:vAlign w:val="center"/>
                                </w:tcPr>
                                <w:p w14:paraId="64F73043" w14:textId="77777777" w:rsidR="00CD6D21" w:rsidRDefault="00CD6D21" w:rsidP="008B22FC"/>
                              </w:tc>
                            </w:tr>
                            <w:tr w:rsidR="00CD6D21" w14:paraId="35420CA1" w14:textId="77777777" w:rsidTr="008B22FC">
                              <w:trPr>
                                <w:trHeight w:val="680"/>
                              </w:trPr>
                              <w:tc>
                                <w:tcPr>
                                  <w:tcW w:w="3397" w:type="dxa"/>
                                  <w:vAlign w:val="center"/>
                                </w:tcPr>
                                <w:p w14:paraId="71DA3FAB" w14:textId="0F747903" w:rsidR="00CD6D21" w:rsidRPr="00CD6D21" w:rsidRDefault="00CD6D21" w:rsidP="008B22FC">
                                  <w:pPr>
                                    <w:pStyle w:val="Heading3"/>
                                  </w:pPr>
                                  <w:r>
                                    <w:t>OWNER/AUTHOR:</w:t>
                                  </w:r>
                                </w:p>
                              </w:tc>
                              <w:tc>
                                <w:tcPr>
                                  <w:tcW w:w="6134" w:type="dxa"/>
                                  <w:vAlign w:val="center"/>
                                </w:tcPr>
                                <w:p w14:paraId="5CC9655A" w14:textId="51B762B5" w:rsidR="00CD6D21" w:rsidRDefault="00A11A6A" w:rsidP="008B22FC">
                                  <w:r>
                                    <w:t>SLT RESPONSIBLE FOR CEIAG</w:t>
                                  </w:r>
                                </w:p>
                              </w:tc>
                            </w:tr>
                            <w:tr w:rsidR="00CD6D21" w14:paraId="788AB710" w14:textId="77777777" w:rsidTr="008B22FC">
                              <w:trPr>
                                <w:trHeight w:val="680"/>
                              </w:trPr>
                              <w:tc>
                                <w:tcPr>
                                  <w:tcW w:w="3397" w:type="dxa"/>
                                  <w:vAlign w:val="center"/>
                                </w:tcPr>
                                <w:p w14:paraId="41EB5BA6" w14:textId="0FA6DCE2" w:rsidR="00CD6D21" w:rsidRPr="00CD6D21" w:rsidRDefault="00CD6D21" w:rsidP="008B22FC">
                                  <w:pPr>
                                    <w:pStyle w:val="Heading3"/>
                                  </w:pPr>
                                  <w:r>
                                    <w:t>ESTABLISHMENT LEVEL:</w:t>
                                  </w:r>
                                </w:p>
                              </w:tc>
                              <w:tc>
                                <w:tcPr>
                                  <w:tcW w:w="6134" w:type="dxa"/>
                                  <w:vAlign w:val="center"/>
                                </w:tcPr>
                                <w:p w14:paraId="7D27BD00" w14:textId="77777777" w:rsidR="00CD6D21" w:rsidRDefault="00CD6D21" w:rsidP="008B22FC"/>
                              </w:tc>
                            </w:tr>
                            <w:tr w:rsidR="00CD6D21" w14:paraId="4D17FF13" w14:textId="77777777" w:rsidTr="008B22FC">
                              <w:trPr>
                                <w:trHeight w:val="680"/>
                              </w:trPr>
                              <w:tc>
                                <w:tcPr>
                                  <w:tcW w:w="3397" w:type="dxa"/>
                                  <w:vAlign w:val="center"/>
                                </w:tcPr>
                                <w:p w14:paraId="7C9DC9A2" w14:textId="2A78D232" w:rsidR="00CD6D21" w:rsidRPr="00CD6D21" w:rsidRDefault="00CD6D21" w:rsidP="008B22FC">
                                  <w:pPr>
                                    <w:pStyle w:val="Heading3"/>
                                  </w:pPr>
                                  <w:r>
                                    <w:t>APPROVING BODY:</w:t>
                                  </w:r>
                                </w:p>
                              </w:tc>
                              <w:tc>
                                <w:tcPr>
                                  <w:tcW w:w="6134" w:type="dxa"/>
                                  <w:vAlign w:val="center"/>
                                </w:tcPr>
                                <w:p w14:paraId="4C4D508D" w14:textId="77777777" w:rsidR="00CD6D21" w:rsidRDefault="00CD6D21" w:rsidP="008B22FC"/>
                              </w:tc>
                            </w:tr>
                            <w:tr w:rsidR="00CD6D21" w14:paraId="6EC7D278" w14:textId="77777777" w:rsidTr="008B22FC">
                              <w:trPr>
                                <w:trHeight w:val="680"/>
                              </w:trPr>
                              <w:tc>
                                <w:tcPr>
                                  <w:tcW w:w="3397" w:type="dxa"/>
                                  <w:vAlign w:val="center"/>
                                </w:tcPr>
                                <w:p w14:paraId="2CA14B2E" w14:textId="4ABEF508" w:rsidR="00CD6D21" w:rsidRPr="00CD6D21" w:rsidRDefault="00CD6D21" w:rsidP="008B22FC">
                                  <w:pPr>
                                    <w:pStyle w:val="Heading3"/>
                                  </w:pPr>
                                  <w:r>
                                    <w:t>REVIEW CYCLE:</w:t>
                                  </w:r>
                                </w:p>
                              </w:tc>
                              <w:tc>
                                <w:tcPr>
                                  <w:tcW w:w="6134" w:type="dxa"/>
                                  <w:vAlign w:val="center"/>
                                </w:tcPr>
                                <w:p w14:paraId="42CDDDEE" w14:textId="2D05E1BB" w:rsidR="00CD6D21" w:rsidRDefault="00A11A6A" w:rsidP="008B22FC">
                                  <w:r>
                                    <w:t>2 YEARS</w:t>
                                  </w:r>
                                </w:p>
                              </w:tc>
                            </w:tr>
                            <w:tr w:rsidR="00CD6D21" w14:paraId="4E83E3F8" w14:textId="77777777" w:rsidTr="008B22FC">
                              <w:trPr>
                                <w:trHeight w:val="680"/>
                              </w:trPr>
                              <w:tc>
                                <w:tcPr>
                                  <w:tcW w:w="3397" w:type="dxa"/>
                                  <w:vAlign w:val="center"/>
                                </w:tcPr>
                                <w:p w14:paraId="02E22BBA" w14:textId="44F160C9" w:rsidR="00CD6D21" w:rsidRPr="00CD6D21" w:rsidRDefault="00CD6D21" w:rsidP="008B22FC">
                                  <w:pPr>
                                    <w:pStyle w:val="Heading3"/>
                                  </w:pPr>
                                  <w:r>
                                    <w:t>DATE APPROVED:</w:t>
                                  </w:r>
                                </w:p>
                              </w:tc>
                              <w:tc>
                                <w:tcPr>
                                  <w:tcW w:w="6134" w:type="dxa"/>
                                  <w:vAlign w:val="center"/>
                                </w:tcPr>
                                <w:p w14:paraId="39B421DD" w14:textId="2C7963C8" w:rsidR="00CD6D21" w:rsidRDefault="00A11A6A" w:rsidP="008B22FC">
                                  <w:r>
                                    <w:t>JULY 2024</w:t>
                                  </w:r>
                                </w:p>
                              </w:tc>
                            </w:tr>
                            <w:tr w:rsidR="00CD6D21" w14:paraId="4ACF433A" w14:textId="77777777" w:rsidTr="008B22FC">
                              <w:trPr>
                                <w:trHeight w:val="680"/>
                              </w:trPr>
                              <w:tc>
                                <w:tcPr>
                                  <w:tcW w:w="3397" w:type="dxa"/>
                                  <w:vAlign w:val="center"/>
                                </w:tcPr>
                                <w:p w14:paraId="34CD72EB" w14:textId="04FF2485" w:rsidR="00CD6D21" w:rsidRPr="00CD6D21" w:rsidRDefault="00CD6D21" w:rsidP="008B22FC">
                                  <w:pPr>
                                    <w:pStyle w:val="Heading3"/>
                                  </w:pPr>
                                  <w:r>
                                    <w:t>LAST REVIEWED ON:</w:t>
                                  </w:r>
                                </w:p>
                              </w:tc>
                              <w:tc>
                                <w:tcPr>
                                  <w:tcW w:w="6134" w:type="dxa"/>
                                  <w:vAlign w:val="center"/>
                                </w:tcPr>
                                <w:p w14:paraId="48BE6255" w14:textId="28440DEA" w:rsidR="00CD6D21" w:rsidRDefault="002D31CA" w:rsidP="008B22FC">
                                  <w:r>
                                    <w:t>SEPTEMBER 2026</w:t>
                                  </w:r>
                                </w:p>
                              </w:tc>
                            </w:tr>
                            <w:tr w:rsidR="00CD6D21" w14:paraId="20925148" w14:textId="77777777" w:rsidTr="008B22FC">
                              <w:trPr>
                                <w:trHeight w:val="680"/>
                              </w:trPr>
                              <w:tc>
                                <w:tcPr>
                                  <w:tcW w:w="3397" w:type="dxa"/>
                                  <w:vAlign w:val="center"/>
                                </w:tcPr>
                                <w:p w14:paraId="0C52D493" w14:textId="36DFEAFD" w:rsidR="00CD6D21" w:rsidRPr="00CD6D21" w:rsidRDefault="00584AD5" w:rsidP="008B22FC">
                                  <w:pPr>
                                    <w:pStyle w:val="Heading3"/>
                                  </w:pPr>
                                  <w:r>
                                    <w:t>NEXT REVIEW DUE BY:</w:t>
                                  </w:r>
                                </w:p>
                              </w:tc>
                              <w:tc>
                                <w:tcPr>
                                  <w:tcW w:w="6134" w:type="dxa"/>
                                  <w:vAlign w:val="center"/>
                                </w:tcPr>
                                <w:p w14:paraId="60B1D056" w14:textId="316A72B9" w:rsidR="00CD6D21" w:rsidRDefault="002D31CA" w:rsidP="008B22FC">
                                  <w:r>
                                    <w:t xml:space="preserve">SEPTEMBER </w:t>
                                  </w:r>
                                  <w:r w:rsidR="00A11A6A">
                                    <w:t>202</w:t>
                                  </w:r>
                                  <w:r>
                                    <w:t>7</w:t>
                                  </w:r>
                                </w:p>
                              </w:tc>
                            </w:tr>
                            <w:tr w:rsidR="00584AD5" w14:paraId="0241B05F" w14:textId="77777777" w:rsidTr="008B22FC">
                              <w:trPr>
                                <w:trHeight w:val="680"/>
                              </w:trPr>
                              <w:tc>
                                <w:tcPr>
                                  <w:tcW w:w="3397" w:type="dxa"/>
                                  <w:vAlign w:val="center"/>
                                </w:tcPr>
                                <w:p w14:paraId="2844E90F" w14:textId="5E3B8D5F" w:rsidR="00584AD5" w:rsidRPr="00CD6D21" w:rsidRDefault="00584AD5" w:rsidP="008B22FC">
                                  <w:pPr>
                                    <w:pStyle w:val="Heading3"/>
                                  </w:pPr>
                                  <w:r>
                                    <w:t>SUMMARY OF CHANGES:</w:t>
                                  </w:r>
                                </w:p>
                              </w:tc>
                              <w:tc>
                                <w:tcPr>
                                  <w:tcW w:w="6134" w:type="dxa"/>
                                  <w:vAlign w:val="center"/>
                                </w:tcPr>
                                <w:p w14:paraId="76ADBD3C" w14:textId="77777777" w:rsidR="00584AD5" w:rsidRDefault="00584AD5" w:rsidP="008B22FC"/>
                              </w:tc>
                            </w:tr>
                            <w:tr w:rsidR="00CD6D21" w14:paraId="6D30BEF2" w14:textId="77777777" w:rsidTr="008B22FC">
                              <w:trPr>
                                <w:trHeight w:val="680"/>
                              </w:trPr>
                              <w:tc>
                                <w:tcPr>
                                  <w:tcW w:w="3397" w:type="dxa"/>
                                  <w:vAlign w:val="center"/>
                                </w:tcPr>
                                <w:p w14:paraId="2D17CC82" w14:textId="6DB28303" w:rsidR="00CD6D21" w:rsidRPr="00CD6D21" w:rsidRDefault="00584AD5" w:rsidP="008B22FC">
                                  <w:pPr>
                                    <w:pStyle w:val="Heading3"/>
                                  </w:pPr>
                                  <w:r>
                                    <w:t>RELATED DOCUMENTS/POLICIES:</w:t>
                                  </w:r>
                                </w:p>
                              </w:tc>
                              <w:tc>
                                <w:tcPr>
                                  <w:tcW w:w="6134" w:type="dxa"/>
                                  <w:vAlign w:val="center"/>
                                </w:tcPr>
                                <w:p w14:paraId="050D6037" w14:textId="77777777" w:rsidR="00CD6D21" w:rsidRDefault="00CD6D21" w:rsidP="008B22FC"/>
                              </w:tc>
                            </w:tr>
                            <w:tr w:rsidR="00CD6D21" w14:paraId="0C9538AE" w14:textId="77777777" w:rsidTr="008B22FC">
                              <w:trPr>
                                <w:trHeight w:val="680"/>
                              </w:trPr>
                              <w:tc>
                                <w:tcPr>
                                  <w:tcW w:w="3397" w:type="dxa"/>
                                  <w:tcBorders>
                                    <w:bottom w:val="single" w:sz="4" w:space="0" w:color="263369" w:themeColor="text1"/>
                                  </w:tcBorders>
                                  <w:vAlign w:val="center"/>
                                </w:tcPr>
                                <w:p w14:paraId="021A4720" w14:textId="204E6B19" w:rsidR="00CD6D21" w:rsidRPr="00CD6D21" w:rsidRDefault="00584AD5" w:rsidP="008B22FC">
                                  <w:pPr>
                                    <w:pStyle w:val="Heading3"/>
                                  </w:pPr>
                                  <w:r>
                                    <w:t xml:space="preserve">LEGAL FRAMEWORK/STATUTORY GUIDANCE: </w:t>
                                  </w:r>
                                </w:p>
                              </w:tc>
                              <w:tc>
                                <w:tcPr>
                                  <w:tcW w:w="6134" w:type="dxa"/>
                                  <w:tcBorders>
                                    <w:bottom w:val="single" w:sz="4" w:space="0" w:color="263369" w:themeColor="text1"/>
                                  </w:tcBorders>
                                  <w:vAlign w:val="center"/>
                                </w:tcPr>
                                <w:p w14:paraId="452737D1" w14:textId="77777777" w:rsidR="00CD6D21" w:rsidRDefault="00CD6D21" w:rsidP="008B22FC"/>
                              </w:tc>
                            </w:tr>
                          </w:tbl>
                          <w:p w14:paraId="366733EC" w14:textId="77777777" w:rsidR="00CD6D21" w:rsidRDefault="00CD6D2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B62C8" id="Text Box 5" o:spid="_x0000_s1027" type="#_x0000_t202" style="position:absolute;margin-left:22.95pt;margin-top:384.5pt;width:477.55pt;height:41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" filled="f" stroked="f" strokeweight=".5pt">
                <v:textbox inset="0,0,0,0">
                  <w:txbxContent>
                    <w:tbl>
                      <w:tblPr>
                        <w:tblStyle w:val="TableGrid"/>
                        <w:tblW w:w="0" w:type="auto"/>
                        <w:tblBorders>
                          <w:top w:val="none" w:sz="0" w:space="0" w:color="auto"/>
                          <w:left w:val="none" w:sz="0" w:space="0" w:color="auto"/>
                          <w:bottom w:val="none" w:sz="0" w:space="0" w:color="auto"/>
                          <w:right w:val="none" w:sz="0" w:space="0" w:color="auto"/>
                          <w:insideH w:val="single" w:sz="4" w:space="0" w:color="263369" w:themeColor="text1"/>
                          <w:insideV w:val="none" w:sz="0" w:space="0" w:color="auto"/>
                        </w:tblBorders>
                        <w:tblLook w:val="04A0" w:firstRow="1" w:lastRow="0" w:firstColumn="1" w:lastColumn="0" w:noHBand="0" w:noVBand="1"/>
                      </w:tblPr>
                      <w:tblGrid>
                        <w:gridCol w:w="3397"/>
                        <w:gridCol w:w="6134"/>
                      </w:tblGrid>
                      <w:tr w:rsidR="00CD6D21" w14:paraId="27E00411" w14:textId="77777777" w:rsidTr="008B22FC">
                        <w:trPr>
                          <w:trHeight w:val="680"/>
                        </w:trPr>
                        <w:tc>
                          <w:tcPr>
                            <w:tcW w:w="3397" w:type="dxa"/>
                            <w:vAlign w:val="center"/>
                          </w:tcPr>
                          <w:p w14:paraId="35FF6065" w14:textId="1CF338CD" w:rsidR="00CD6D21" w:rsidRPr="00CD6D21" w:rsidRDefault="00CD6D21" w:rsidP="008B22FC">
                            <w:pPr>
                              <w:pStyle w:val="Heading3"/>
                            </w:pPr>
                            <w:r w:rsidRPr="00CD6D21">
                              <w:t xml:space="preserve">DOCUMENT REFERENCE: </w:t>
                            </w:r>
                          </w:p>
                        </w:tc>
                        <w:tc>
                          <w:tcPr>
                            <w:tcW w:w="6134" w:type="dxa"/>
                            <w:vAlign w:val="center"/>
                          </w:tcPr>
                          <w:p w14:paraId="2121C71A" w14:textId="77777777" w:rsidR="00CD6D21" w:rsidRDefault="00CD6D21" w:rsidP="008B22FC"/>
                        </w:tc>
                      </w:tr>
                      <w:tr w:rsidR="00CD6D21" w14:paraId="7A037631" w14:textId="77777777" w:rsidTr="008B22FC">
                        <w:trPr>
                          <w:trHeight w:val="680"/>
                        </w:trPr>
                        <w:tc>
                          <w:tcPr>
                            <w:tcW w:w="3397" w:type="dxa"/>
                            <w:vAlign w:val="center"/>
                          </w:tcPr>
                          <w:p w14:paraId="5808CEED" w14:textId="5C6DADA5" w:rsidR="00CD6D21" w:rsidRPr="00CD6D21" w:rsidRDefault="00CD6D21" w:rsidP="008B22FC">
                            <w:pPr>
                              <w:pStyle w:val="Heading3"/>
                            </w:pPr>
                            <w:r>
                              <w:t>THIS POLICY APPLIES TO:</w:t>
                            </w:r>
                          </w:p>
                        </w:tc>
                        <w:tc>
                          <w:tcPr>
                            <w:tcW w:w="6134" w:type="dxa"/>
                            <w:vAlign w:val="center"/>
                          </w:tcPr>
                          <w:p w14:paraId="64F73043" w14:textId="77777777" w:rsidR="00CD6D21" w:rsidRDefault="00CD6D21" w:rsidP="008B22FC"/>
                        </w:tc>
                      </w:tr>
                      <w:tr w:rsidR="00CD6D21" w14:paraId="35420CA1" w14:textId="77777777" w:rsidTr="008B22FC">
                        <w:trPr>
                          <w:trHeight w:val="680"/>
                        </w:trPr>
                        <w:tc>
                          <w:tcPr>
                            <w:tcW w:w="3397" w:type="dxa"/>
                            <w:vAlign w:val="center"/>
                          </w:tcPr>
                          <w:p w14:paraId="71DA3FAB" w14:textId="0F747903" w:rsidR="00CD6D21" w:rsidRPr="00CD6D21" w:rsidRDefault="00CD6D21" w:rsidP="008B22FC">
                            <w:pPr>
                              <w:pStyle w:val="Heading3"/>
                            </w:pPr>
                            <w:r>
                              <w:t>OWNER/AUTHOR:</w:t>
                            </w:r>
                          </w:p>
                        </w:tc>
                        <w:tc>
                          <w:tcPr>
                            <w:tcW w:w="6134" w:type="dxa"/>
                            <w:vAlign w:val="center"/>
                          </w:tcPr>
                          <w:p w14:paraId="5CC9655A" w14:textId="51B762B5" w:rsidR="00CD6D21" w:rsidRDefault="00A11A6A" w:rsidP="008B22FC">
                            <w:r>
                              <w:t>SLT RESPONSIBLE FOR CEIAG</w:t>
                            </w:r>
                          </w:p>
                        </w:tc>
                      </w:tr>
                      <w:tr w:rsidR="00CD6D21" w14:paraId="788AB710" w14:textId="77777777" w:rsidTr="008B22FC">
                        <w:trPr>
                          <w:trHeight w:val="680"/>
                        </w:trPr>
                        <w:tc>
                          <w:tcPr>
                            <w:tcW w:w="3397" w:type="dxa"/>
                            <w:vAlign w:val="center"/>
                          </w:tcPr>
                          <w:p w14:paraId="41EB5BA6" w14:textId="0FA6DCE2" w:rsidR="00CD6D21" w:rsidRPr="00CD6D21" w:rsidRDefault="00CD6D21" w:rsidP="008B22FC">
                            <w:pPr>
                              <w:pStyle w:val="Heading3"/>
                            </w:pPr>
                            <w:r>
                              <w:t>ESTABLISHMENT LEVEL:</w:t>
                            </w:r>
                          </w:p>
                        </w:tc>
                        <w:tc>
                          <w:tcPr>
                            <w:tcW w:w="6134" w:type="dxa"/>
                            <w:vAlign w:val="center"/>
                          </w:tcPr>
                          <w:p w14:paraId="7D27BD00" w14:textId="77777777" w:rsidR="00CD6D21" w:rsidRDefault="00CD6D21" w:rsidP="008B22FC"/>
                        </w:tc>
                      </w:tr>
                      <w:tr w:rsidR="00CD6D21" w14:paraId="4D17FF13" w14:textId="77777777" w:rsidTr="008B22FC">
                        <w:trPr>
                          <w:trHeight w:val="680"/>
                        </w:trPr>
                        <w:tc>
                          <w:tcPr>
                            <w:tcW w:w="3397" w:type="dxa"/>
                            <w:vAlign w:val="center"/>
                          </w:tcPr>
                          <w:p w14:paraId="7C9DC9A2" w14:textId="2A78D232" w:rsidR="00CD6D21" w:rsidRPr="00CD6D21" w:rsidRDefault="00CD6D21" w:rsidP="008B22FC">
                            <w:pPr>
                              <w:pStyle w:val="Heading3"/>
                            </w:pPr>
                            <w:r>
                              <w:t>APPROVING BODY:</w:t>
                            </w:r>
                          </w:p>
                        </w:tc>
                        <w:tc>
                          <w:tcPr>
                            <w:tcW w:w="6134" w:type="dxa"/>
                            <w:vAlign w:val="center"/>
                          </w:tcPr>
                          <w:p w14:paraId="4C4D508D" w14:textId="77777777" w:rsidR="00CD6D21" w:rsidRDefault="00CD6D21" w:rsidP="008B22FC"/>
                        </w:tc>
                      </w:tr>
                      <w:tr w:rsidR="00CD6D21" w14:paraId="6EC7D278" w14:textId="77777777" w:rsidTr="008B22FC">
                        <w:trPr>
                          <w:trHeight w:val="680"/>
                        </w:trPr>
                        <w:tc>
                          <w:tcPr>
                            <w:tcW w:w="3397" w:type="dxa"/>
                            <w:vAlign w:val="center"/>
                          </w:tcPr>
                          <w:p w14:paraId="2CA14B2E" w14:textId="4ABEF508" w:rsidR="00CD6D21" w:rsidRPr="00CD6D21" w:rsidRDefault="00CD6D21" w:rsidP="008B22FC">
                            <w:pPr>
                              <w:pStyle w:val="Heading3"/>
                            </w:pPr>
                            <w:r>
                              <w:t>REVIEW CYCLE:</w:t>
                            </w:r>
                          </w:p>
                        </w:tc>
                        <w:tc>
                          <w:tcPr>
                            <w:tcW w:w="6134" w:type="dxa"/>
                            <w:vAlign w:val="center"/>
                          </w:tcPr>
                          <w:p w14:paraId="42CDDDEE" w14:textId="2D05E1BB" w:rsidR="00CD6D21" w:rsidRDefault="00A11A6A" w:rsidP="008B22FC">
                            <w:r>
                              <w:t>2 YEARS</w:t>
                            </w:r>
                          </w:p>
                        </w:tc>
                      </w:tr>
                      <w:tr w:rsidR="00CD6D21" w14:paraId="4E83E3F8" w14:textId="77777777" w:rsidTr="008B22FC">
                        <w:trPr>
                          <w:trHeight w:val="680"/>
                        </w:trPr>
                        <w:tc>
                          <w:tcPr>
                            <w:tcW w:w="3397" w:type="dxa"/>
                            <w:vAlign w:val="center"/>
                          </w:tcPr>
                          <w:p w14:paraId="02E22BBA" w14:textId="44F160C9" w:rsidR="00CD6D21" w:rsidRPr="00CD6D21" w:rsidRDefault="00CD6D21" w:rsidP="008B22FC">
                            <w:pPr>
                              <w:pStyle w:val="Heading3"/>
                            </w:pPr>
                            <w:r>
                              <w:t>DATE APPROVED:</w:t>
                            </w:r>
                          </w:p>
                        </w:tc>
                        <w:tc>
                          <w:tcPr>
                            <w:tcW w:w="6134" w:type="dxa"/>
                            <w:vAlign w:val="center"/>
                          </w:tcPr>
                          <w:p w14:paraId="39B421DD" w14:textId="2C7963C8" w:rsidR="00CD6D21" w:rsidRDefault="00A11A6A" w:rsidP="008B22FC">
                            <w:r>
                              <w:t>JULY 2024</w:t>
                            </w:r>
                          </w:p>
                        </w:tc>
                      </w:tr>
                      <w:tr w:rsidR="00CD6D21" w14:paraId="4ACF433A" w14:textId="77777777" w:rsidTr="008B22FC">
                        <w:trPr>
                          <w:trHeight w:val="680"/>
                        </w:trPr>
                        <w:tc>
                          <w:tcPr>
                            <w:tcW w:w="3397" w:type="dxa"/>
                            <w:vAlign w:val="center"/>
                          </w:tcPr>
                          <w:p w14:paraId="34CD72EB" w14:textId="04FF2485" w:rsidR="00CD6D21" w:rsidRPr="00CD6D21" w:rsidRDefault="00CD6D21" w:rsidP="008B22FC">
                            <w:pPr>
                              <w:pStyle w:val="Heading3"/>
                            </w:pPr>
                            <w:r>
                              <w:t>LAST REVIEWED ON:</w:t>
                            </w:r>
                          </w:p>
                        </w:tc>
                        <w:tc>
                          <w:tcPr>
                            <w:tcW w:w="6134" w:type="dxa"/>
                            <w:vAlign w:val="center"/>
                          </w:tcPr>
                          <w:p w14:paraId="48BE6255" w14:textId="28440DEA" w:rsidR="00CD6D21" w:rsidRDefault="002D31CA" w:rsidP="008B22FC">
                            <w:r>
                              <w:t>SEPTEMBER 2026</w:t>
                            </w:r>
                          </w:p>
                        </w:tc>
                      </w:tr>
                      <w:tr w:rsidR="00CD6D21" w14:paraId="20925148" w14:textId="77777777" w:rsidTr="008B22FC">
                        <w:trPr>
                          <w:trHeight w:val="680"/>
                        </w:trPr>
                        <w:tc>
                          <w:tcPr>
                            <w:tcW w:w="3397" w:type="dxa"/>
                            <w:vAlign w:val="center"/>
                          </w:tcPr>
                          <w:p w14:paraId="0C52D493" w14:textId="36DFEAFD" w:rsidR="00CD6D21" w:rsidRPr="00CD6D21" w:rsidRDefault="00584AD5" w:rsidP="008B22FC">
                            <w:pPr>
                              <w:pStyle w:val="Heading3"/>
                            </w:pPr>
                            <w:r>
                              <w:t>NEXT REVIEW DUE BY:</w:t>
                            </w:r>
                          </w:p>
                        </w:tc>
                        <w:tc>
                          <w:tcPr>
                            <w:tcW w:w="6134" w:type="dxa"/>
                            <w:vAlign w:val="center"/>
                          </w:tcPr>
                          <w:p w14:paraId="60B1D056" w14:textId="316A72B9" w:rsidR="00CD6D21" w:rsidRDefault="002D31CA" w:rsidP="008B22FC">
                            <w:r>
                              <w:t xml:space="preserve">SEPTEMBER </w:t>
                            </w:r>
                            <w:r w:rsidR="00A11A6A">
                              <w:t>202</w:t>
                            </w:r>
                            <w:r>
                              <w:t>7</w:t>
                            </w:r>
                          </w:p>
                        </w:tc>
                      </w:tr>
                      <w:tr w:rsidR="00584AD5" w14:paraId="0241B05F" w14:textId="77777777" w:rsidTr="008B22FC">
                        <w:trPr>
                          <w:trHeight w:val="680"/>
                        </w:trPr>
                        <w:tc>
                          <w:tcPr>
                            <w:tcW w:w="3397" w:type="dxa"/>
                            <w:vAlign w:val="center"/>
                          </w:tcPr>
                          <w:p w14:paraId="2844E90F" w14:textId="5E3B8D5F" w:rsidR="00584AD5" w:rsidRPr="00CD6D21" w:rsidRDefault="00584AD5" w:rsidP="008B22FC">
                            <w:pPr>
                              <w:pStyle w:val="Heading3"/>
                            </w:pPr>
                            <w:r>
                              <w:t>SUMMARY OF CHANGES:</w:t>
                            </w:r>
                          </w:p>
                        </w:tc>
                        <w:tc>
                          <w:tcPr>
                            <w:tcW w:w="6134" w:type="dxa"/>
                            <w:vAlign w:val="center"/>
                          </w:tcPr>
                          <w:p w14:paraId="76ADBD3C" w14:textId="77777777" w:rsidR="00584AD5" w:rsidRDefault="00584AD5" w:rsidP="008B22FC"/>
                        </w:tc>
                      </w:tr>
                      <w:tr w:rsidR="00CD6D21" w14:paraId="6D30BEF2" w14:textId="77777777" w:rsidTr="008B22FC">
                        <w:trPr>
                          <w:trHeight w:val="680"/>
                        </w:trPr>
                        <w:tc>
                          <w:tcPr>
                            <w:tcW w:w="3397" w:type="dxa"/>
                            <w:vAlign w:val="center"/>
                          </w:tcPr>
                          <w:p w14:paraId="2D17CC82" w14:textId="6DB28303" w:rsidR="00CD6D21" w:rsidRPr="00CD6D21" w:rsidRDefault="00584AD5" w:rsidP="008B22FC">
                            <w:pPr>
                              <w:pStyle w:val="Heading3"/>
                            </w:pPr>
                            <w:r>
                              <w:t>RELATED DOCUMENTS/POLICIES:</w:t>
                            </w:r>
                          </w:p>
                        </w:tc>
                        <w:tc>
                          <w:tcPr>
                            <w:tcW w:w="6134" w:type="dxa"/>
                            <w:vAlign w:val="center"/>
                          </w:tcPr>
                          <w:p w14:paraId="050D6037" w14:textId="77777777" w:rsidR="00CD6D21" w:rsidRDefault="00CD6D21" w:rsidP="008B22FC"/>
                        </w:tc>
                      </w:tr>
                      <w:tr w:rsidR="00CD6D21" w14:paraId="0C9538AE" w14:textId="77777777" w:rsidTr="008B22FC">
                        <w:trPr>
                          <w:trHeight w:val="680"/>
                        </w:trPr>
                        <w:tc>
                          <w:tcPr>
                            <w:tcW w:w="3397" w:type="dxa"/>
                            <w:tcBorders>
                              <w:bottom w:val="single" w:sz="4" w:space="0" w:color="263369" w:themeColor="text1"/>
                            </w:tcBorders>
                            <w:vAlign w:val="center"/>
                          </w:tcPr>
                          <w:p w14:paraId="021A4720" w14:textId="204E6B19" w:rsidR="00CD6D21" w:rsidRPr="00CD6D21" w:rsidRDefault="00584AD5" w:rsidP="008B22FC">
                            <w:pPr>
                              <w:pStyle w:val="Heading3"/>
                            </w:pPr>
                            <w:r>
                              <w:t xml:space="preserve">LEGAL FRAMEWORK/STATUTORY GUIDANCE: </w:t>
                            </w:r>
                          </w:p>
                        </w:tc>
                        <w:tc>
                          <w:tcPr>
                            <w:tcW w:w="6134" w:type="dxa"/>
                            <w:tcBorders>
                              <w:bottom w:val="single" w:sz="4" w:space="0" w:color="263369" w:themeColor="text1"/>
                            </w:tcBorders>
                            <w:vAlign w:val="center"/>
                          </w:tcPr>
                          <w:p w14:paraId="452737D1" w14:textId="77777777" w:rsidR="00CD6D21" w:rsidRDefault="00CD6D21" w:rsidP="008B22FC"/>
                        </w:tc>
                      </w:tr>
                    </w:tbl>
                    <w:p w14:paraId="366733EC" w14:textId="77777777" w:rsidR="00CD6D21" w:rsidRDefault="00CD6D21"/>
                  </w:txbxContent>
                </v:textbox>
              </v:shape>
            </w:pict>
          </mc:Fallback>
        </mc:AlternateContent>
      </w:r>
    </w:p>
    <w:p w14:paraId="41A962B8" w14:textId="77777777" w:rsidR="00A11A6A" w:rsidRPr="00A11A6A" w:rsidRDefault="00A11A6A" w:rsidP="00A11A6A">
      <w:pPr>
        <w:pStyle w:val="Heading1"/>
      </w:pPr>
      <w:r w:rsidRPr="00A11A6A">
        <w:lastRenderedPageBreak/>
        <w:t xml:space="preserve">The Principles of CEIAG  </w:t>
      </w:r>
    </w:p>
    <w:p w14:paraId="1A3D136C" w14:textId="77777777" w:rsidR="00A11A6A" w:rsidRPr="001A5C12" w:rsidRDefault="00A11A6A" w:rsidP="00A11A6A">
      <w:pPr>
        <w:spacing w:line="259" w:lineRule="auto"/>
      </w:pPr>
      <w:r w:rsidRPr="001A5C12">
        <w:t xml:space="preserve">  </w:t>
      </w:r>
    </w:p>
    <w:p w14:paraId="341EE343" w14:textId="77777777" w:rsidR="00A11A6A" w:rsidRPr="001A5C12" w:rsidRDefault="00A11A6A" w:rsidP="00A11A6A">
      <w:pPr>
        <w:ind w:left="-5" w:right="5"/>
      </w:pPr>
      <w:r w:rsidRPr="001A5C12">
        <w:t xml:space="preserve">Fairfield High School for Girls is committed to providing high quality careers education, information advice and guidance (CEIAG), in order to support the progression of all of our pupils.  CEIAG is developed throughout a pupil’s time at the school and is always supportive of their aspirations, strengths and skills.     </w:t>
      </w:r>
    </w:p>
    <w:p w14:paraId="200150B1" w14:textId="77777777" w:rsidR="00A11A6A" w:rsidRPr="001A5C12" w:rsidRDefault="00A11A6A" w:rsidP="00A11A6A">
      <w:pPr>
        <w:spacing w:line="259" w:lineRule="auto"/>
      </w:pPr>
      <w:r w:rsidRPr="001A5C12">
        <w:t xml:space="preserve">  </w:t>
      </w:r>
    </w:p>
    <w:p w14:paraId="6D81577C" w14:textId="77777777" w:rsidR="00A11A6A" w:rsidRPr="001A5C12" w:rsidRDefault="00A11A6A" w:rsidP="00A11A6A">
      <w:pPr>
        <w:ind w:left="-5" w:right="5"/>
      </w:pPr>
      <w:r w:rsidRPr="001A5C12">
        <w:t xml:space="preserve">A planned programme of activities supports pupils in making informed decisions, which are suitable and ambitious to them as an individual.  All pupils are supported as they choose personalised pathways that enable them to –  </w:t>
      </w:r>
    </w:p>
    <w:p w14:paraId="1606314D" w14:textId="77777777" w:rsidR="00A11A6A" w:rsidRPr="001A5C12" w:rsidRDefault="00A11A6A" w:rsidP="00A11A6A">
      <w:pPr>
        <w:spacing w:after="28" w:line="259" w:lineRule="auto"/>
      </w:pPr>
      <w:r w:rsidRPr="001A5C12">
        <w:t xml:space="preserve"> </w:t>
      </w:r>
    </w:p>
    <w:p w14:paraId="069E1731" w14:textId="77777777" w:rsidR="00A11A6A" w:rsidRPr="001A5C12" w:rsidRDefault="00A11A6A" w:rsidP="00A11A6A">
      <w:pPr>
        <w:numPr>
          <w:ilvl w:val="0"/>
          <w:numId w:val="1"/>
        </w:numPr>
        <w:spacing w:after="5" w:line="250" w:lineRule="auto"/>
        <w:ind w:right="5" w:hanging="360"/>
      </w:pPr>
      <w:r w:rsidRPr="001A5C12">
        <w:t xml:space="preserve">achieve academic success through the study of appropriate 14-16 programmes of study  </w:t>
      </w:r>
    </w:p>
    <w:p w14:paraId="79EC5976" w14:textId="77777777" w:rsidR="00A11A6A" w:rsidRPr="001A5C12" w:rsidRDefault="00A11A6A" w:rsidP="00A11A6A">
      <w:pPr>
        <w:numPr>
          <w:ilvl w:val="0"/>
          <w:numId w:val="1"/>
        </w:numPr>
        <w:spacing w:after="5" w:line="250" w:lineRule="auto"/>
        <w:ind w:right="5" w:hanging="360"/>
      </w:pPr>
      <w:r w:rsidRPr="001A5C12">
        <w:t xml:space="preserve">make a sustained transition into further education or training post-16 </w:t>
      </w:r>
    </w:p>
    <w:p w14:paraId="7B30F994" w14:textId="77777777" w:rsidR="00A11A6A" w:rsidRPr="001A5C12" w:rsidRDefault="00A11A6A" w:rsidP="00A11A6A">
      <w:pPr>
        <w:numPr>
          <w:ilvl w:val="0"/>
          <w:numId w:val="1"/>
        </w:numPr>
        <w:spacing w:after="5" w:line="250" w:lineRule="auto"/>
        <w:ind w:right="5" w:hanging="360"/>
      </w:pPr>
      <w:r w:rsidRPr="001A5C12">
        <w:t xml:space="preserve">make a sustained transition into higher education or employment post-18 </w:t>
      </w:r>
    </w:p>
    <w:p w14:paraId="20E38A65" w14:textId="77777777" w:rsidR="00A11A6A" w:rsidRPr="001A5C12" w:rsidRDefault="00A11A6A" w:rsidP="00A11A6A">
      <w:pPr>
        <w:numPr>
          <w:ilvl w:val="0"/>
          <w:numId w:val="1"/>
        </w:numPr>
        <w:spacing w:after="5" w:line="250" w:lineRule="auto"/>
        <w:ind w:right="5" w:hanging="360"/>
      </w:pPr>
      <w:r w:rsidRPr="001A5C12">
        <w:t xml:space="preserve">manage their future careers and sustain employment  </w:t>
      </w:r>
    </w:p>
    <w:p w14:paraId="54410042" w14:textId="77777777" w:rsidR="00A11A6A" w:rsidRPr="001A5C12" w:rsidRDefault="00A11A6A" w:rsidP="00A11A6A">
      <w:pPr>
        <w:numPr>
          <w:ilvl w:val="0"/>
          <w:numId w:val="1"/>
        </w:numPr>
        <w:spacing w:after="5" w:line="250" w:lineRule="auto"/>
        <w:ind w:right="5" w:hanging="360"/>
      </w:pPr>
      <w:r w:rsidRPr="001A5C12">
        <w:t xml:space="preserve">achieve personal and economic wellbeing throughout their lives </w:t>
      </w:r>
    </w:p>
    <w:p w14:paraId="5CB3CD53" w14:textId="77777777" w:rsidR="00A11A6A" w:rsidRPr="001A5C12" w:rsidRDefault="00A11A6A" w:rsidP="00A11A6A">
      <w:pPr>
        <w:spacing w:line="242" w:lineRule="auto"/>
        <w:ind w:right="9161"/>
      </w:pPr>
      <w:r w:rsidRPr="001A5C12">
        <w:t xml:space="preserve">  </w:t>
      </w:r>
    </w:p>
    <w:p w14:paraId="78D8D1D3" w14:textId="77777777" w:rsidR="00A11A6A" w:rsidRPr="001A5C12" w:rsidRDefault="00A11A6A" w:rsidP="00A11A6A">
      <w:pPr>
        <w:pStyle w:val="Heading1"/>
      </w:pPr>
      <w:r w:rsidRPr="001A5C12">
        <w:t xml:space="preserve">Statutory requirements and recommendations  </w:t>
      </w:r>
    </w:p>
    <w:p w14:paraId="30F68257" w14:textId="77777777" w:rsidR="00A11A6A" w:rsidRPr="001A5C12" w:rsidRDefault="00A11A6A" w:rsidP="00A11A6A">
      <w:pPr>
        <w:spacing w:line="259" w:lineRule="auto"/>
      </w:pPr>
      <w:r w:rsidRPr="001A5C12">
        <w:rPr>
          <w:b/>
        </w:rPr>
        <w:t xml:space="preserve"> </w:t>
      </w:r>
    </w:p>
    <w:p w14:paraId="7BF312A7" w14:textId="77777777" w:rsidR="00A11A6A" w:rsidRPr="001A5C12" w:rsidRDefault="00A11A6A" w:rsidP="00A11A6A">
      <w:pPr>
        <w:ind w:left="-5" w:right="5"/>
      </w:pPr>
      <w:r w:rsidRPr="001A5C12">
        <w:t xml:space="preserve">The CEIAG provision at Fairfield High School for Girls is in line with the statutory guidance developed by the Department for Education, which refers to Section 42A and 45A of the Education Act 1997.    This states that all schools should provide independent careers guidance from Years 8-13 and that this guidance should: </w:t>
      </w:r>
    </w:p>
    <w:p w14:paraId="371F82B6" w14:textId="77777777" w:rsidR="00A11A6A" w:rsidRPr="001A5C12" w:rsidRDefault="00A11A6A" w:rsidP="00A11A6A">
      <w:pPr>
        <w:spacing w:after="25" w:line="259" w:lineRule="auto"/>
      </w:pPr>
      <w:r w:rsidRPr="001A5C12">
        <w:t xml:space="preserve"> </w:t>
      </w:r>
    </w:p>
    <w:p w14:paraId="4EE64547" w14:textId="77777777" w:rsidR="00A11A6A" w:rsidRPr="001A5C12" w:rsidRDefault="00A11A6A" w:rsidP="00A11A6A">
      <w:pPr>
        <w:numPr>
          <w:ilvl w:val="0"/>
          <w:numId w:val="2"/>
        </w:numPr>
        <w:spacing w:after="5" w:line="250" w:lineRule="auto"/>
        <w:ind w:left="775" w:right="5" w:hanging="415"/>
      </w:pPr>
      <w:r w:rsidRPr="001A5C12">
        <w:t xml:space="preserve">be impartial  </w:t>
      </w:r>
    </w:p>
    <w:p w14:paraId="72FC815E" w14:textId="77777777" w:rsidR="00A11A6A" w:rsidRPr="001A5C12" w:rsidRDefault="00A11A6A" w:rsidP="00A11A6A">
      <w:pPr>
        <w:numPr>
          <w:ilvl w:val="0"/>
          <w:numId w:val="2"/>
        </w:numPr>
        <w:spacing w:after="5" w:line="250" w:lineRule="auto"/>
        <w:ind w:left="775" w:right="5" w:hanging="415"/>
      </w:pPr>
      <w:r w:rsidRPr="001A5C12">
        <w:t xml:space="preserve">include information on a range of pathways, including university options or apprenticeships  </w:t>
      </w:r>
    </w:p>
    <w:p w14:paraId="5BFBE56A" w14:textId="77777777" w:rsidR="00A11A6A" w:rsidRPr="001A5C12" w:rsidRDefault="00A11A6A" w:rsidP="00A11A6A">
      <w:pPr>
        <w:numPr>
          <w:ilvl w:val="0"/>
          <w:numId w:val="2"/>
        </w:numPr>
        <w:spacing w:after="5" w:line="250" w:lineRule="auto"/>
        <w:ind w:left="775" w:right="5" w:hanging="415"/>
      </w:pPr>
      <w:r w:rsidRPr="001A5C12">
        <w:t xml:space="preserve">be adapted to the needs to the pupil  </w:t>
      </w:r>
    </w:p>
    <w:p w14:paraId="699CED7F" w14:textId="77777777" w:rsidR="00A11A6A" w:rsidRPr="001A5C12" w:rsidRDefault="00A11A6A" w:rsidP="00A11A6A">
      <w:pPr>
        <w:spacing w:line="259" w:lineRule="auto"/>
      </w:pPr>
      <w:r w:rsidRPr="001A5C12">
        <w:t xml:space="preserve">  </w:t>
      </w:r>
    </w:p>
    <w:p w14:paraId="445000BF" w14:textId="77777777" w:rsidR="00A11A6A" w:rsidRPr="001A5C12" w:rsidRDefault="00A11A6A" w:rsidP="00A11A6A">
      <w:pPr>
        <w:ind w:left="-5" w:right="5"/>
      </w:pPr>
      <w:r w:rsidRPr="001A5C12">
        <w:t xml:space="preserve">In addition, the school is compliant with the careers guidance that the government set out for delivery from January 2018: ‘Careers Guidance and Access for Education and Training Providers.’  This states that all academies must give education and training providers the opportunity to talk to pupils about approved technical qualifications and apprenticeships.  Further information relating to this is set out later in this document (Appendix 1: Access to Providers Statement). </w:t>
      </w:r>
    </w:p>
    <w:p w14:paraId="4C397089" w14:textId="77777777" w:rsidR="00A11A6A" w:rsidRPr="001A5C12" w:rsidRDefault="00A11A6A" w:rsidP="00A11A6A">
      <w:pPr>
        <w:spacing w:line="259" w:lineRule="auto"/>
      </w:pPr>
      <w:r w:rsidRPr="001A5C12">
        <w:t xml:space="preserve"> </w:t>
      </w:r>
    </w:p>
    <w:p w14:paraId="529F06BE" w14:textId="77777777" w:rsidR="00A11A6A" w:rsidRPr="001A5C12" w:rsidRDefault="00A11A6A" w:rsidP="00A11A6A">
      <w:pPr>
        <w:ind w:left="-5" w:right="5"/>
      </w:pPr>
      <w:r w:rsidRPr="001A5C12">
        <w:t xml:space="preserve">The school is also committed to meeting the Gatsby Benchmarks introduced in January 2018: </w:t>
      </w:r>
    </w:p>
    <w:p w14:paraId="39D29219" w14:textId="77777777" w:rsidR="00A11A6A" w:rsidRPr="001A5C12" w:rsidRDefault="00A11A6A" w:rsidP="00A11A6A">
      <w:pPr>
        <w:spacing w:after="25" w:line="259" w:lineRule="auto"/>
      </w:pPr>
      <w:r w:rsidRPr="001A5C12">
        <w:t xml:space="preserve"> </w:t>
      </w:r>
    </w:p>
    <w:p w14:paraId="5E3B9236" w14:textId="77777777" w:rsidR="00A11A6A" w:rsidRPr="001A5C12" w:rsidRDefault="00A11A6A" w:rsidP="00A11A6A">
      <w:pPr>
        <w:numPr>
          <w:ilvl w:val="0"/>
          <w:numId w:val="2"/>
        </w:numPr>
        <w:spacing w:after="5" w:line="250" w:lineRule="auto"/>
        <w:ind w:left="775" w:right="5" w:hanging="415"/>
      </w:pPr>
      <w:r w:rsidRPr="001A5C12">
        <w:t xml:space="preserve">Benchmark 1: A stable careers programme </w:t>
      </w:r>
    </w:p>
    <w:p w14:paraId="2E65063F" w14:textId="77777777" w:rsidR="00A11A6A" w:rsidRPr="001A5C12" w:rsidRDefault="00A11A6A" w:rsidP="00A11A6A">
      <w:pPr>
        <w:numPr>
          <w:ilvl w:val="0"/>
          <w:numId w:val="2"/>
        </w:numPr>
        <w:spacing w:after="5" w:line="250" w:lineRule="auto"/>
        <w:ind w:left="775" w:right="5" w:hanging="415"/>
      </w:pPr>
      <w:r w:rsidRPr="001A5C12">
        <w:t xml:space="preserve">Benchmark 2: Learning from career and labour market information </w:t>
      </w:r>
    </w:p>
    <w:p w14:paraId="74AD768D" w14:textId="77777777" w:rsidR="00A11A6A" w:rsidRPr="001A5C12" w:rsidRDefault="00A11A6A" w:rsidP="00A11A6A">
      <w:pPr>
        <w:numPr>
          <w:ilvl w:val="0"/>
          <w:numId w:val="2"/>
        </w:numPr>
        <w:spacing w:after="5" w:line="250" w:lineRule="auto"/>
        <w:ind w:left="775" w:right="5" w:hanging="415"/>
      </w:pPr>
      <w:r w:rsidRPr="001A5C12">
        <w:t xml:space="preserve">Benchmark 3: Addressing the needs of each pupil </w:t>
      </w:r>
    </w:p>
    <w:p w14:paraId="3DA9ECFE" w14:textId="77777777" w:rsidR="00A11A6A" w:rsidRPr="001A5C12" w:rsidRDefault="00A11A6A" w:rsidP="00A11A6A">
      <w:pPr>
        <w:numPr>
          <w:ilvl w:val="0"/>
          <w:numId w:val="2"/>
        </w:numPr>
        <w:spacing w:after="5" w:line="250" w:lineRule="auto"/>
        <w:ind w:left="775" w:right="5" w:hanging="415"/>
      </w:pPr>
      <w:r w:rsidRPr="001A5C12">
        <w:t xml:space="preserve">Benchmark 4: Linking curriculum learning to careers </w:t>
      </w:r>
    </w:p>
    <w:p w14:paraId="3AF5AA29" w14:textId="77777777" w:rsidR="00A11A6A" w:rsidRPr="001A5C12" w:rsidRDefault="00A11A6A" w:rsidP="00A11A6A">
      <w:pPr>
        <w:numPr>
          <w:ilvl w:val="0"/>
          <w:numId w:val="2"/>
        </w:numPr>
        <w:spacing w:after="5" w:line="250" w:lineRule="auto"/>
        <w:ind w:left="775" w:right="5" w:hanging="415"/>
      </w:pPr>
      <w:r w:rsidRPr="001A5C12">
        <w:t xml:space="preserve">Benchmark 5: Encounters with employers and employees </w:t>
      </w:r>
    </w:p>
    <w:p w14:paraId="7D8DB138" w14:textId="77777777" w:rsidR="00A11A6A" w:rsidRPr="001A5C12" w:rsidRDefault="00A11A6A" w:rsidP="00A11A6A">
      <w:pPr>
        <w:numPr>
          <w:ilvl w:val="0"/>
          <w:numId w:val="2"/>
        </w:numPr>
        <w:spacing w:after="5" w:line="250" w:lineRule="auto"/>
        <w:ind w:left="775" w:right="5" w:hanging="415"/>
      </w:pPr>
      <w:r w:rsidRPr="001A5C12">
        <w:t xml:space="preserve">Benchmark 6: Experiences of workplaces </w:t>
      </w:r>
    </w:p>
    <w:p w14:paraId="3FD4B8BD" w14:textId="77777777" w:rsidR="00A11A6A" w:rsidRPr="001A5C12" w:rsidRDefault="00A11A6A" w:rsidP="00A11A6A">
      <w:pPr>
        <w:numPr>
          <w:ilvl w:val="0"/>
          <w:numId w:val="2"/>
        </w:numPr>
        <w:spacing w:after="5" w:line="250" w:lineRule="auto"/>
        <w:ind w:left="775" w:right="5" w:hanging="415"/>
      </w:pPr>
      <w:r w:rsidRPr="001A5C12">
        <w:t xml:space="preserve">Benchmark 7: Encounters with further and higher education </w:t>
      </w:r>
    </w:p>
    <w:p w14:paraId="5EC00D30" w14:textId="77777777" w:rsidR="00A11A6A" w:rsidRPr="001A5C12" w:rsidRDefault="00A11A6A" w:rsidP="00A11A6A">
      <w:pPr>
        <w:numPr>
          <w:ilvl w:val="0"/>
          <w:numId w:val="2"/>
        </w:numPr>
        <w:spacing w:after="5" w:line="250" w:lineRule="auto"/>
        <w:ind w:left="775" w:right="5" w:hanging="415"/>
      </w:pPr>
      <w:r w:rsidRPr="001A5C12">
        <w:lastRenderedPageBreak/>
        <w:t xml:space="preserve">Benchmark 8: Personal guidance </w:t>
      </w:r>
    </w:p>
    <w:p w14:paraId="08C6E52C" w14:textId="77777777" w:rsidR="00A11A6A" w:rsidRPr="001A5C12" w:rsidRDefault="00A11A6A" w:rsidP="00A11A6A">
      <w:pPr>
        <w:spacing w:line="259" w:lineRule="auto"/>
      </w:pPr>
      <w:r w:rsidRPr="001A5C12">
        <w:t xml:space="preserve"> </w:t>
      </w:r>
    </w:p>
    <w:p w14:paraId="515290B1" w14:textId="77777777" w:rsidR="00A11A6A" w:rsidRPr="001A5C12" w:rsidRDefault="00A11A6A" w:rsidP="00A11A6A">
      <w:pPr>
        <w:ind w:left="-5" w:right="5"/>
      </w:pPr>
      <w:r w:rsidRPr="001A5C12">
        <w:t xml:space="preserve">The recommendations from the Ofsted Survey Report of 2011: ‘Girls’ Career Aspirations’ are also used to guide our CEIAG provision.  These recommendations include:  </w:t>
      </w:r>
    </w:p>
    <w:p w14:paraId="6785A99E" w14:textId="77777777" w:rsidR="00A11A6A" w:rsidRPr="001A5C12" w:rsidRDefault="00A11A6A" w:rsidP="00A11A6A">
      <w:pPr>
        <w:spacing w:after="25" w:line="259" w:lineRule="auto"/>
      </w:pPr>
      <w:r w:rsidRPr="001A5C12">
        <w:t xml:space="preserve"> </w:t>
      </w:r>
    </w:p>
    <w:p w14:paraId="0DC91201" w14:textId="77777777" w:rsidR="00A11A6A" w:rsidRPr="001A5C12" w:rsidRDefault="00A11A6A" w:rsidP="00A11A6A">
      <w:pPr>
        <w:numPr>
          <w:ilvl w:val="0"/>
          <w:numId w:val="2"/>
        </w:numPr>
        <w:spacing w:after="159" w:line="250" w:lineRule="auto"/>
        <w:ind w:left="775" w:right="5" w:hanging="415"/>
      </w:pPr>
      <w:r w:rsidRPr="001A5C12">
        <w:t xml:space="preserve">to develop better, and more carefully planned opportunities for young women to meet professionals working in non-stereotypical roles, and to learn more about what such work entails  </w:t>
      </w:r>
    </w:p>
    <w:p w14:paraId="75C470A6" w14:textId="77777777" w:rsidR="00A11A6A" w:rsidRPr="001A5C12" w:rsidRDefault="00A11A6A" w:rsidP="00A11A6A">
      <w:pPr>
        <w:numPr>
          <w:ilvl w:val="0"/>
          <w:numId w:val="2"/>
        </w:numPr>
        <w:spacing w:after="5" w:line="250" w:lineRule="auto"/>
        <w:ind w:left="775" w:right="5" w:hanging="415"/>
      </w:pPr>
      <w:r w:rsidRPr="001A5C12">
        <w:t xml:space="preserve">strengthen the knowledge and understanding of staff about the wide range of progression routes available so that girls and young women can make informed choices </w:t>
      </w:r>
    </w:p>
    <w:p w14:paraId="0C228AAB" w14:textId="77777777" w:rsidR="00A11A6A" w:rsidRPr="001A5C12" w:rsidRDefault="00A11A6A" w:rsidP="00A11A6A">
      <w:pPr>
        <w:spacing w:line="259" w:lineRule="auto"/>
        <w:ind w:left="360"/>
      </w:pPr>
      <w:r w:rsidRPr="001A5C12">
        <w:t xml:space="preserve"> </w:t>
      </w:r>
    </w:p>
    <w:p w14:paraId="242E6710" w14:textId="77777777" w:rsidR="00A11A6A" w:rsidRPr="001A5C12" w:rsidRDefault="00A11A6A" w:rsidP="00A11A6A">
      <w:pPr>
        <w:pStyle w:val="Heading1"/>
      </w:pPr>
      <w:r w:rsidRPr="001A5C12">
        <w:t xml:space="preserve">Management of CEIAG  </w:t>
      </w:r>
    </w:p>
    <w:p w14:paraId="23349958" w14:textId="77777777" w:rsidR="00A11A6A" w:rsidRPr="001A5C12" w:rsidRDefault="00A11A6A" w:rsidP="00A11A6A">
      <w:pPr>
        <w:spacing w:line="259" w:lineRule="auto"/>
      </w:pPr>
      <w:r w:rsidRPr="001A5C12">
        <w:rPr>
          <w:b/>
        </w:rPr>
        <w:t xml:space="preserve"> </w:t>
      </w:r>
    </w:p>
    <w:p w14:paraId="33EB9837" w14:textId="34E8FA98" w:rsidR="00A11A6A" w:rsidRPr="001A5C12" w:rsidRDefault="00A11A6A" w:rsidP="00A11A6A">
      <w:pPr>
        <w:ind w:left="-5" w:right="5"/>
      </w:pPr>
      <w:r w:rsidRPr="001A5C12">
        <w:t>A member of the Trust Board has oversight of all aspects of CEIAG within school.  Meetings will take place termly between this Trustee and the</w:t>
      </w:r>
      <w:r>
        <w:t xml:space="preserve"> </w:t>
      </w:r>
      <w:r w:rsidRPr="001A5C12">
        <w:t>Assistant Headteacher (CEIAG).</w:t>
      </w:r>
      <w:r w:rsidRPr="001A5C12">
        <w:rPr>
          <w:b/>
        </w:rPr>
        <w:t xml:space="preserve"> </w:t>
      </w:r>
    </w:p>
    <w:p w14:paraId="703B4840" w14:textId="77777777" w:rsidR="00A11A6A" w:rsidRPr="001A5C12" w:rsidRDefault="00A11A6A" w:rsidP="00A11A6A">
      <w:pPr>
        <w:spacing w:line="259" w:lineRule="auto"/>
      </w:pPr>
      <w:r w:rsidRPr="001A5C12">
        <w:t xml:space="preserve"> </w:t>
      </w:r>
    </w:p>
    <w:p w14:paraId="2D4FAA06" w14:textId="77777777" w:rsidR="00A11A6A" w:rsidRPr="001A5C12" w:rsidRDefault="00A11A6A" w:rsidP="00A11A6A">
      <w:pPr>
        <w:ind w:left="-5" w:right="5"/>
      </w:pPr>
      <w:r w:rsidRPr="001A5C12">
        <w:t xml:space="preserve">The Headteacher assumes ultimate responsibility for all aspects of CEIAG within school. </w:t>
      </w:r>
    </w:p>
    <w:p w14:paraId="643A7BDF" w14:textId="77777777" w:rsidR="00A11A6A" w:rsidRPr="001A5C12" w:rsidRDefault="00A11A6A" w:rsidP="00A11A6A">
      <w:pPr>
        <w:spacing w:line="259" w:lineRule="auto"/>
      </w:pPr>
      <w:r w:rsidRPr="001A5C12">
        <w:t xml:space="preserve"> </w:t>
      </w:r>
    </w:p>
    <w:p w14:paraId="32AF1618" w14:textId="3B362D66" w:rsidR="00A11A6A" w:rsidRPr="001A5C12" w:rsidRDefault="00A11A6A" w:rsidP="00A11A6A">
      <w:pPr>
        <w:ind w:left="-5" w:right="5"/>
      </w:pPr>
      <w:r w:rsidRPr="001A5C12">
        <w:t>A</w:t>
      </w:r>
      <w:r w:rsidR="00CC2425">
        <w:t>n</w:t>
      </w:r>
      <w:r w:rsidRPr="001A5C12">
        <w:t xml:space="preserve"> Assistant Headteacher has oversight for the programme reporting to the Headteacher.</w:t>
      </w:r>
    </w:p>
    <w:p w14:paraId="01EF68C5" w14:textId="77777777" w:rsidR="00A11A6A" w:rsidRPr="001A5C12" w:rsidRDefault="00A11A6A" w:rsidP="00A11A6A">
      <w:pPr>
        <w:ind w:left="-5" w:right="5"/>
      </w:pPr>
    </w:p>
    <w:p w14:paraId="5892FD12" w14:textId="6CE3AD85" w:rsidR="00A11A6A" w:rsidRPr="001A5C12" w:rsidRDefault="00A11A6A" w:rsidP="00A11A6A">
      <w:pPr>
        <w:ind w:left="-5" w:right="5"/>
      </w:pPr>
      <w:r w:rsidRPr="001A5C12">
        <w:t xml:space="preserve">A </w:t>
      </w:r>
      <w:r w:rsidR="00825925">
        <w:t>Career Lead</w:t>
      </w:r>
      <w:r w:rsidRPr="001A5C12">
        <w:t xml:space="preserve"> manages all aspects of CEIAG on a day-to-day basis, and will report to the Assistant Headteacher. </w:t>
      </w:r>
    </w:p>
    <w:p w14:paraId="1A037B87" w14:textId="77777777" w:rsidR="00A11A6A" w:rsidRPr="001A5C12" w:rsidRDefault="00A11A6A" w:rsidP="00A11A6A">
      <w:pPr>
        <w:spacing w:line="259" w:lineRule="auto"/>
      </w:pPr>
      <w:r w:rsidRPr="001A5C12">
        <w:t xml:space="preserve"> </w:t>
      </w:r>
    </w:p>
    <w:p w14:paraId="12A6A850" w14:textId="6B0ECD1E" w:rsidR="00A11A6A" w:rsidRPr="001A5C12" w:rsidRDefault="00A11A6A" w:rsidP="00A11A6A">
      <w:pPr>
        <w:ind w:left="-5" w:right="5"/>
      </w:pPr>
      <w:r w:rsidRPr="001A5C12">
        <w:t xml:space="preserve">The Subject Leader for </w:t>
      </w:r>
      <w:r w:rsidR="00CC2425">
        <w:t>Religious Studies and PSHE</w:t>
      </w:r>
      <w:r w:rsidR="00825925">
        <w:t xml:space="preserve"> </w:t>
      </w:r>
      <w:r w:rsidRPr="001A5C12">
        <w:t xml:space="preserve">works with other stakeholders to plan and implement a high quality and coherent taught curriculum for CEIAG.  </w:t>
      </w:r>
    </w:p>
    <w:p w14:paraId="1E93B65E" w14:textId="77777777" w:rsidR="00A11A6A" w:rsidRPr="001A5C12" w:rsidRDefault="00A11A6A" w:rsidP="00A11A6A">
      <w:pPr>
        <w:spacing w:line="259" w:lineRule="auto"/>
      </w:pPr>
      <w:r w:rsidRPr="001A5C12">
        <w:t xml:space="preserve"> </w:t>
      </w:r>
    </w:p>
    <w:p w14:paraId="23C7FB8F" w14:textId="017F8FB9" w:rsidR="00A11A6A" w:rsidRPr="001A5C12" w:rsidRDefault="00A11A6A" w:rsidP="00A11A6A">
      <w:pPr>
        <w:ind w:left="-5" w:right="5"/>
      </w:pPr>
      <w:r w:rsidRPr="001A5C12">
        <w:t xml:space="preserve">A </w:t>
      </w:r>
      <w:r>
        <w:t xml:space="preserve">qualified </w:t>
      </w:r>
      <w:r w:rsidR="00825925">
        <w:t>Career Lead</w:t>
      </w:r>
      <w:r w:rsidRPr="001A5C12">
        <w:t xml:space="preserve"> is responsible for most of the one-to-one pupil interviews, which take place in school, for maintaining the Careers Library and for establishing good links with local colleges and universities. </w:t>
      </w:r>
    </w:p>
    <w:p w14:paraId="4A0A5465" w14:textId="77777777" w:rsidR="00A11A6A" w:rsidRPr="001A5C12" w:rsidRDefault="00A11A6A" w:rsidP="00A11A6A">
      <w:pPr>
        <w:spacing w:line="259" w:lineRule="auto"/>
      </w:pPr>
      <w:r w:rsidRPr="001A5C12">
        <w:rPr>
          <w:b/>
        </w:rPr>
        <w:t xml:space="preserve"> </w:t>
      </w:r>
    </w:p>
    <w:p w14:paraId="0954906B" w14:textId="77777777" w:rsidR="00A11A6A" w:rsidRPr="001A5C12" w:rsidRDefault="00A11A6A" w:rsidP="00A11A6A">
      <w:pPr>
        <w:ind w:left="-5" w:right="5"/>
      </w:pPr>
      <w:r w:rsidRPr="001A5C12">
        <w:t xml:space="preserve">There are regular ‘Progression Team Meetings’ which allow key colleagues identified above to come together to discuss CEIAG provision. </w:t>
      </w:r>
    </w:p>
    <w:p w14:paraId="0C3517AA" w14:textId="77777777" w:rsidR="00A11A6A" w:rsidRPr="001A5C12" w:rsidRDefault="00A11A6A" w:rsidP="00A11A6A">
      <w:pPr>
        <w:spacing w:line="259" w:lineRule="auto"/>
      </w:pPr>
      <w:r w:rsidRPr="001A5C12">
        <w:rPr>
          <w:b/>
        </w:rPr>
        <w:t xml:space="preserve"> </w:t>
      </w:r>
    </w:p>
    <w:p w14:paraId="6BD99079" w14:textId="77777777" w:rsidR="00A11A6A" w:rsidRPr="001A5C12" w:rsidRDefault="00A11A6A" w:rsidP="00A11A6A">
      <w:pPr>
        <w:pStyle w:val="Heading1"/>
      </w:pPr>
      <w:r w:rsidRPr="001A5C12">
        <w:t xml:space="preserve">Independent and Impartial Advice </w:t>
      </w:r>
    </w:p>
    <w:p w14:paraId="1488693F" w14:textId="77777777" w:rsidR="00A11A6A" w:rsidRPr="001A5C12" w:rsidRDefault="00A11A6A" w:rsidP="00A11A6A">
      <w:pPr>
        <w:spacing w:line="259" w:lineRule="auto"/>
      </w:pPr>
      <w:r w:rsidRPr="001A5C12">
        <w:rPr>
          <w:b/>
        </w:rPr>
        <w:t xml:space="preserve"> </w:t>
      </w:r>
    </w:p>
    <w:p w14:paraId="503A4FF5" w14:textId="7A9731E1" w:rsidR="00A11A6A" w:rsidRPr="001A5C12" w:rsidRDefault="00A11A6A" w:rsidP="00A11A6A">
      <w:pPr>
        <w:ind w:left="-5" w:right="5"/>
      </w:pPr>
      <w:r w:rsidRPr="001A5C12">
        <w:t xml:space="preserve">Currently, Tameside MBC provide an advisor (0.1 FTE) to provide independent, impartial advice to targeted pupils. </w:t>
      </w:r>
    </w:p>
    <w:p w14:paraId="681A3B13" w14:textId="77777777" w:rsidR="00A11A6A" w:rsidRPr="001A5C12" w:rsidRDefault="00A11A6A" w:rsidP="00A11A6A">
      <w:pPr>
        <w:spacing w:line="259" w:lineRule="auto"/>
      </w:pPr>
      <w:r w:rsidRPr="001A5C12">
        <w:t xml:space="preserve"> </w:t>
      </w:r>
    </w:p>
    <w:p w14:paraId="51593645" w14:textId="3BE717C9" w:rsidR="00A11A6A" w:rsidRPr="001A5C12" w:rsidRDefault="00A11A6A" w:rsidP="00A11A6A">
      <w:pPr>
        <w:ind w:left="-5" w:right="5"/>
      </w:pPr>
      <w:r w:rsidRPr="001A5C12">
        <w:t xml:space="preserve">School pays </w:t>
      </w:r>
      <w:r w:rsidR="00CC2425">
        <w:t xml:space="preserve">Positive Steps (0.1 FTE) for independent advice with </w:t>
      </w:r>
      <w:r w:rsidRPr="001A5C12">
        <w:t xml:space="preserve">the Assistant Headteacher (CEIAG) reviewing the Partnership and Service Agreements on an annual basis. </w:t>
      </w:r>
    </w:p>
    <w:p w14:paraId="6683E442" w14:textId="77777777" w:rsidR="00A11A6A" w:rsidRPr="001A5C12" w:rsidRDefault="00A11A6A" w:rsidP="00A11A6A">
      <w:pPr>
        <w:spacing w:line="259" w:lineRule="auto"/>
      </w:pPr>
      <w:r w:rsidRPr="001A5C12">
        <w:rPr>
          <w:b/>
        </w:rPr>
        <w:t xml:space="preserve"> </w:t>
      </w:r>
    </w:p>
    <w:p w14:paraId="2919E42E" w14:textId="77777777" w:rsidR="00CC2425" w:rsidRDefault="00CC2425">
      <w:pPr>
        <w:rPr>
          <w:rFonts w:eastAsiaTheme="majorEastAsia" w:cstheme="majorBidi"/>
          <w:b/>
          <w:bCs/>
          <w:color w:val="auto"/>
          <w:sz w:val="28"/>
          <w:szCs w:val="12"/>
        </w:rPr>
      </w:pPr>
      <w:r>
        <w:br w:type="page"/>
      </w:r>
    </w:p>
    <w:p w14:paraId="6CD8A718" w14:textId="2B885B0E" w:rsidR="00A11A6A" w:rsidRPr="001A5C12" w:rsidRDefault="00A11A6A" w:rsidP="00A11A6A">
      <w:pPr>
        <w:pStyle w:val="Heading1"/>
      </w:pPr>
      <w:r w:rsidRPr="001A5C12">
        <w:lastRenderedPageBreak/>
        <w:t xml:space="preserve">CEIAG Provision  </w:t>
      </w:r>
    </w:p>
    <w:p w14:paraId="4E8F2BDE" w14:textId="77777777" w:rsidR="00A11A6A" w:rsidRPr="001A5C12" w:rsidRDefault="00A11A6A" w:rsidP="00A11A6A">
      <w:pPr>
        <w:spacing w:line="259" w:lineRule="auto"/>
      </w:pPr>
      <w:r w:rsidRPr="001A5C12">
        <w:rPr>
          <w:b/>
        </w:rPr>
        <w:t xml:space="preserve"> </w:t>
      </w:r>
    </w:p>
    <w:p w14:paraId="6592D011" w14:textId="77777777" w:rsidR="00A11A6A" w:rsidRPr="001A5C12" w:rsidRDefault="00A11A6A" w:rsidP="00A11A6A">
      <w:pPr>
        <w:ind w:left="-5" w:right="5"/>
      </w:pPr>
      <w:r w:rsidRPr="001A5C12">
        <w:t xml:space="preserve">All pupils have access to the following:  </w:t>
      </w:r>
    </w:p>
    <w:p w14:paraId="4C451602" w14:textId="77777777" w:rsidR="00A11A6A" w:rsidRPr="001A5C12" w:rsidRDefault="00A11A6A" w:rsidP="00A11A6A">
      <w:pPr>
        <w:spacing w:after="25" w:line="259" w:lineRule="auto"/>
      </w:pPr>
      <w:r w:rsidRPr="001A5C12">
        <w:t xml:space="preserve"> </w:t>
      </w:r>
    </w:p>
    <w:p w14:paraId="116A31E8" w14:textId="2D39049B" w:rsidR="00A11A6A" w:rsidRPr="001A5C12" w:rsidRDefault="00A11A6A" w:rsidP="00A11A6A">
      <w:pPr>
        <w:numPr>
          <w:ilvl w:val="0"/>
          <w:numId w:val="3"/>
        </w:numPr>
        <w:spacing w:after="5" w:line="250" w:lineRule="auto"/>
        <w:ind w:right="5" w:hanging="360"/>
      </w:pPr>
      <w:r w:rsidRPr="001A5C12">
        <w:t>A planned curriculum of CEIAG related lessons from Year 7 through to Year 1</w:t>
      </w:r>
      <w:r>
        <w:t>1</w:t>
      </w:r>
      <w:r w:rsidR="00CC2425">
        <w:t>.</w:t>
      </w:r>
    </w:p>
    <w:p w14:paraId="32094954" w14:textId="0B291008" w:rsidR="00A11A6A" w:rsidRPr="001A5C12" w:rsidRDefault="00A11A6A" w:rsidP="00A11A6A">
      <w:pPr>
        <w:numPr>
          <w:ilvl w:val="0"/>
          <w:numId w:val="3"/>
        </w:numPr>
        <w:spacing w:after="39" w:line="250" w:lineRule="auto"/>
        <w:ind w:right="5" w:hanging="360"/>
      </w:pPr>
      <w:r w:rsidRPr="001A5C12">
        <w:t>A self-referral Drop-In Advice service, available to all pupils in school at lunchtime, and at Year 8-11 Parents’ Evenings</w:t>
      </w:r>
      <w:r w:rsidR="00CC2425">
        <w:t>.</w:t>
      </w:r>
    </w:p>
    <w:p w14:paraId="294EF043" w14:textId="4158C01F" w:rsidR="00A11A6A" w:rsidRPr="001A5C12" w:rsidRDefault="00A11A6A" w:rsidP="00A11A6A">
      <w:pPr>
        <w:numPr>
          <w:ilvl w:val="0"/>
          <w:numId w:val="3"/>
        </w:numPr>
        <w:spacing w:after="5" w:line="250" w:lineRule="auto"/>
        <w:ind w:right="5" w:hanging="360"/>
      </w:pPr>
      <w:r w:rsidRPr="001A5C12">
        <w:t>A Careers Section of the school library</w:t>
      </w:r>
      <w:r w:rsidR="00CC2425">
        <w:t>.</w:t>
      </w:r>
      <w:r w:rsidRPr="001A5C12">
        <w:t xml:space="preserve"> </w:t>
      </w:r>
    </w:p>
    <w:p w14:paraId="1B283FC3" w14:textId="04CF4E77" w:rsidR="00A11A6A" w:rsidRPr="001A5C12" w:rsidRDefault="00A11A6A" w:rsidP="00A11A6A">
      <w:pPr>
        <w:numPr>
          <w:ilvl w:val="0"/>
          <w:numId w:val="3"/>
        </w:numPr>
        <w:spacing w:after="35" w:line="250" w:lineRule="auto"/>
        <w:ind w:left="730" w:right="5" w:hanging="360"/>
      </w:pPr>
      <w:r w:rsidRPr="001A5C12">
        <w:t>Assemblies on CEIAG related themes – presented, for example, by Senior Leaders, trained advisors and external agencies</w:t>
      </w:r>
      <w:r w:rsidR="00CC2425">
        <w:t>.</w:t>
      </w:r>
      <w:r w:rsidRPr="001A5C12">
        <w:t xml:space="preserve"> </w:t>
      </w:r>
    </w:p>
    <w:p w14:paraId="7222D096" w14:textId="2001DF9C" w:rsidR="00A11A6A" w:rsidRPr="001A5C12" w:rsidRDefault="00A11A6A" w:rsidP="00A11A6A">
      <w:pPr>
        <w:numPr>
          <w:ilvl w:val="0"/>
          <w:numId w:val="3"/>
        </w:numPr>
        <w:spacing w:after="40" w:line="250" w:lineRule="auto"/>
        <w:ind w:right="5" w:hanging="360"/>
      </w:pPr>
      <w:r w:rsidRPr="001A5C12">
        <w:t xml:space="preserve">A one-to-one meeting with a </w:t>
      </w:r>
      <w:r>
        <w:t>qualified careers professional</w:t>
      </w:r>
      <w:r w:rsidRPr="001A5C12">
        <w:t xml:space="preserve"> in Year 9, to discuss progression and option choices</w:t>
      </w:r>
      <w:r w:rsidR="00CC2425">
        <w:t>.</w:t>
      </w:r>
      <w:r w:rsidRPr="001A5C12">
        <w:t xml:space="preserve"> </w:t>
      </w:r>
    </w:p>
    <w:p w14:paraId="3CA905E6" w14:textId="77777777" w:rsidR="00A11A6A" w:rsidRPr="001A5C12" w:rsidRDefault="00A11A6A" w:rsidP="00A11A6A">
      <w:pPr>
        <w:numPr>
          <w:ilvl w:val="0"/>
          <w:numId w:val="3"/>
        </w:numPr>
        <w:spacing w:after="5" w:line="250" w:lineRule="auto"/>
        <w:ind w:right="5" w:hanging="360"/>
      </w:pPr>
      <w:r w:rsidRPr="001A5C12">
        <w:t xml:space="preserve">Opportunities to discuss post-16 pathways with local colleges at Progression Evening in Year 9.  </w:t>
      </w:r>
    </w:p>
    <w:p w14:paraId="3B5428B0" w14:textId="02EC15E1" w:rsidR="00A11A6A" w:rsidRPr="001A5C12" w:rsidRDefault="00A11A6A" w:rsidP="00A11A6A">
      <w:pPr>
        <w:spacing w:after="35"/>
        <w:ind w:left="730" w:right="5"/>
      </w:pPr>
      <w:r w:rsidRPr="001A5C12">
        <w:t>Academic, Vocational and Employment based pathways are all discussed</w:t>
      </w:r>
      <w:r w:rsidR="00CC2425">
        <w:t>.</w:t>
      </w:r>
      <w:r w:rsidRPr="001A5C12">
        <w:t xml:space="preserve"> </w:t>
      </w:r>
    </w:p>
    <w:p w14:paraId="26A9C380" w14:textId="361000AD" w:rsidR="00A11A6A" w:rsidRDefault="00A11A6A" w:rsidP="00A11A6A">
      <w:pPr>
        <w:numPr>
          <w:ilvl w:val="0"/>
          <w:numId w:val="3"/>
        </w:numPr>
        <w:spacing w:after="5" w:line="250" w:lineRule="auto"/>
        <w:ind w:right="5" w:hanging="360"/>
      </w:pPr>
      <w:r w:rsidRPr="001A5C12">
        <w:t xml:space="preserve">A one-to-one interview with a </w:t>
      </w:r>
      <w:r>
        <w:t>qualified careers professional</w:t>
      </w:r>
      <w:r w:rsidRPr="001A5C12">
        <w:t xml:space="preserve"> in Year 10</w:t>
      </w:r>
      <w:r w:rsidR="00CC2425">
        <w:t>.</w:t>
      </w:r>
      <w:r w:rsidRPr="001A5C12">
        <w:t xml:space="preserve"> </w:t>
      </w:r>
    </w:p>
    <w:p w14:paraId="59BDDDFD" w14:textId="1EF6BF93" w:rsidR="00A11A6A" w:rsidRPr="001A5C12" w:rsidRDefault="00A11A6A" w:rsidP="00A11A6A">
      <w:pPr>
        <w:numPr>
          <w:ilvl w:val="0"/>
          <w:numId w:val="3"/>
        </w:numPr>
        <w:spacing w:after="5" w:line="250" w:lineRule="auto"/>
        <w:ind w:right="5" w:hanging="360"/>
      </w:pPr>
      <w:r>
        <w:t>Clear and coherent w</w:t>
      </w:r>
      <w:r w:rsidRPr="001A5C12">
        <w:t xml:space="preserve">ork-related learning </w:t>
      </w:r>
      <w:r>
        <w:t>throughout</w:t>
      </w:r>
      <w:r w:rsidRPr="001A5C12">
        <w:t xml:space="preserve"> Year 10</w:t>
      </w:r>
      <w:r w:rsidR="00CC2425">
        <w:t>.</w:t>
      </w:r>
      <w:r w:rsidRPr="001A5C12">
        <w:t xml:space="preserve"> </w:t>
      </w:r>
    </w:p>
    <w:p w14:paraId="63FA209A" w14:textId="77777777" w:rsidR="00A11A6A" w:rsidRPr="001A5C12" w:rsidRDefault="00A11A6A" w:rsidP="00A11A6A">
      <w:pPr>
        <w:numPr>
          <w:ilvl w:val="0"/>
          <w:numId w:val="3"/>
        </w:numPr>
        <w:spacing w:after="5" w:line="250" w:lineRule="auto"/>
        <w:ind w:right="5" w:hanging="360"/>
      </w:pPr>
      <w:r>
        <w:t>O</w:t>
      </w:r>
      <w:r w:rsidRPr="001A5C12">
        <w:t xml:space="preserve">ne-to-one interviews with </w:t>
      </w:r>
      <w:r>
        <w:t>a qualified career professional</w:t>
      </w:r>
      <w:r w:rsidRPr="001A5C12">
        <w:t xml:space="preserve"> as required throughout Year 11. </w:t>
      </w:r>
    </w:p>
    <w:p w14:paraId="0DC1B127" w14:textId="03D20BAA" w:rsidR="00A11A6A" w:rsidRPr="001A5C12" w:rsidRDefault="00A11A6A" w:rsidP="00A11A6A">
      <w:pPr>
        <w:numPr>
          <w:ilvl w:val="0"/>
          <w:numId w:val="3"/>
        </w:numPr>
        <w:spacing w:after="39" w:line="250" w:lineRule="auto"/>
        <w:ind w:right="5" w:hanging="360"/>
      </w:pPr>
      <w:r w:rsidRPr="001A5C12">
        <w:t xml:space="preserve">Information about College Open Evenings and application dates – collated by the </w:t>
      </w:r>
      <w:r w:rsidR="00825925">
        <w:t>Career Lead</w:t>
      </w:r>
      <w:r w:rsidR="00CC2425">
        <w:t>.</w:t>
      </w:r>
    </w:p>
    <w:p w14:paraId="5AB5ECA6" w14:textId="1AE7A9BF" w:rsidR="00A11A6A" w:rsidRPr="001A5C12" w:rsidRDefault="00A11A6A" w:rsidP="00A11A6A">
      <w:pPr>
        <w:numPr>
          <w:ilvl w:val="0"/>
          <w:numId w:val="3"/>
        </w:numPr>
        <w:spacing w:after="5" w:line="250" w:lineRule="auto"/>
        <w:ind w:right="5" w:hanging="360"/>
      </w:pPr>
      <w:r w:rsidRPr="001A5C12">
        <w:t>A Convention of Local Colleges in Year 11</w:t>
      </w:r>
      <w:r w:rsidR="00CC2425">
        <w:t>.</w:t>
      </w:r>
      <w:r w:rsidRPr="001A5C12">
        <w:t xml:space="preserve">  </w:t>
      </w:r>
    </w:p>
    <w:p w14:paraId="10448116" w14:textId="4467D649" w:rsidR="00A11A6A" w:rsidRPr="001A5C12" w:rsidRDefault="00A11A6A" w:rsidP="00A11A6A">
      <w:pPr>
        <w:numPr>
          <w:ilvl w:val="0"/>
          <w:numId w:val="3"/>
        </w:numPr>
        <w:spacing w:after="5" w:line="250" w:lineRule="auto"/>
        <w:ind w:right="5" w:hanging="360"/>
      </w:pPr>
      <w:r w:rsidRPr="001A5C12">
        <w:t>An opportunity to meet inspiring women from a range of employment sectors in KS3</w:t>
      </w:r>
      <w:r w:rsidR="00CC2425">
        <w:t>.</w:t>
      </w:r>
      <w:r w:rsidRPr="001A5C12">
        <w:t xml:space="preserve"> </w:t>
      </w:r>
    </w:p>
    <w:p w14:paraId="2F18E83C" w14:textId="275A7421" w:rsidR="00A11A6A" w:rsidRPr="001A5C12" w:rsidRDefault="00A11A6A" w:rsidP="00A11A6A">
      <w:pPr>
        <w:numPr>
          <w:ilvl w:val="0"/>
          <w:numId w:val="3"/>
        </w:numPr>
        <w:spacing w:after="5" w:line="250" w:lineRule="auto"/>
        <w:ind w:right="5" w:hanging="360"/>
      </w:pPr>
      <w:r w:rsidRPr="001A5C12">
        <w:t xml:space="preserve">A </w:t>
      </w:r>
      <w:r w:rsidR="00CC2425">
        <w:t>m</w:t>
      </w:r>
      <w:r w:rsidRPr="001A5C12">
        <w:t xml:space="preserve">ock </w:t>
      </w:r>
      <w:r w:rsidR="00CC2425">
        <w:t>i</w:t>
      </w:r>
      <w:r w:rsidRPr="001A5C12">
        <w:t>nterview, conducted by local employers, and representatives of local further education establishments</w:t>
      </w:r>
      <w:r w:rsidR="00CC2425">
        <w:t>.</w:t>
      </w:r>
      <w:r w:rsidRPr="001A5C12">
        <w:t xml:space="preserve"> </w:t>
      </w:r>
    </w:p>
    <w:p w14:paraId="699204F6" w14:textId="77777777" w:rsidR="00A11A6A" w:rsidRPr="001A5C12" w:rsidRDefault="00A11A6A" w:rsidP="00A11A6A">
      <w:pPr>
        <w:spacing w:line="259" w:lineRule="auto"/>
      </w:pPr>
      <w:r w:rsidRPr="001A5C12">
        <w:t xml:space="preserve"> </w:t>
      </w:r>
    </w:p>
    <w:p w14:paraId="21D52FEE" w14:textId="77777777" w:rsidR="00A11A6A" w:rsidRPr="001A5C12" w:rsidRDefault="00A11A6A" w:rsidP="00A11A6A">
      <w:pPr>
        <w:ind w:left="-5" w:right="5"/>
      </w:pPr>
      <w:r w:rsidRPr="001A5C12">
        <w:t xml:space="preserve">Other opportunities to engage with CEIAG, which may not apply to the whole cohort, include: </w:t>
      </w:r>
    </w:p>
    <w:p w14:paraId="0A9C79C8" w14:textId="77777777" w:rsidR="00A11A6A" w:rsidRPr="001A5C12" w:rsidRDefault="00A11A6A" w:rsidP="00A11A6A">
      <w:pPr>
        <w:spacing w:after="25" w:line="259" w:lineRule="auto"/>
      </w:pPr>
      <w:r w:rsidRPr="001A5C12">
        <w:t xml:space="preserve"> </w:t>
      </w:r>
    </w:p>
    <w:p w14:paraId="2FF8A99A" w14:textId="77777777" w:rsidR="00A11A6A" w:rsidRPr="001A5C12" w:rsidRDefault="00A11A6A" w:rsidP="00A11A6A">
      <w:pPr>
        <w:numPr>
          <w:ilvl w:val="0"/>
          <w:numId w:val="3"/>
        </w:numPr>
        <w:spacing w:after="39" w:line="250" w:lineRule="auto"/>
        <w:ind w:right="5" w:hanging="360"/>
      </w:pPr>
      <w:r w:rsidRPr="001A5C12">
        <w:t>Subject specific CEIAG</w:t>
      </w:r>
      <w:r>
        <w:t xml:space="preserve"> </w:t>
      </w:r>
      <w:r w:rsidRPr="001A5C12">
        <w:t xml:space="preserve">activities and off-site </w:t>
      </w:r>
      <w:r>
        <w:t xml:space="preserve">work safari </w:t>
      </w:r>
      <w:r w:rsidRPr="001A5C12">
        <w:t xml:space="preserve">visits.  All staff contribute to CEIAG through their roles as tutors and subject teachers.   </w:t>
      </w:r>
    </w:p>
    <w:p w14:paraId="718F3868" w14:textId="5425DCA5" w:rsidR="00A11A6A" w:rsidRPr="001A5C12" w:rsidRDefault="00A11A6A" w:rsidP="00A11A6A">
      <w:pPr>
        <w:numPr>
          <w:ilvl w:val="0"/>
          <w:numId w:val="3"/>
        </w:numPr>
        <w:spacing w:after="39" w:line="250" w:lineRule="auto"/>
        <w:ind w:right="5" w:hanging="360"/>
      </w:pPr>
      <w:r w:rsidRPr="001A5C12">
        <w:t>Visits to workplaces and other educational providers targeted to particular groups of pupils or even individuals</w:t>
      </w:r>
      <w:r w:rsidR="00CC2425">
        <w:t>.</w:t>
      </w:r>
      <w:r w:rsidRPr="001A5C12">
        <w:t xml:space="preserve"> </w:t>
      </w:r>
    </w:p>
    <w:p w14:paraId="1E73E837" w14:textId="4B8E8ACB" w:rsidR="00A11A6A" w:rsidRPr="001A5C12" w:rsidRDefault="00A11A6A" w:rsidP="00A11A6A">
      <w:pPr>
        <w:numPr>
          <w:ilvl w:val="0"/>
          <w:numId w:val="3"/>
        </w:numPr>
        <w:spacing w:after="5" w:line="250" w:lineRule="auto"/>
        <w:ind w:right="5" w:hanging="360"/>
      </w:pPr>
      <w:r w:rsidRPr="001A5C12">
        <w:t>Taster lessons for unfamiliar subjects provided by local colleges for example</w:t>
      </w:r>
      <w:r w:rsidR="00CC2425">
        <w:t>.</w:t>
      </w:r>
      <w:r w:rsidRPr="001A5C12">
        <w:t xml:space="preserve"> </w:t>
      </w:r>
    </w:p>
    <w:p w14:paraId="5FA05853" w14:textId="366F7A51" w:rsidR="00A11A6A" w:rsidRPr="001A5C12" w:rsidRDefault="00A11A6A" w:rsidP="00A11A6A">
      <w:pPr>
        <w:numPr>
          <w:ilvl w:val="0"/>
          <w:numId w:val="3"/>
        </w:numPr>
        <w:spacing w:after="5" w:line="250" w:lineRule="auto"/>
        <w:ind w:right="5" w:hanging="360"/>
      </w:pPr>
      <w:r>
        <w:t>Tameside Explore, held in school to introduce pupils in Year 7 – 10 to post 16 subjects</w:t>
      </w:r>
      <w:r w:rsidR="00CC2425">
        <w:t>.</w:t>
      </w:r>
    </w:p>
    <w:p w14:paraId="256959E5" w14:textId="2ACA6C48" w:rsidR="00A11A6A" w:rsidRPr="001A5C12" w:rsidRDefault="00A11A6A" w:rsidP="00A11A6A">
      <w:pPr>
        <w:numPr>
          <w:ilvl w:val="0"/>
          <w:numId w:val="3"/>
        </w:numPr>
        <w:spacing w:after="39" w:line="250" w:lineRule="auto"/>
        <w:ind w:right="5" w:hanging="360"/>
      </w:pPr>
      <w:r w:rsidRPr="001A5C12">
        <w:t>Alumni and inspiring women are invited to speak to pupils about their experiences at formal events such as Presentation Evenings</w:t>
      </w:r>
      <w:r w:rsidR="00CC2425">
        <w:t>.</w:t>
      </w:r>
    </w:p>
    <w:p w14:paraId="55AA75B0" w14:textId="13CCFEA9" w:rsidR="00A11A6A" w:rsidRPr="001A5C12" w:rsidRDefault="00A11A6A" w:rsidP="00A11A6A">
      <w:pPr>
        <w:numPr>
          <w:ilvl w:val="0"/>
          <w:numId w:val="3"/>
        </w:numPr>
        <w:spacing w:after="5" w:line="250" w:lineRule="auto"/>
        <w:ind w:right="5" w:hanging="360"/>
      </w:pPr>
      <w:r>
        <w:t xml:space="preserve">The </w:t>
      </w:r>
      <w:r w:rsidR="00CC2425">
        <w:t xml:space="preserve">Tameside </w:t>
      </w:r>
      <w:r>
        <w:t>Green Power challenge aimed at introducing Year 9 pupils to stem related activities in motor vehicle engineering</w:t>
      </w:r>
      <w:r w:rsidR="00CC2425">
        <w:t>.</w:t>
      </w:r>
    </w:p>
    <w:p w14:paraId="0771D66E" w14:textId="77777777" w:rsidR="00A11A6A" w:rsidRPr="001A5C12" w:rsidRDefault="00A11A6A" w:rsidP="00A11A6A">
      <w:pPr>
        <w:spacing w:line="259" w:lineRule="auto"/>
        <w:ind w:left="720"/>
      </w:pPr>
      <w:r w:rsidRPr="001A5C12">
        <w:t xml:space="preserve"> </w:t>
      </w:r>
    </w:p>
    <w:p w14:paraId="0178C2E8" w14:textId="77777777" w:rsidR="00CC2425" w:rsidRDefault="00CC2425">
      <w:pPr>
        <w:rPr>
          <w:rFonts w:eastAsiaTheme="majorEastAsia" w:cstheme="majorBidi"/>
          <w:b/>
          <w:bCs/>
          <w:color w:val="auto"/>
          <w:sz w:val="28"/>
          <w:szCs w:val="12"/>
        </w:rPr>
      </w:pPr>
      <w:r>
        <w:br w:type="page"/>
      </w:r>
    </w:p>
    <w:p w14:paraId="353BE63F" w14:textId="3A5246F4" w:rsidR="00A11A6A" w:rsidRPr="001A5C12" w:rsidRDefault="00A11A6A" w:rsidP="00A11A6A">
      <w:pPr>
        <w:pStyle w:val="Heading1"/>
      </w:pPr>
      <w:r w:rsidRPr="001A5C12">
        <w:lastRenderedPageBreak/>
        <w:t xml:space="preserve">Inclusion </w:t>
      </w:r>
    </w:p>
    <w:p w14:paraId="55FCBFC6" w14:textId="77777777" w:rsidR="00A11A6A" w:rsidRPr="001A5C12" w:rsidRDefault="00A11A6A" w:rsidP="00A11A6A">
      <w:pPr>
        <w:spacing w:line="259" w:lineRule="auto"/>
      </w:pPr>
      <w:r w:rsidRPr="001A5C12">
        <w:rPr>
          <w:b/>
        </w:rPr>
        <w:t xml:space="preserve"> </w:t>
      </w:r>
    </w:p>
    <w:p w14:paraId="5C55F44E" w14:textId="77777777" w:rsidR="00A11A6A" w:rsidRPr="001A5C12" w:rsidRDefault="00A11A6A" w:rsidP="00A11A6A">
      <w:pPr>
        <w:ind w:left="-5" w:right="5"/>
      </w:pPr>
      <w:r w:rsidRPr="001A5C12">
        <w:t xml:space="preserve">Pupils with Special Educational Needs or Disabilities (SEND), or who are looked after children, or who are at risk of becoming NEET, are prioritised for one-to-one appointments with an independent, impartial advisor.   </w:t>
      </w:r>
    </w:p>
    <w:p w14:paraId="688A4B52" w14:textId="77777777" w:rsidR="00A11A6A" w:rsidRPr="001A5C12" w:rsidRDefault="00A11A6A" w:rsidP="00A11A6A">
      <w:pPr>
        <w:spacing w:line="259" w:lineRule="auto"/>
      </w:pPr>
      <w:r w:rsidRPr="001A5C12">
        <w:t xml:space="preserve"> </w:t>
      </w:r>
    </w:p>
    <w:p w14:paraId="1C7873B7" w14:textId="77777777" w:rsidR="00A11A6A" w:rsidRPr="001A5C12" w:rsidRDefault="00A11A6A" w:rsidP="00A11A6A">
      <w:pPr>
        <w:ind w:left="-5" w:right="5"/>
      </w:pPr>
      <w:r w:rsidRPr="001A5C12">
        <w:t xml:space="preserve">This advisor attends Review Meetings and PEP Meetings as appropriate, and produces a Career Guidance Information report where needed. </w:t>
      </w:r>
    </w:p>
    <w:p w14:paraId="53FBEEAC" w14:textId="77777777" w:rsidR="00A11A6A" w:rsidRPr="001A5C12" w:rsidRDefault="00A11A6A" w:rsidP="00A11A6A">
      <w:pPr>
        <w:spacing w:line="259" w:lineRule="auto"/>
        <w:ind w:left="852"/>
      </w:pPr>
      <w:r w:rsidRPr="001A5C12">
        <w:t xml:space="preserve"> </w:t>
      </w:r>
    </w:p>
    <w:p w14:paraId="0300295C" w14:textId="77777777" w:rsidR="00A11A6A" w:rsidRPr="001A5C12" w:rsidRDefault="00A11A6A" w:rsidP="00A11A6A">
      <w:pPr>
        <w:ind w:left="-5" w:right="5"/>
      </w:pPr>
      <w:r w:rsidRPr="001A5C12">
        <w:t xml:space="preserve">Each vulnerable pupil is supported as individually required at each point in their progression through school, and beyond, by a team of colleagues including Senior Leaders, key pastoral staff, the SENCO, CEIAG advisors and external agencies. </w:t>
      </w:r>
    </w:p>
    <w:p w14:paraId="383F5EFA" w14:textId="77777777" w:rsidR="00A11A6A" w:rsidRPr="001A5C12" w:rsidRDefault="00A11A6A" w:rsidP="00A11A6A">
      <w:pPr>
        <w:spacing w:line="259" w:lineRule="auto"/>
      </w:pPr>
      <w:r w:rsidRPr="001A5C12">
        <w:t xml:space="preserve"> </w:t>
      </w:r>
    </w:p>
    <w:p w14:paraId="57991648" w14:textId="4C1D25E6" w:rsidR="00A11A6A" w:rsidRPr="00A11A6A" w:rsidRDefault="00A11A6A" w:rsidP="00A11A6A">
      <w:pPr>
        <w:spacing w:line="259" w:lineRule="auto"/>
        <w:rPr>
          <w:b/>
          <w:bCs/>
        </w:rPr>
      </w:pPr>
      <w:r w:rsidRPr="001A5C12">
        <w:t xml:space="preserve"> </w:t>
      </w:r>
      <w:r w:rsidRPr="00A11A6A">
        <w:rPr>
          <w:b/>
          <w:bCs/>
          <w:sz w:val="28"/>
          <w:szCs w:val="32"/>
        </w:rPr>
        <w:t>Work Related Learning</w:t>
      </w:r>
    </w:p>
    <w:p w14:paraId="26F8AAFD" w14:textId="77777777" w:rsidR="00A11A6A" w:rsidRPr="001A5C12" w:rsidRDefault="00A11A6A" w:rsidP="00A11A6A">
      <w:pPr>
        <w:spacing w:line="259" w:lineRule="auto"/>
        <w:ind w:left="852"/>
      </w:pPr>
      <w:r w:rsidRPr="001A5C12">
        <w:t xml:space="preserve"> </w:t>
      </w:r>
    </w:p>
    <w:p w14:paraId="111733F1" w14:textId="6A795238" w:rsidR="00CC2425" w:rsidRDefault="00CC2425" w:rsidP="00A11A6A">
      <w:pPr>
        <w:spacing w:line="259" w:lineRule="auto"/>
      </w:pPr>
      <w:r>
        <w:t xml:space="preserve">The overall organisation of work-related learning is undertaken by the </w:t>
      </w:r>
      <w:r w:rsidR="00825925">
        <w:t>Career Lead</w:t>
      </w:r>
      <w:r>
        <w:t>.</w:t>
      </w:r>
    </w:p>
    <w:p w14:paraId="54BD79FE" w14:textId="77777777" w:rsidR="00CC2425" w:rsidRDefault="00CC2425" w:rsidP="00A11A6A">
      <w:pPr>
        <w:spacing w:line="259" w:lineRule="auto"/>
      </w:pPr>
    </w:p>
    <w:p w14:paraId="2CC475CA" w14:textId="10D9DD9B" w:rsidR="00A11A6A" w:rsidRPr="001A5C12" w:rsidRDefault="00A11A6A" w:rsidP="00A11A6A">
      <w:pPr>
        <w:spacing w:line="259" w:lineRule="auto"/>
      </w:pPr>
      <w:r w:rsidRPr="001A5C12">
        <w:t xml:space="preserve">The aim of </w:t>
      </w:r>
      <w:proofErr w:type="gramStart"/>
      <w:r w:rsidRPr="001A5C12">
        <w:t>work related</w:t>
      </w:r>
      <w:proofErr w:type="gramEnd"/>
      <w:r w:rsidRPr="001A5C12">
        <w:t xml:space="preserve"> learning is to provide an opportunity for all pupils to have first-hand experiences of the workplace through work visits, work shadowing and/ or work experience to help their exploration of career opportunities and expand their networks.</w:t>
      </w:r>
    </w:p>
    <w:p w14:paraId="3D431D29" w14:textId="5F68D028" w:rsidR="00A11A6A" w:rsidRDefault="00A11A6A" w:rsidP="00A11A6A">
      <w:pPr>
        <w:spacing w:line="259" w:lineRule="auto"/>
      </w:pPr>
    </w:p>
    <w:p w14:paraId="530669DE" w14:textId="39AA39CF" w:rsidR="00CC2425" w:rsidRDefault="00CC2425" w:rsidP="00A11A6A">
      <w:pPr>
        <w:spacing w:line="259" w:lineRule="auto"/>
      </w:pPr>
      <w:r>
        <w:t xml:space="preserve">Every learner should have </w:t>
      </w:r>
      <w:proofErr w:type="spellStart"/>
      <w:r>
        <w:t>first hand</w:t>
      </w:r>
      <w:proofErr w:type="spellEnd"/>
      <w:r>
        <w:t xml:space="preserve"> experiences of workplaces to help their exploration of career opportunities </w:t>
      </w:r>
      <w:r w:rsidR="00366257">
        <w:t>and expand their networks. This will be achieved through a minimum of two weeks’ worth of work experience by Year 11, made up of:</w:t>
      </w:r>
    </w:p>
    <w:p w14:paraId="52788EDE" w14:textId="760DBE3A" w:rsidR="00366257" w:rsidRDefault="00366257" w:rsidP="00A11A6A">
      <w:pPr>
        <w:spacing w:line="259" w:lineRule="auto"/>
      </w:pPr>
    </w:p>
    <w:p w14:paraId="0847A046" w14:textId="59ED8A65" w:rsidR="00366257" w:rsidRDefault="00366257" w:rsidP="00366257">
      <w:pPr>
        <w:pStyle w:val="ListParagraph"/>
      </w:pPr>
      <w:r>
        <w:t>At least one week of work experience activities in Years 7-9. This should be varied and meaningful, including a combination of immersive virtual tours or physical ‘business safaris’ of an organisation; meeting staff and understanding their individual careers journeys, employability and transferable skill workshops and pathways at 16.</w:t>
      </w:r>
    </w:p>
    <w:p w14:paraId="08E32BB9" w14:textId="04D93F90" w:rsidR="00366257" w:rsidRDefault="00366257" w:rsidP="00366257">
      <w:pPr>
        <w:pStyle w:val="ListParagraph"/>
      </w:pPr>
      <w:r>
        <w:t>At least one week of placements in Years 10-11; experiences should be aspirational and inspirational, giving young people the opportunity to access a wide range of career opportunities, aligned to their interests and talents, local skills need and national growth sectors.</w:t>
      </w:r>
    </w:p>
    <w:p w14:paraId="0CEF1CB0" w14:textId="6C38E419" w:rsidR="00A11A6A" w:rsidRPr="001A5C12" w:rsidRDefault="00A11A6A" w:rsidP="00A11A6A">
      <w:pPr>
        <w:spacing w:line="259" w:lineRule="auto"/>
      </w:pPr>
    </w:p>
    <w:p w14:paraId="4C2C3719" w14:textId="77777777" w:rsidR="00A11A6A" w:rsidRPr="001A5C12" w:rsidRDefault="00A11A6A" w:rsidP="00A11A6A">
      <w:pPr>
        <w:pStyle w:val="Heading1"/>
      </w:pPr>
      <w:r w:rsidRPr="001A5C12">
        <w:t xml:space="preserve">Monitoring, Review and Evaluation </w:t>
      </w:r>
    </w:p>
    <w:p w14:paraId="574A8589" w14:textId="77777777" w:rsidR="00A11A6A" w:rsidRPr="001A5C12" w:rsidRDefault="00A11A6A" w:rsidP="00A11A6A">
      <w:pPr>
        <w:spacing w:line="259" w:lineRule="auto"/>
      </w:pPr>
      <w:r w:rsidRPr="001A5C12">
        <w:rPr>
          <w:b/>
        </w:rPr>
        <w:t xml:space="preserve"> </w:t>
      </w:r>
    </w:p>
    <w:p w14:paraId="60F1AF3C" w14:textId="2B57BCA3" w:rsidR="00A11A6A" w:rsidRPr="001A5C12" w:rsidRDefault="00A11A6A" w:rsidP="00A11A6A">
      <w:pPr>
        <w:ind w:left="-5" w:right="127"/>
      </w:pPr>
      <w:r w:rsidRPr="001A5C12">
        <w:t xml:space="preserve">The CEIAG programme is reviewed annually by the Assistant Headteacher (CEIAG), working with other members of the Progression Team and other stakeholders. </w:t>
      </w:r>
    </w:p>
    <w:p w14:paraId="32DC822A" w14:textId="77777777" w:rsidR="00A11A6A" w:rsidRPr="001A5C12" w:rsidRDefault="00A11A6A" w:rsidP="00A11A6A">
      <w:pPr>
        <w:spacing w:line="259" w:lineRule="auto"/>
      </w:pPr>
      <w:r w:rsidRPr="001A5C12">
        <w:t xml:space="preserve"> </w:t>
      </w:r>
    </w:p>
    <w:p w14:paraId="507A5847" w14:textId="77777777" w:rsidR="00A11A6A" w:rsidRPr="001A5C12" w:rsidRDefault="00A11A6A" w:rsidP="00A11A6A">
      <w:pPr>
        <w:ind w:left="-5" w:right="5"/>
      </w:pPr>
      <w:r w:rsidRPr="001A5C12">
        <w:t xml:space="preserve">The CEIAG programme is monitored on a termly basis by a Trustee assigned to this task.   </w:t>
      </w:r>
    </w:p>
    <w:p w14:paraId="00997F87" w14:textId="77777777" w:rsidR="00A11A6A" w:rsidRPr="001A5C12" w:rsidRDefault="00A11A6A" w:rsidP="00A11A6A">
      <w:pPr>
        <w:spacing w:line="259" w:lineRule="auto"/>
      </w:pPr>
      <w:r w:rsidRPr="001A5C12">
        <w:t xml:space="preserve"> </w:t>
      </w:r>
    </w:p>
    <w:p w14:paraId="1BBE0874" w14:textId="766F5F4E" w:rsidR="00A11A6A" w:rsidRPr="001A5C12" w:rsidRDefault="00A11A6A" w:rsidP="00A11A6A">
      <w:pPr>
        <w:ind w:left="-5" w:right="5"/>
      </w:pPr>
      <w:r w:rsidRPr="001A5C12">
        <w:t>Termly written reports are submitted to the Trust Board by the Assistant Headteacher</w:t>
      </w:r>
      <w:r>
        <w:t xml:space="preserve"> </w:t>
      </w:r>
      <w:r w:rsidRPr="001A5C12">
        <w:t xml:space="preserve">and the </w:t>
      </w:r>
      <w:r w:rsidR="00825925">
        <w:t>Career Lead</w:t>
      </w:r>
      <w:r w:rsidR="00366257">
        <w:t>.</w:t>
      </w:r>
    </w:p>
    <w:p w14:paraId="27DE6211" w14:textId="15D057E1" w:rsidR="00A11A6A" w:rsidRPr="00366257" w:rsidRDefault="00A11A6A" w:rsidP="00366257">
      <w:pPr>
        <w:spacing w:line="259" w:lineRule="auto"/>
      </w:pPr>
      <w:r w:rsidRPr="001A5C12">
        <w:t xml:space="preserve"> </w:t>
      </w:r>
    </w:p>
    <w:p w14:paraId="1964DB74" w14:textId="77777777" w:rsidR="00A11A6A" w:rsidRPr="00A11A6A" w:rsidRDefault="00A11A6A" w:rsidP="00A11A6A">
      <w:pPr>
        <w:spacing w:line="259" w:lineRule="auto"/>
        <w:ind w:left="-5"/>
        <w:rPr>
          <w:sz w:val="28"/>
          <w:szCs w:val="32"/>
        </w:rPr>
      </w:pPr>
      <w:r w:rsidRPr="00A11A6A">
        <w:rPr>
          <w:b/>
          <w:sz w:val="28"/>
          <w:szCs w:val="32"/>
          <w:u w:val="single" w:color="000000"/>
        </w:rPr>
        <w:lastRenderedPageBreak/>
        <w:t>Appendix 1:</w:t>
      </w:r>
      <w:r w:rsidRPr="00A11A6A">
        <w:rPr>
          <w:b/>
          <w:sz w:val="28"/>
          <w:szCs w:val="32"/>
        </w:rPr>
        <w:t xml:space="preserve"> </w:t>
      </w:r>
      <w:r w:rsidRPr="00A11A6A">
        <w:rPr>
          <w:b/>
          <w:sz w:val="28"/>
          <w:szCs w:val="32"/>
          <w:u w:val="single" w:color="000000"/>
        </w:rPr>
        <w:t xml:space="preserve"> Fairfield High School for Girls: Provider Access Statement</w:t>
      </w:r>
      <w:r w:rsidRPr="00A11A6A">
        <w:rPr>
          <w:b/>
          <w:sz w:val="28"/>
          <w:szCs w:val="32"/>
        </w:rPr>
        <w:t xml:space="preserve">  </w:t>
      </w:r>
    </w:p>
    <w:p w14:paraId="4D43AA3C" w14:textId="77777777" w:rsidR="00A11A6A" w:rsidRPr="00A11A6A" w:rsidRDefault="00A11A6A" w:rsidP="00A11A6A">
      <w:pPr>
        <w:spacing w:line="259" w:lineRule="auto"/>
        <w:rPr>
          <w:sz w:val="28"/>
          <w:szCs w:val="32"/>
        </w:rPr>
      </w:pPr>
      <w:r w:rsidRPr="00A11A6A">
        <w:rPr>
          <w:b/>
          <w:sz w:val="28"/>
          <w:szCs w:val="32"/>
        </w:rPr>
        <w:t xml:space="preserve"> </w:t>
      </w:r>
    </w:p>
    <w:p w14:paraId="37E6A95F" w14:textId="77777777" w:rsidR="00A11A6A" w:rsidRPr="001A5C12" w:rsidRDefault="00A11A6A" w:rsidP="00A11A6A">
      <w:pPr>
        <w:pStyle w:val="Heading1"/>
      </w:pPr>
      <w:r w:rsidRPr="001A5C12">
        <w:t xml:space="preserve">Introduction  </w:t>
      </w:r>
    </w:p>
    <w:p w14:paraId="26FC78BB" w14:textId="77777777" w:rsidR="00A11A6A" w:rsidRPr="001A5C12" w:rsidRDefault="00A11A6A" w:rsidP="00A11A6A">
      <w:pPr>
        <w:spacing w:line="259" w:lineRule="auto"/>
      </w:pPr>
      <w:r w:rsidRPr="001A5C12">
        <w:rPr>
          <w:b/>
        </w:rPr>
        <w:t xml:space="preserve"> </w:t>
      </w:r>
    </w:p>
    <w:p w14:paraId="3EB061E5" w14:textId="77777777" w:rsidR="00A11A6A" w:rsidRPr="001A5C12" w:rsidRDefault="00A11A6A" w:rsidP="00A11A6A">
      <w:pPr>
        <w:ind w:left="-5" w:right="5"/>
      </w:pPr>
      <w:r w:rsidRPr="001A5C12">
        <w:t xml:space="preserve">This statement sets out the school’s arrangements for managing the access of external providers to pupils for the purpose of giving them information about the provider’s education or training offer.  This complies with the school’s legal obligations under Section 42B of the Education Act 1997.  </w:t>
      </w:r>
    </w:p>
    <w:p w14:paraId="0FA85E5E" w14:textId="77777777" w:rsidR="00A11A6A" w:rsidRPr="001A5C12" w:rsidRDefault="00A11A6A" w:rsidP="00A11A6A">
      <w:pPr>
        <w:spacing w:line="259" w:lineRule="auto"/>
      </w:pPr>
      <w:r w:rsidRPr="001A5C12">
        <w:t xml:space="preserve">  </w:t>
      </w:r>
    </w:p>
    <w:p w14:paraId="4938FD43" w14:textId="77777777" w:rsidR="00A11A6A" w:rsidRPr="001A5C12" w:rsidRDefault="00A11A6A" w:rsidP="00A11A6A">
      <w:pPr>
        <w:pStyle w:val="Heading1"/>
      </w:pPr>
      <w:r w:rsidRPr="001A5C12">
        <w:t xml:space="preserve">Pupil entitlement  </w:t>
      </w:r>
    </w:p>
    <w:p w14:paraId="2A58C743" w14:textId="77777777" w:rsidR="00A11A6A" w:rsidRPr="001A5C12" w:rsidRDefault="00A11A6A" w:rsidP="00A11A6A">
      <w:pPr>
        <w:spacing w:line="259" w:lineRule="auto"/>
      </w:pPr>
      <w:r w:rsidRPr="001A5C12">
        <w:rPr>
          <w:b/>
        </w:rPr>
        <w:t xml:space="preserve"> </w:t>
      </w:r>
    </w:p>
    <w:p w14:paraId="2AE1199A" w14:textId="77777777" w:rsidR="00A11A6A" w:rsidRPr="001A5C12" w:rsidRDefault="00A11A6A" w:rsidP="00A11A6A">
      <w:pPr>
        <w:ind w:left="-5" w:right="5"/>
      </w:pPr>
      <w:r w:rsidRPr="001A5C12">
        <w:t xml:space="preserve">All pupils in Years 8-11 are entitled:  </w:t>
      </w:r>
    </w:p>
    <w:p w14:paraId="189FEEA2" w14:textId="77777777" w:rsidR="00A11A6A" w:rsidRPr="001A5C12" w:rsidRDefault="00A11A6A" w:rsidP="00A11A6A">
      <w:pPr>
        <w:spacing w:after="25" w:line="259" w:lineRule="auto"/>
      </w:pPr>
      <w:r w:rsidRPr="001A5C12">
        <w:t xml:space="preserve"> </w:t>
      </w:r>
    </w:p>
    <w:p w14:paraId="4A926D7B" w14:textId="77777777" w:rsidR="00A11A6A" w:rsidRPr="001A5C12" w:rsidRDefault="00A11A6A" w:rsidP="00A11A6A">
      <w:pPr>
        <w:numPr>
          <w:ilvl w:val="0"/>
          <w:numId w:val="4"/>
        </w:numPr>
        <w:spacing w:after="59" w:line="250" w:lineRule="auto"/>
        <w:ind w:right="97" w:hanging="360"/>
      </w:pPr>
      <w:r w:rsidRPr="001A5C12">
        <w:t xml:space="preserve">to find out about technical education qualifications and apprenticeships opportunities, as part of a careers programme which provides information on the full range of education and training options available at appropriate transition points;  </w:t>
      </w:r>
    </w:p>
    <w:p w14:paraId="6E7EDD19" w14:textId="77777777" w:rsidR="00A11A6A" w:rsidRPr="001A5C12" w:rsidRDefault="00A11A6A" w:rsidP="00A11A6A">
      <w:pPr>
        <w:numPr>
          <w:ilvl w:val="0"/>
          <w:numId w:val="4"/>
        </w:numPr>
        <w:spacing w:after="59" w:line="250" w:lineRule="auto"/>
        <w:ind w:right="97" w:hanging="360"/>
      </w:pPr>
      <w:r w:rsidRPr="001A5C12">
        <w:t xml:space="preserve">to hear from a range of local providers about the opportunities they offer, including technical education and apprenticeships – through options events, assemblies and taster events;  </w:t>
      </w:r>
    </w:p>
    <w:p w14:paraId="13F50AFC" w14:textId="77777777" w:rsidR="00A11A6A" w:rsidRPr="001A5C12" w:rsidRDefault="00A11A6A" w:rsidP="00A11A6A">
      <w:pPr>
        <w:numPr>
          <w:ilvl w:val="0"/>
          <w:numId w:val="4"/>
        </w:numPr>
        <w:spacing w:line="259" w:lineRule="auto"/>
        <w:ind w:right="97" w:hanging="360"/>
      </w:pPr>
      <w:r w:rsidRPr="001A5C12">
        <w:t xml:space="preserve">to understand how to make applications for the full range of academic and technical courses.  </w:t>
      </w:r>
    </w:p>
    <w:p w14:paraId="3AB3259C" w14:textId="77777777" w:rsidR="00A11A6A" w:rsidRPr="001A5C12" w:rsidRDefault="00A11A6A" w:rsidP="00A11A6A">
      <w:pPr>
        <w:spacing w:line="259" w:lineRule="auto"/>
      </w:pPr>
      <w:r w:rsidRPr="001A5C12">
        <w:t xml:space="preserve"> </w:t>
      </w:r>
    </w:p>
    <w:p w14:paraId="4D9C1E37" w14:textId="77777777" w:rsidR="00A11A6A" w:rsidRPr="001A5C12" w:rsidRDefault="00A11A6A" w:rsidP="00A11A6A">
      <w:pPr>
        <w:pStyle w:val="Heading1"/>
      </w:pPr>
      <w:r w:rsidRPr="001A5C12">
        <w:t xml:space="preserve">Management of provider access requests  </w:t>
      </w:r>
    </w:p>
    <w:p w14:paraId="79400AC7" w14:textId="77777777" w:rsidR="00A11A6A" w:rsidRPr="001A5C12" w:rsidRDefault="00A11A6A" w:rsidP="00A11A6A">
      <w:pPr>
        <w:spacing w:line="259" w:lineRule="auto"/>
      </w:pPr>
      <w:r w:rsidRPr="001A5C12">
        <w:rPr>
          <w:b/>
        </w:rPr>
        <w:t xml:space="preserve"> </w:t>
      </w:r>
    </w:p>
    <w:p w14:paraId="28EA7C97" w14:textId="77777777" w:rsidR="00A11A6A" w:rsidRPr="001A5C12" w:rsidRDefault="00A11A6A" w:rsidP="00A11A6A">
      <w:pPr>
        <w:ind w:left="-5" w:right="5"/>
      </w:pPr>
      <w:r w:rsidRPr="001A5C12">
        <w:t xml:space="preserve">A provider wishing to request access should, in the first instance, contact: </w:t>
      </w:r>
    </w:p>
    <w:p w14:paraId="46BA6FEB" w14:textId="77777777" w:rsidR="00A11A6A" w:rsidRPr="001A5C12" w:rsidRDefault="00A11A6A" w:rsidP="00A11A6A">
      <w:pPr>
        <w:spacing w:line="259" w:lineRule="auto"/>
      </w:pPr>
      <w:r w:rsidRPr="001A5C12">
        <w:t xml:space="preserve"> </w:t>
      </w:r>
    </w:p>
    <w:p w14:paraId="796453A6" w14:textId="5C3C834B" w:rsidR="00A11A6A" w:rsidRPr="001A5C12" w:rsidRDefault="00366257" w:rsidP="00A11A6A">
      <w:pPr>
        <w:ind w:left="-5" w:right="5"/>
      </w:pPr>
      <w:r>
        <w:t>Mrs R Rasul</w:t>
      </w:r>
    </w:p>
    <w:p w14:paraId="18E9F9DF" w14:textId="017A11CB" w:rsidR="00A11A6A" w:rsidRPr="001A5C12" w:rsidRDefault="00A11A6A" w:rsidP="00A11A6A">
      <w:pPr>
        <w:ind w:left="-5" w:right="5"/>
      </w:pPr>
      <w:r w:rsidRPr="001A5C12">
        <w:t xml:space="preserve">Assistant Headteacher (CEIAG) </w:t>
      </w:r>
    </w:p>
    <w:p w14:paraId="6323AF82" w14:textId="77777777" w:rsidR="00A11A6A" w:rsidRPr="001A5C12" w:rsidRDefault="00A11A6A" w:rsidP="00A11A6A">
      <w:pPr>
        <w:ind w:left="-5" w:right="5"/>
      </w:pPr>
      <w:r w:rsidRPr="001A5C12">
        <w:t xml:space="preserve">Telephone: 0161 370 1488 </w:t>
      </w:r>
    </w:p>
    <w:p w14:paraId="6B1103B6" w14:textId="1C4C185A" w:rsidR="00A11A6A" w:rsidRPr="001A5C12" w:rsidRDefault="00A11A6A" w:rsidP="00A11A6A">
      <w:pPr>
        <w:spacing w:line="259" w:lineRule="auto"/>
      </w:pPr>
      <w:r w:rsidRPr="001A5C12">
        <w:t xml:space="preserve">Email: </w:t>
      </w:r>
      <w:r w:rsidR="00366257">
        <w:rPr>
          <w:color w:val="0563C1"/>
          <w:u w:val="single" w:color="0563C1"/>
        </w:rPr>
        <w:t>rrasul</w:t>
      </w:r>
      <w:r w:rsidRPr="001A5C12">
        <w:rPr>
          <w:color w:val="0563C1"/>
          <w:u w:val="single" w:color="0563C1"/>
        </w:rPr>
        <w:t>@fairfieldhighschool.co.uk</w:t>
      </w:r>
      <w:r w:rsidRPr="001A5C12">
        <w:t xml:space="preserve">   </w:t>
      </w:r>
    </w:p>
    <w:p w14:paraId="06C85621" w14:textId="77777777" w:rsidR="00A11A6A" w:rsidRPr="001A5C12" w:rsidRDefault="00A11A6A" w:rsidP="00A11A6A">
      <w:pPr>
        <w:spacing w:line="259" w:lineRule="auto"/>
      </w:pPr>
      <w:r w:rsidRPr="001A5C12">
        <w:t xml:space="preserve">  </w:t>
      </w:r>
    </w:p>
    <w:p w14:paraId="4E9CF0F3" w14:textId="77777777" w:rsidR="00A11A6A" w:rsidRPr="001A5C12" w:rsidRDefault="00A11A6A" w:rsidP="00A11A6A">
      <w:pPr>
        <w:pStyle w:val="Heading1"/>
      </w:pPr>
      <w:r w:rsidRPr="001A5C12">
        <w:t xml:space="preserve">Opportunities for access  </w:t>
      </w:r>
    </w:p>
    <w:p w14:paraId="75D4869F" w14:textId="77777777" w:rsidR="00A11A6A" w:rsidRPr="001A5C12" w:rsidRDefault="00A11A6A" w:rsidP="00A11A6A">
      <w:pPr>
        <w:spacing w:line="259" w:lineRule="auto"/>
      </w:pPr>
      <w:r w:rsidRPr="001A5C12">
        <w:rPr>
          <w:b/>
        </w:rPr>
        <w:t xml:space="preserve"> </w:t>
      </w:r>
    </w:p>
    <w:p w14:paraId="753D74A0" w14:textId="77777777" w:rsidR="00A11A6A" w:rsidRPr="001A5C12" w:rsidRDefault="00A11A6A" w:rsidP="00A11A6A">
      <w:pPr>
        <w:ind w:left="-5" w:right="287"/>
      </w:pPr>
      <w:r w:rsidRPr="001A5C12">
        <w:t xml:space="preserve"> A number of events, delivered as part of the school’s careers and progression programme, will offer providers an opportunity to come into school to speak to pupils and/or their parents/carers.   Please speak to the Assistant Headteacher (CEIAG) to identify the most suitable opportunity for you.  Access to pupils and/or their parents/carers will be granted at the school’s discretion, taking into account both the school’s legal obligations and the best interests of the pupils.    </w:t>
      </w:r>
    </w:p>
    <w:p w14:paraId="51B0097F" w14:textId="77777777" w:rsidR="00A11A6A" w:rsidRPr="001A5C12" w:rsidRDefault="00A11A6A" w:rsidP="00A11A6A">
      <w:pPr>
        <w:spacing w:line="259" w:lineRule="auto"/>
      </w:pPr>
      <w:r w:rsidRPr="001A5C12">
        <w:t xml:space="preserve"> </w:t>
      </w:r>
    </w:p>
    <w:p w14:paraId="69693236" w14:textId="77777777" w:rsidR="00A11A6A" w:rsidRPr="001A5C12" w:rsidRDefault="00A11A6A" w:rsidP="00A11A6A">
      <w:pPr>
        <w:ind w:left="-5" w:right="98"/>
      </w:pPr>
      <w:r w:rsidRPr="001A5C12">
        <w:t xml:space="preserve">Access will be granted on the understanding that the information and guidance offered by providers is related to technical courses, apprenticeship opportunities or other aspects of CEIAG as agreed, in advance, by the Assistant Headteacher (CEIAG).   </w:t>
      </w:r>
    </w:p>
    <w:p w14:paraId="03B84319" w14:textId="77777777" w:rsidR="00A11A6A" w:rsidRPr="001A5C12" w:rsidRDefault="00A11A6A" w:rsidP="00A11A6A">
      <w:pPr>
        <w:spacing w:line="259" w:lineRule="auto"/>
      </w:pPr>
      <w:r w:rsidRPr="001A5C12">
        <w:t xml:space="preserve"> </w:t>
      </w:r>
    </w:p>
    <w:p w14:paraId="4EF2C4C3" w14:textId="77777777" w:rsidR="00A11A6A" w:rsidRPr="001A5C12" w:rsidRDefault="00A11A6A" w:rsidP="00A11A6A">
      <w:pPr>
        <w:ind w:left="-5" w:right="5"/>
      </w:pPr>
      <w:r w:rsidRPr="001A5C12">
        <w:t xml:space="preserve">Providers and/or their representatives will be expected to meet the school’s safeguarding requirements. </w:t>
      </w:r>
    </w:p>
    <w:p w14:paraId="2C59E826" w14:textId="356F9B50" w:rsidR="00A11A6A" w:rsidRPr="00A11A6A" w:rsidRDefault="00A11A6A" w:rsidP="00A11A6A">
      <w:pPr>
        <w:spacing w:line="259" w:lineRule="auto"/>
        <w:ind w:left="852"/>
      </w:pPr>
      <w:r w:rsidRPr="001A5C12">
        <w:rPr>
          <w:b/>
        </w:rPr>
        <w:t xml:space="preserve"> </w:t>
      </w:r>
    </w:p>
    <w:p w14:paraId="102BD66B" w14:textId="77777777" w:rsidR="00A11A6A" w:rsidRPr="001A5C12" w:rsidRDefault="00A11A6A" w:rsidP="00A11A6A">
      <w:pPr>
        <w:pStyle w:val="Heading1"/>
      </w:pPr>
      <w:r w:rsidRPr="001A5C12">
        <w:t xml:space="preserve">Premises and facilities  </w:t>
      </w:r>
    </w:p>
    <w:p w14:paraId="7CCD8DD3" w14:textId="77777777" w:rsidR="00A11A6A" w:rsidRPr="001A5C12" w:rsidRDefault="00A11A6A" w:rsidP="00A11A6A">
      <w:pPr>
        <w:spacing w:line="259" w:lineRule="auto"/>
      </w:pPr>
      <w:r w:rsidRPr="001A5C12">
        <w:rPr>
          <w:b/>
        </w:rPr>
        <w:t xml:space="preserve"> </w:t>
      </w:r>
    </w:p>
    <w:p w14:paraId="74C6D860" w14:textId="77777777" w:rsidR="00A11A6A" w:rsidRPr="001A5C12" w:rsidRDefault="00A11A6A" w:rsidP="00A11A6A">
      <w:pPr>
        <w:ind w:left="-5" w:right="5"/>
      </w:pPr>
      <w:r w:rsidRPr="001A5C12">
        <w:t xml:space="preserve">The school will make the main hall, classrooms or private meeting rooms available for discussions between the provider and pupils, as appropriate to the activity.  </w:t>
      </w:r>
    </w:p>
    <w:p w14:paraId="0B67DD7B" w14:textId="77777777" w:rsidR="00A11A6A" w:rsidRPr="001A5C12" w:rsidRDefault="00A11A6A" w:rsidP="00A11A6A">
      <w:pPr>
        <w:spacing w:line="259" w:lineRule="auto"/>
      </w:pPr>
      <w:r w:rsidRPr="001A5C12">
        <w:t xml:space="preserve"> </w:t>
      </w:r>
    </w:p>
    <w:p w14:paraId="2AA85BE0" w14:textId="77777777" w:rsidR="00A11A6A" w:rsidRPr="001A5C12" w:rsidRDefault="00A11A6A" w:rsidP="00A11A6A">
      <w:pPr>
        <w:ind w:left="-5" w:right="5"/>
      </w:pPr>
      <w:r w:rsidRPr="001A5C12">
        <w:t xml:space="preserve">The school will also make available AV and other specialist equipment to support provider presentations.  </w:t>
      </w:r>
    </w:p>
    <w:p w14:paraId="17D96FF4" w14:textId="77777777" w:rsidR="00A11A6A" w:rsidRPr="001A5C12" w:rsidRDefault="00A11A6A" w:rsidP="00A11A6A">
      <w:pPr>
        <w:spacing w:line="259" w:lineRule="auto"/>
      </w:pPr>
      <w:r w:rsidRPr="001A5C12">
        <w:t xml:space="preserve"> </w:t>
      </w:r>
    </w:p>
    <w:p w14:paraId="0BA89360" w14:textId="77777777" w:rsidR="00A11A6A" w:rsidRPr="001A5C12" w:rsidRDefault="00A11A6A" w:rsidP="00A11A6A">
      <w:pPr>
        <w:ind w:left="-5" w:right="5"/>
      </w:pPr>
      <w:r w:rsidRPr="001A5C12">
        <w:t xml:space="preserve">This will all be discussed and agreed in advance of the visit with the Assistant Headteacher (CEIAG) or a member of their team.  </w:t>
      </w:r>
    </w:p>
    <w:p w14:paraId="5D2A7209" w14:textId="77777777" w:rsidR="00A11A6A" w:rsidRPr="001A5C12" w:rsidRDefault="00A11A6A" w:rsidP="00A11A6A">
      <w:pPr>
        <w:spacing w:line="259" w:lineRule="auto"/>
      </w:pPr>
      <w:r w:rsidRPr="001A5C12">
        <w:t xml:space="preserve"> </w:t>
      </w:r>
    </w:p>
    <w:p w14:paraId="4065AAE5" w14:textId="77777777" w:rsidR="00A11A6A" w:rsidRDefault="00A11A6A" w:rsidP="00A11A6A">
      <w:pPr>
        <w:ind w:left="-5" w:right="5"/>
      </w:pPr>
      <w:r w:rsidRPr="001A5C12">
        <w:t>Providers are welcome to request that a copy of their prospectus or other relevant course literature be added to Careers section of the school library.  This resource is available to all pupils at lunch and break times.</w:t>
      </w:r>
      <w:r>
        <w:t xml:space="preserve">  </w:t>
      </w:r>
    </w:p>
    <w:p w14:paraId="48598BA5" w14:textId="0DF177D1" w:rsidR="00155235" w:rsidRDefault="00155235"/>
    <w:p w14:paraId="311D968F" w14:textId="77777777" w:rsidR="00397925" w:rsidRDefault="00397925"/>
    <w:sectPr w:rsidR="00397925" w:rsidSect="00397925">
      <w:headerReference w:type="default" r:id="rId11"/>
      <w:footerReference w:type="default" r:id="rId12"/>
      <w:pgSz w:w="11906" w:h="16838"/>
      <w:pgMar w:top="0" w:right="720" w:bottom="720" w:left="720" w:header="0" w:footer="22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9EDC9" w14:textId="77777777" w:rsidR="00C76886" w:rsidRDefault="00C76886" w:rsidP="00FF4573">
      <w:r>
        <w:separator/>
      </w:r>
    </w:p>
  </w:endnote>
  <w:endnote w:type="continuationSeparator" w:id="0">
    <w:p w14:paraId="00789847" w14:textId="77777777" w:rsidR="00C76886" w:rsidRDefault="00C76886" w:rsidP="00FF4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Black">
    <w:altName w:val="Calibri"/>
    <w:charset w:val="00"/>
    <w:family w:val="auto"/>
    <w:pitch w:val="variable"/>
    <w:sig w:usb0="2000020F" w:usb1="00000003" w:usb2="00000000" w:usb3="00000000" w:csb0="00000197" w:csb1="00000000"/>
  </w:font>
  <w:font w:name="Minion Pro">
    <w:charset w:val="00"/>
    <w:family w:val="roman"/>
    <w:pitch w:val="variable"/>
    <w:sig w:usb0="60000287" w:usb1="00000001"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06099" w14:textId="3BF4D0CC" w:rsidR="00155235" w:rsidRDefault="00831225">
    <w:pPr>
      <w:pStyle w:val="Footer"/>
    </w:pPr>
    <w:r>
      <w:rPr>
        <w:noProof/>
      </w:rPr>
      <mc:AlternateContent>
        <mc:Choice Requires="wps">
          <w:drawing>
            <wp:anchor distT="0" distB="0" distL="114300" distR="114300" simplePos="0" relativeHeight="251662336" behindDoc="0" locked="0" layoutInCell="1" allowOverlap="1" wp14:anchorId="39FAF19C" wp14:editId="7EAF3738">
              <wp:simplePos x="0" y="0"/>
              <wp:positionH relativeFrom="column">
                <wp:posOffset>6121400</wp:posOffset>
              </wp:positionH>
              <wp:positionV relativeFrom="paragraph">
                <wp:posOffset>614680</wp:posOffset>
              </wp:positionV>
              <wp:extent cx="518795" cy="477520"/>
              <wp:effectExtent l="0" t="0" r="1905" b="5080"/>
              <wp:wrapNone/>
              <wp:docPr id="1935292010" name="Text Box 3"/>
              <wp:cNvGraphicFramePr/>
              <a:graphic xmlns:a="http://schemas.openxmlformats.org/drawingml/2006/main">
                <a:graphicData uri="http://schemas.microsoft.com/office/word/2010/wordprocessingShape">
                  <wps:wsp>
                    <wps:cNvSpPr txBox="1"/>
                    <wps:spPr>
                      <a:xfrm>
                        <a:off x="0" y="0"/>
                        <a:ext cx="518795" cy="477520"/>
                      </a:xfrm>
                      <a:prstGeom prst="rect">
                        <a:avLst/>
                      </a:prstGeom>
                      <a:noFill/>
                      <a:ln w="6350">
                        <a:noFill/>
                      </a:ln>
                    </wps:spPr>
                    <wps:txbx>
                      <w:txbxContent>
                        <w:p w14:paraId="512620CF" w14:textId="319116D6" w:rsidR="00831225" w:rsidRPr="00831225" w:rsidRDefault="00831225" w:rsidP="00CD6D21">
                          <w:pPr>
                            <w:pStyle w:val="Heading5"/>
                          </w:pPr>
                          <w:r w:rsidRPr="00831225">
                            <w:fldChar w:fldCharType="begin"/>
                          </w:r>
                          <w:r w:rsidRPr="00831225">
                            <w:instrText xml:space="preserve"> PAGE  \* MERGEFORMAT </w:instrText>
                          </w:r>
                          <w:r w:rsidRPr="00831225">
                            <w:fldChar w:fldCharType="separate"/>
                          </w:r>
                          <w:r w:rsidRPr="00831225">
                            <w:t>2</w:t>
                          </w:r>
                          <w:r w:rsidRPr="00831225">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FAF19C" id="_x0000_t202" coordsize="21600,21600" o:spt="202" path="m,l,21600r21600,l21600,xe">
              <v:stroke joinstyle="miter"/>
              <v:path gradientshapeok="t" o:connecttype="rect"/>
            </v:shapetype>
            <v:shape id="_x0000_s1029" type="#_x0000_t202" style="position:absolute;margin-left:482pt;margin-top:48.4pt;width:40.85pt;height:3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" filled="f" stroked="f" strokeweight=".5pt">
              <v:textbox inset="0,0,0,0">
                <w:txbxContent>
                  <w:p w14:paraId="512620CF" w14:textId="319116D6" w:rsidR="00831225" w:rsidRPr="00831225" w:rsidRDefault="00831225" w:rsidP="00CD6D21">
                    <w:pPr>
                      <w:pStyle w:val="Heading5"/>
                    </w:pPr>
                    <w:r w:rsidRPr="00831225">
                      <w:fldChar w:fldCharType="begin"/>
                    </w:r>
                    <w:r w:rsidRPr="00831225">
                      <w:instrText xml:space="preserve"> PAGE  \* MERGEFORMAT </w:instrText>
                    </w:r>
                    <w:r w:rsidRPr="00831225">
                      <w:fldChar w:fldCharType="separate"/>
                    </w:r>
                    <w:r w:rsidRPr="00831225">
                      <w:t>2</w:t>
                    </w:r>
                    <w:r w:rsidRPr="00831225">
                      <w:fldChar w:fldCharType="end"/>
                    </w:r>
                  </w:p>
                </w:txbxContent>
              </v:textbox>
            </v:shape>
          </w:pict>
        </mc:Fallback>
      </mc:AlternateContent>
    </w:r>
    <w:r w:rsidR="00155235">
      <w:rPr>
        <w:noProof/>
      </w:rPr>
      <w:drawing>
        <wp:anchor distT="0" distB="0" distL="114300" distR="114300" simplePos="0" relativeHeight="251659264" behindDoc="1" locked="0" layoutInCell="1" allowOverlap="1" wp14:anchorId="21A2999A" wp14:editId="42321D9A">
          <wp:simplePos x="0" y="0"/>
          <wp:positionH relativeFrom="column">
            <wp:posOffset>-457200</wp:posOffset>
          </wp:positionH>
          <wp:positionV relativeFrom="margin">
            <wp:posOffset>4782008</wp:posOffset>
          </wp:positionV>
          <wp:extent cx="7559675" cy="4497812"/>
          <wp:effectExtent l="0" t="0" r="0" b="0"/>
          <wp:wrapNone/>
          <wp:docPr id="571251458" name="Picture 2"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51458" name="Picture 2" descr="A close-up of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675" cy="449781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2867C" w14:textId="77777777" w:rsidR="00C76886" w:rsidRDefault="00C76886" w:rsidP="00FF4573">
      <w:r>
        <w:separator/>
      </w:r>
    </w:p>
  </w:footnote>
  <w:footnote w:type="continuationSeparator" w:id="0">
    <w:p w14:paraId="39B411B7" w14:textId="77777777" w:rsidR="00C76886" w:rsidRDefault="00C76886" w:rsidP="00FF4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08415" w14:textId="56304B4C" w:rsidR="00155235" w:rsidRDefault="00155235">
    <w:pPr>
      <w:pStyle w:val="Header"/>
    </w:pPr>
    <w:r>
      <w:rPr>
        <w:noProof/>
      </w:rPr>
      <mc:AlternateContent>
        <mc:Choice Requires="wps">
          <w:drawing>
            <wp:anchor distT="0" distB="0" distL="114300" distR="114300" simplePos="0" relativeHeight="251660288" behindDoc="0" locked="0" layoutInCell="1" allowOverlap="1" wp14:anchorId="15C5794E" wp14:editId="127AD95D">
              <wp:simplePos x="0" y="0"/>
              <wp:positionH relativeFrom="margin">
                <wp:align>right</wp:align>
              </wp:positionH>
              <wp:positionV relativeFrom="paragraph">
                <wp:posOffset>461176</wp:posOffset>
              </wp:positionV>
              <wp:extent cx="4553199" cy="536106"/>
              <wp:effectExtent l="0" t="0" r="0" b="0"/>
              <wp:wrapNone/>
              <wp:docPr id="1239574417" name="Text Box 3"/>
              <wp:cNvGraphicFramePr/>
              <a:graphic xmlns:a="http://schemas.openxmlformats.org/drawingml/2006/main">
                <a:graphicData uri="http://schemas.microsoft.com/office/word/2010/wordprocessingShape">
                  <wps:wsp>
                    <wps:cNvSpPr txBox="1"/>
                    <wps:spPr>
                      <a:xfrm>
                        <a:off x="0" y="0"/>
                        <a:ext cx="4553199" cy="536106"/>
                      </a:xfrm>
                      <a:prstGeom prst="rect">
                        <a:avLst/>
                      </a:prstGeom>
                      <a:noFill/>
                      <a:ln w="6350">
                        <a:noFill/>
                      </a:ln>
                    </wps:spPr>
                    <wps:txbx>
                      <w:txbxContent>
                        <w:p w14:paraId="551DD816" w14:textId="06290C61" w:rsidR="00155235" w:rsidRPr="00CD6D21" w:rsidRDefault="00155235" w:rsidP="00CD6D21">
                          <w:pPr>
                            <w:pStyle w:val="Heading4"/>
                          </w:pPr>
                          <w:r w:rsidRPr="00CD6D21">
                            <w:t xml:space="preserve">POLICY </w:t>
                          </w:r>
                          <w:r w:rsidR="00A11A6A">
                            <w:t>FOR CAREERS EDUCATION, INFORMATION, ADVICE AND GUIDANCE</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C5794E" id="_x0000_t202" coordsize="21600,21600" o:spt="202" path="m,l,21600r21600,l21600,xe">
              <v:stroke joinstyle="miter"/>
              <v:path gradientshapeok="t" o:connecttype="rect"/>
            </v:shapetype>
            <v:shape id="Text Box 3" o:spid="_x0000_s1028" type="#_x0000_t202" style="position:absolute;margin-left:307.3pt;margin-top:36.3pt;width:358.5pt;height:42.2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" filled="f" stroked="f" strokeweight=".5pt">
              <v:textbox inset="0,0,0,0">
                <w:txbxContent>
                  <w:p w14:paraId="551DD816" w14:textId="06290C61" w:rsidR="00155235" w:rsidRPr="00CD6D21" w:rsidRDefault="00155235" w:rsidP="00CD6D21">
                    <w:pPr>
                      <w:pStyle w:val="Heading4"/>
                    </w:pPr>
                    <w:r w:rsidRPr="00CD6D21">
                      <w:t xml:space="preserve">POLICY </w:t>
                    </w:r>
                    <w:r w:rsidR="00A11A6A">
                      <w:t>FOR CAREERS EDUCATION, INFORMATION, ADVICE AND GUIDANCE</w:t>
                    </w:r>
                  </w:p>
                </w:txbxContent>
              </v:textbox>
              <w10:wrap anchorx="margin"/>
            </v:shape>
          </w:pict>
        </mc:Fallback>
      </mc:AlternateContent>
    </w:r>
    <w:r>
      <w:rPr>
        <w:noProof/>
      </w:rPr>
      <w:drawing>
        <wp:anchor distT="0" distB="0" distL="114300" distR="114300" simplePos="0" relativeHeight="251658240" behindDoc="0" locked="0" layoutInCell="1" allowOverlap="1" wp14:anchorId="60DA03F6" wp14:editId="076893D0">
          <wp:simplePos x="0" y="0"/>
          <wp:positionH relativeFrom="column">
            <wp:posOffset>-457200</wp:posOffset>
          </wp:positionH>
          <wp:positionV relativeFrom="paragraph">
            <wp:posOffset>0</wp:posOffset>
          </wp:positionV>
          <wp:extent cx="7559675" cy="1257300"/>
          <wp:effectExtent l="0" t="0" r="0" b="0"/>
          <wp:wrapSquare wrapText="bothSides"/>
          <wp:docPr id="1061063630" name="Picture 1" descr="A white background with a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63630" name="Picture 1" descr="A white background with a black bord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675" cy="12573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56B9E"/>
    <w:multiLevelType w:val="hybridMultilevel"/>
    <w:tmpl w:val="98F68780"/>
    <w:lvl w:ilvl="0" w:tplc="9F54DBA6">
      <w:start w:val="1"/>
      <w:numFmt w:val="bullet"/>
      <w:lvlText w:val="•"/>
      <w:lvlJc w:val="left"/>
      <w:pPr>
        <w:ind w:left="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8016AC">
      <w:start w:val="1"/>
      <w:numFmt w:val="bullet"/>
      <w:lvlText w:val="o"/>
      <w:lvlJc w:val="left"/>
      <w:pPr>
        <w:ind w:left="14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AACB82">
      <w:start w:val="1"/>
      <w:numFmt w:val="bullet"/>
      <w:lvlText w:val="▪"/>
      <w:lvlJc w:val="left"/>
      <w:pPr>
        <w:ind w:left="21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9AC527E">
      <w:start w:val="1"/>
      <w:numFmt w:val="bullet"/>
      <w:lvlText w:val="•"/>
      <w:lvlJc w:val="left"/>
      <w:pPr>
        <w:ind w:left="28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16FFB8">
      <w:start w:val="1"/>
      <w:numFmt w:val="bullet"/>
      <w:lvlText w:val="o"/>
      <w:lvlJc w:val="left"/>
      <w:pPr>
        <w:ind w:left="35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242812">
      <w:start w:val="1"/>
      <w:numFmt w:val="bullet"/>
      <w:lvlText w:val="▪"/>
      <w:lvlJc w:val="left"/>
      <w:pPr>
        <w:ind w:left="43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D07CBA">
      <w:start w:val="1"/>
      <w:numFmt w:val="bullet"/>
      <w:lvlText w:val="•"/>
      <w:lvlJc w:val="left"/>
      <w:pPr>
        <w:ind w:left="50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B8E0D88">
      <w:start w:val="1"/>
      <w:numFmt w:val="bullet"/>
      <w:lvlText w:val="o"/>
      <w:lvlJc w:val="left"/>
      <w:pPr>
        <w:ind w:left="57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C219E6">
      <w:start w:val="1"/>
      <w:numFmt w:val="bullet"/>
      <w:lvlText w:val="▪"/>
      <w:lvlJc w:val="left"/>
      <w:pPr>
        <w:ind w:left="64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F005803"/>
    <w:multiLevelType w:val="hybridMultilevel"/>
    <w:tmpl w:val="6C74089E"/>
    <w:lvl w:ilvl="0" w:tplc="ECA88C0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81AD12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5D85E4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AEC4C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0A3FE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7C1F4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05244C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128E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59280C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E7005E8"/>
    <w:multiLevelType w:val="hybridMultilevel"/>
    <w:tmpl w:val="7EF05F0A"/>
    <w:lvl w:ilvl="0" w:tplc="6EFAE36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A236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D663DD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1E90C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128368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C428E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48EBBF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AA170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6AA6C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F563A92"/>
    <w:multiLevelType w:val="hybridMultilevel"/>
    <w:tmpl w:val="80EEBCC6"/>
    <w:lvl w:ilvl="0" w:tplc="95D0E10E">
      <w:start w:val="1"/>
      <w:numFmt w:val="bullet"/>
      <w:lvlText w:val="•"/>
      <w:lvlJc w:val="left"/>
      <w:pPr>
        <w:ind w:left="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51A082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41275E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BC339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766F8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8643F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B16F3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F6A65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BC223A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4351F5"/>
    <w:multiLevelType w:val="hybridMultilevel"/>
    <w:tmpl w:val="E3A02584"/>
    <w:lvl w:ilvl="0" w:tplc="AB3C8FE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7696821">
    <w:abstractNumId w:val="2"/>
  </w:num>
  <w:num w:numId="2" w16cid:durableId="562521102">
    <w:abstractNumId w:val="3"/>
  </w:num>
  <w:num w:numId="3" w16cid:durableId="339432972">
    <w:abstractNumId w:val="1"/>
  </w:num>
  <w:num w:numId="4" w16cid:durableId="2111508595">
    <w:abstractNumId w:val="0"/>
  </w:num>
  <w:num w:numId="5" w16cid:durableId="20151816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32D"/>
    <w:rsid w:val="000241DE"/>
    <w:rsid w:val="00044758"/>
    <w:rsid w:val="000C5122"/>
    <w:rsid w:val="00155235"/>
    <w:rsid w:val="001C3EF6"/>
    <w:rsid w:val="002734A9"/>
    <w:rsid w:val="002D31CA"/>
    <w:rsid w:val="00302A03"/>
    <w:rsid w:val="00366257"/>
    <w:rsid w:val="00386494"/>
    <w:rsid w:val="00393407"/>
    <w:rsid w:val="00397925"/>
    <w:rsid w:val="003F62A4"/>
    <w:rsid w:val="004742E9"/>
    <w:rsid w:val="004D5FFB"/>
    <w:rsid w:val="00513405"/>
    <w:rsid w:val="00584AD5"/>
    <w:rsid w:val="005F06AF"/>
    <w:rsid w:val="005F072D"/>
    <w:rsid w:val="0060127F"/>
    <w:rsid w:val="00677533"/>
    <w:rsid w:val="0068762E"/>
    <w:rsid w:val="00825925"/>
    <w:rsid w:val="00831225"/>
    <w:rsid w:val="00831558"/>
    <w:rsid w:val="008B22FC"/>
    <w:rsid w:val="00A11A6A"/>
    <w:rsid w:val="00A878C4"/>
    <w:rsid w:val="00C27F1D"/>
    <w:rsid w:val="00C6121A"/>
    <w:rsid w:val="00C76886"/>
    <w:rsid w:val="00CC154F"/>
    <w:rsid w:val="00CC2425"/>
    <w:rsid w:val="00CD6D21"/>
    <w:rsid w:val="00DD144E"/>
    <w:rsid w:val="00DD1BBC"/>
    <w:rsid w:val="00E920F0"/>
    <w:rsid w:val="00EE32D5"/>
    <w:rsid w:val="00F34F5E"/>
    <w:rsid w:val="00F46805"/>
    <w:rsid w:val="00FB032D"/>
    <w:rsid w:val="00FC6170"/>
    <w:rsid w:val="00FF45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42E2A"/>
  <w15:chartTrackingRefBased/>
  <w15:docId w15:val="{CA702010-ECAA-6640-AAA5-F6010550F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4A9"/>
    <w:rPr>
      <w:rFonts w:ascii="Calibri Light" w:hAnsi="Calibri Light"/>
      <w:color w:val="12171F" w:themeColor="text2"/>
      <w:sz w:val="22"/>
    </w:rPr>
  </w:style>
  <w:style w:type="paragraph" w:styleId="Heading1">
    <w:name w:val="heading 1"/>
    <w:basedOn w:val="Normal"/>
    <w:next w:val="Normal"/>
    <w:link w:val="Heading1Char"/>
    <w:autoRedefine/>
    <w:uiPriority w:val="9"/>
    <w:qFormat/>
    <w:rsid w:val="00A11A6A"/>
    <w:pPr>
      <w:keepNext/>
      <w:keepLines/>
      <w:spacing w:before="240"/>
      <w:ind w:left="-5"/>
      <w:outlineLvl w:val="0"/>
    </w:pPr>
    <w:rPr>
      <w:rFonts w:eastAsiaTheme="majorEastAsia" w:cstheme="majorBidi"/>
      <w:b/>
      <w:bCs/>
      <w:color w:val="auto"/>
      <w:sz w:val="28"/>
      <w:szCs w:val="12"/>
    </w:rPr>
  </w:style>
  <w:style w:type="paragraph" w:styleId="Heading2">
    <w:name w:val="heading 2"/>
    <w:basedOn w:val="Normal"/>
    <w:next w:val="Normal"/>
    <w:link w:val="Heading2Char"/>
    <w:autoRedefine/>
    <w:uiPriority w:val="9"/>
    <w:unhideWhenUsed/>
    <w:qFormat/>
    <w:rsid w:val="002734A9"/>
    <w:pPr>
      <w:keepNext/>
      <w:keepLines/>
      <w:spacing w:before="120" w:after="120"/>
      <w:outlineLvl w:val="1"/>
    </w:pPr>
    <w:rPr>
      <w:rFonts w:ascii="Calibri" w:eastAsiaTheme="majorEastAsia" w:hAnsi="Calibri" w:cstheme="majorBidi"/>
      <w:b/>
      <w:color w:val="5CBBDF" w:themeColor="accent2"/>
      <w:sz w:val="36"/>
      <w:szCs w:val="26"/>
    </w:rPr>
  </w:style>
  <w:style w:type="paragraph" w:styleId="Heading3">
    <w:name w:val="heading 3"/>
    <w:aliases w:val="Table Heading"/>
    <w:basedOn w:val="Heading4"/>
    <w:next w:val="Normal"/>
    <w:link w:val="Heading3Char"/>
    <w:autoRedefine/>
    <w:uiPriority w:val="9"/>
    <w:unhideWhenUsed/>
    <w:qFormat/>
    <w:rsid w:val="00CD6D21"/>
    <w:pPr>
      <w:jc w:val="left"/>
      <w:outlineLvl w:val="2"/>
    </w:pPr>
  </w:style>
  <w:style w:type="paragraph" w:styleId="Heading4">
    <w:name w:val="heading 4"/>
    <w:basedOn w:val="Normal"/>
    <w:next w:val="Normal"/>
    <w:link w:val="Heading4Char"/>
    <w:autoRedefine/>
    <w:uiPriority w:val="9"/>
    <w:unhideWhenUsed/>
    <w:qFormat/>
    <w:rsid w:val="00CD6D21"/>
    <w:pPr>
      <w:keepNext/>
      <w:keepLines/>
      <w:spacing w:before="40"/>
      <w:jc w:val="right"/>
      <w:outlineLvl w:val="3"/>
    </w:pPr>
    <w:rPr>
      <w:rFonts w:ascii="Calibri" w:eastAsiaTheme="majorEastAsia" w:hAnsi="Calibri" w:cs="Calibri"/>
      <w:b/>
      <w:bCs/>
      <w:noProof/>
      <w:color w:val="263369" w:themeColor="text1"/>
      <w:szCs w:val="22"/>
    </w:rPr>
  </w:style>
  <w:style w:type="paragraph" w:styleId="Heading5">
    <w:name w:val="heading 5"/>
    <w:basedOn w:val="Heading4"/>
    <w:next w:val="Normal"/>
    <w:link w:val="Heading5Char"/>
    <w:uiPriority w:val="9"/>
    <w:unhideWhenUsed/>
    <w:qFormat/>
    <w:rsid w:val="00831225"/>
    <w:pPr>
      <w:jc w:val="center"/>
      <w:outlineLvl w:val="4"/>
    </w:pPr>
    <w:rPr>
      <w:color w:val="FFFFFF" w:themeColor="background1"/>
    </w:rPr>
  </w:style>
  <w:style w:type="paragraph" w:styleId="Heading6">
    <w:name w:val="heading 6"/>
    <w:basedOn w:val="Heading4"/>
    <w:next w:val="Normal"/>
    <w:link w:val="Heading6Char"/>
    <w:uiPriority w:val="9"/>
    <w:unhideWhenUsed/>
    <w:rsid w:val="00831225"/>
    <w:pPr>
      <w:outlineLvl w:val="5"/>
    </w:pPr>
  </w:style>
  <w:style w:type="paragraph" w:styleId="Heading7">
    <w:name w:val="heading 7"/>
    <w:basedOn w:val="Normal"/>
    <w:next w:val="Normal"/>
    <w:link w:val="Heading7Char"/>
    <w:uiPriority w:val="9"/>
    <w:semiHidden/>
    <w:unhideWhenUsed/>
    <w:rsid w:val="00FB032D"/>
    <w:pPr>
      <w:keepNext/>
      <w:keepLines/>
      <w:spacing w:before="40"/>
      <w:outlineLvl w:val="6"/>
    </w:pPr>
    <w:rPr>
      <w:rFonts w:asciiTheme="minorHAnsi" w:eastAsiaTheme="majorEastAsia" w:hAnsiTheme="minorHAnsi" w:cstheme="majorBidi"/>
      <w:color w:val="4F65BF" w:themeColor="text1" w:themeTint="A6"/>
    </w:rPr>
  </w:style>
  <w:style w:type="paragraph" w:styleId="Heading8">
    <w:name w:val="heading 8"/>
    <w:basedOn w:val="Normal"/>
    <w:next w:val="Normal"/>
    <w:link w:val="Heading8Char"/>
    <w:uiPriority w:val="9"/>
    <w:semiHidden/>
    <w:unhideWhenUsed/>
    <w:qFormat/>
    <w:rsid w:val="00FB032D"/>
    <w:pPr>
      <w:keepNext/>
      <w:keepLines/>
      <w:outlineLvl w:val="7"/>
    </w:pPr>
    <w:rPr>
      <w:rFonts w:asciiTheme="minorHAnsi" w:eastAsiaTheme="majorEastAsia" w:hAnsiTheme="minorHAnsi" w:cstheme="majorBidi"/>
      <w:i/>
      <w:iCs/>
      <w:color w:val="354692" w:themeColor="text1" w:themeTint="D8"/>
    </w:rPr>
  </w:style>
  <w:style w:type="paragraph" w:styleId="Heading9">
    <w:name w:val="heading 9"/>
    <w:basedOn w:val="Normal"/>
    <w:next w:val="Normal"/>
    <w:link w:val="Heading9Char"/>
    <w:uiPriority w:val="9"/>
    <w:semiHidden/>
    <w:unhideWhenUsed/>
    <w:qFormat/>
    <w:rsid w:val="00FB032D"/>
    <w:pPr>
      <w:keepNext/>
      <w:keepLines/>
      <w:outlineLvl w:val="8"/>
    </w:pPr>
    <w:rPr>
      <w:rFonts w:asciiTheme="minorHAnsi" w:eastAsiaTheme="majorEastAsia" w:hAnsiTheme="minorHAnsi" w:cstheme="majorBidi"/>
      <w:color w:val="35469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DocumentTitle">
    <w:name w:val="Header Document Title"/>
    <w:basedOn w:val="Heading2"/>
    <w:autoRedefine/>
    <w:qFormat/>
    <w:rsid w:val="002734A9"/>
    <w:pPr>
      <w:jc w:val="right"/>
    </w:pPr>
    <w:rPr>
      <w:color w:val="263369" w:themeColor="text1"/>
    </w:rPr>
  </w:style>
  <w:style w:type="character" w:customStyle="1" w:styleId="Heading2Char">
    <w:name w:val="Heading 2 Char"/>
    <w:basedOn w:val="DefaultParagraphFont"/>
    <w:link w:val="Heading2"/>
    <w:uiPriority w:val="9"/>
    <w:rsid w:val="002734A9"/>
    <w:rPr>
      <w:rFonts w:ascii="Calibri" w:eastAsiaTheme="majorEastAsia" w:hAnsi="Calibri" w:cstheme="majorBidi"/>
      <w:b/>
      <w:color w:val="5CBBDF" w:themeColor="accent2"/>
      <w:sz w:val="36"/>
      <w:szCs w:val="26"/>
    </w:rPr>
  </w:style>
  <w:style w:type="paragraph" w:styleId="NoSpacing">
    <w:name w:val="No Spacing"/>
    <w:autoRedefine/>
    <w:uiPriority w:val="1"/>
    <w:qFormat/>
    <w:rsid w:val="002734A9"/>
    <w:rPr>
      <w:rFonts w:ascii="Calibri Light" w:hAnsi="Calibri Light"/>
      <w:color w:val="12171F" w:themeColor="text2"/>
      <w:sz w:val="22"/>
    </w:rPr>
  </w:style>
  <w:style w:type="character" w:customStyle="1" w:styleId="Heading1Char">
    <w:name w:val="Heading 1 Char"/>
    <w:basedOn w:val="DefaultParagraphFont"/>
    <w:link w:val="Heading1"/>
    <w:uiPriority w:val="9"/>
    <w:rsid w:val="00A11A6A"/>
    <w:rPr>
      <w:rFonts w:ascii="Calibri Light" w:eastAsiaTheme="majorEastAsia" w:hAnsi="Calibri Light" w:cstheme="majorBidi"/>
      <w:b/>
      <w:bCs/>
      <w:sz w:val="28"/>
      <w:szCs w:val="12"/>
    </w:rPr>
  </w:style>
  <w:style w:type="paragraph" w:styleId="Title">
    <w:name w:val="Title"/>
    <w:basedOn w:val="Normal"/>
    <w:next w:val="Normal"/>
    <w:link w:val="TitleChar"/>
    <w:autoRedefine/>
    <w:uiPriority w:val="10"/>
    <w:qFormat/>
    <w:rsid w:val="000C5122"/>
    <w:pPr>
      <w:spacing w:before="480" w:after="480"/>
      <w:contextualSpacing/>
      <w:jc w:val="center"/>
    </w:pPr>
    <w:rPr>
      <w:rFonts w:ascii="Montserrat Black" w:eastAsiaTheme="majorEastAsia" w:hAnsi="Montserrat Black" w:cstheme="majorBidi"/>
      <w:b/>
      <w:bCs/>
      <w:color w:val="FFFFFF" w:themeColor="background1"/>
      <w:spacing w:val="-10"/>
      <w:kern w:val="28"/>
      <w:sz w:val="60"/>
      <w:szCs w:val="56"/>
    </w:rPr>
  </w:style>
  <w:style w:type="character" w:customStyle="1" w:styleId="TitleChar">
    <w:name w:val="Title Char"/>
    <w:basedOn w:val="DefaultParagraphFont"/>
    <w:link w:val="Title"/>
    <w:uiPriority w:val="10"/>
    <w:rsid w:val="000C5122"/>
    <w:rPr>
      <w:rFonts w:ascii="Montserrat Black" w:eastAsiaTheme="majorEastAsia" w:hAnsi="Montserrat Black" w:cstheme="majorBidi"/>
      <w:b/>
      <w:bCs/>
      <w:color w:val="FFFFFF" w:themeColor="background1"/>
      <w:spacing w:val="-10"/>
      <w:kern w:val="28"/>
      <w:sz w:val="60"/>
      <w:szCs w:val="56"/>
    </w:rPr>
  </w:style>
  <w:style w:type="character" w:styleId="Emphasis">
    <w:name w:val="Emphasis"/>
    <w:basedOn w:val="DefaultParagraphFont"/>
    <w:uiPriority w:val="20"/>
    <w:rsid w:val="00F46805"/>
    <w:rPr>
      <w:rFonts w:ascii="Calibri Light" w:hAnsi="Calibri Light"/>
      <w:b/>
      <w:i w:val="0"/>
      <w:iCs/>
      <w:color w:val="263369" w:themeColor="text1"/>
      <w:sz w:val="22"/>
    </w:rPr>
  </w:style>
  <w:style w:type="paragraph" w:styleId="Quote">
    <w:name w:val="Quote"/>
    <w:basedOn w:val="Normal"/>
    <w:next w:val="Normal"/>
    <w:link w:val="QuoteChar"/>
    <w:autoRedefine/>
    <w:uiPriority w:val="29"/>
    <w:qFormat/>
    <w:rsid w:val="002734A9"/>
    <w:pPr>
      <w:spacing w:before="200" w:after="160"/>
      <w:ind w:left="864" w:right="864"/>
      <w:jc w:val="center"/>
    </w:pPr>
    <w:rPr>
      <w:i/>
      <w:iCs/>
      <w:color w:val="263369" w:themeColor="text1"/>
    </w:rPr>
  </w:style>
  <w:style w:type="character" w:customStyle="1" w:styleId="QuoteChar">
    <w:name w:val="Quote Char"/>
    <w:basedOn w:val="DefaultParagraphFont"/>
    <w:link w:val="Quote"/>
    <w:uiPriority w:val="29"/>
    <w:rsid w:val="002734A9"/>
    <w:rPr>
      <w:rFonts w:ascii="Calibri Light" w:hAnsi="Calibri Light"/>
      <w:i/>
      <w:iCs/>
      <w:color w:val="263369" w:themeColor="text1"/>
      <w:sz w:val="22"/>
    </w:rPr>
  </w:style>
  <w:style w:type="paragraph" w:styleId="ListParagraph">
    <w:name w:val="List Paragraph"/>
    <w:basedOn w:val="Normal"/>
    <w:autoRedefine/>
    <w:uiPriority w:val="34"/>
    <w:qFormat/>
    <w:rsid w:val="00366257"/>
    <w:pPr>
      <w:numPr>
        <w:numId w:val="5"/>
      </w:numPr>
      <w:spacing w:line="259" w:lineRule="auto"/>
      <w:contextualSpacing/>
    </w:pPr>
  </w:style>
  <w:style w:type="character" w:customStyle="1" w:styleId="Heading3Char">
    <w:name w:val="Heading 3 Char"/>
    <w:aliases w:val="Table Heading Char"/>
    <w:basedOn w:val="DefaultParagraphFont"/>
    <w:link w:val="Heading3"/>
    <w:uiPriority w:val="9"/>
    <w:rsid w:val="00CD6D21"/>
    <w:rPr>
      <w:rFonts w:ascii="Calibri" w:eastAsiaTheme="majorEastAsia" w:hAnsi="Calibri" w:cs="Calibri"/>
      <w:b/>
      <w:bCs/>
      <w:noProof/>
      <w:color w:val="263369" w:themeColor="text1"/>
      <w:sz w:val="22"/>
      <w:szCs w:val="22"/>
    </w:rPr>
  </w:style>
  <w:style w:type="character" w:customStyle="1" w:styleId="Heading4Char">
    <w:name w:val="Heading 4 Char"/>
    <w:basedOn w:val="DefaultParagraphFont"/>
    <w:link w:val="Heading4"/>
    <w:uiPriority w:val="9"/>
    <w:rsid w:val="00CD6D21"/>
    <w:rPr>
      <w:rFonts w:ascii="Calibri" w:eastAsiaTheme="majorEastAsia" w:hAnsi="Calibri" w:cs="Calibri"/>
      <w:b/>
      <w:bCs/>
      <w:noProof/>
      <w:color w:val="263369" w:themeColor="text1"/>
      <w:sz w:val="22"/>
      <w:szCs w:val="22"/>
    </w:rPr>
  </w:style>
  <w:style w:type="character" w:styleId="SubtleEmphasis">
    <w:name w:val="Subtle Emphasis"/>
    <w:basedOn w:val="DefaultParagraphFont"/>
    <w:uiPriority w:val="19"/>
    <w:rsid w:val="00F46805"/>
    <w:rPr>
      <w:rFonts w:ascii="Calibri Light" w:hAnsi="Calibri Light"/>
      <w:b w:val="0"/>
      <w:i w:val="0"/>
      <w:iCs/>
      <w:color w:val="263369" w:themeColor="text1"/>
      <w:sz w:val="22"/>
    </w:rPr>
  </w:style>
  <w:style w:type="character" w:customStyle="1" w:styleId="Heading5Char">
    <w:name w:val="Heading 5 Char"/>
    <w:basedOn w:val="DefaultParagraphFont"/>
    <w:link w:val="Heading5"/>
    <w:uiPriority w:val="9"/>
    <w:rsid w:val="00831225"/>
    <w:rPr>
      <w:rFonts w:ascii="Calibri" w:eastAsiaTheme="majorEastAsia" w:hAnsi="Calibri" w:cstheme="majorBidi"/>
      <w:b/>
      <w:iCs/>
      <w:noProof/>
      <w:color w:val="FFFFFF" w:themeColor="background1"/>
      <w:sz w:val="22"/>
      <w:szCs w:val="22"/>
    </w:rPr>
  </w:style>
  <w:style w:type="character" w:customStyle="1" w:styleId="Heading6Char">
    <w:name w:val="Heading 6 Char"/>
    <w:basedOn w:val="DefaultParagraphFont"/>
    <w:link w:val="Heading6"/>
    <w:uiPriority w:val="9"/>
    <w:rsid w:val="00831225"/>
    <w:rPr>
      <w:rFonts w:ascii="Calibri" w:eastAsiaTheme="majorEastAsia" w:hAnsi="Calibri" w:cstheme="majorBidi"/>
      <w:b/>
      <w:iCs/>
      <w:noProof/>
      <w:color w:val="FFFFFF" w:themeColor="background1"/>
      <w:sz w:val="22"/>
      <w:szCs w:val="22"/>
    </w:rPr>
  </w:style>
  <w:style w:type="character" w:customStyle="1" w:styleId="Heading7Char">
    <w:name w:val="Heading 7 Char"/>
    <w:basedOn w:val="DefaultParagraphFont"/>
    <w:link w:val="Heading7"/>
    <w:uiPriority w:val="9"/>
    <w:semiHidden/>
    <w:rsid w:val="00FB032D"/>
    <w:rPr>
      <w:rFonts w:eastAsiaTheme="majorEastAsia" w:cstheme="majorBidi"/>
      <w:color w:val="4F65BF" w:themeColor="text1" w:themeTint="A6"/>
      <w:sz w:val="22"/>
    </w:rPr>
  </w:style>
  <w:style w:type="character" w:customStyle="1" w:styleId="Heading8Char">
    <w:name w:val="Heading 8 Char"/>
    <w:basedOn w:val="DefaultParagraphFont"/>
    <w:link w:val="Heading8"/>
    <w:uiPriority w:val="9"/>
    <w:semiHidden/>
    <w:rsid w:val="00FB032D"/>
    <w:rPr>
      <w:rFonts w:eastAsiaTheme="majorEastAsia" w:cstheme="majorBidi"/>
      <w:i/>
      <w:iCs/>
      <w:color w:val="354692" w:themeColor="text1" w:themeTint="D8"/>
      <w:sz w:val="22"/>
    </w:rPr>
  </w:style>
  <w:style w:type="character" w:customStyle="1" w:styleId="Heading9Char">
    <w:name w:val="Heading 9 Char"/>
    <w:basedOn w:val="DefaultParagraphFont"/>
    <w:link w:val="Heading9"/>
    <w:uiPriority w:val="9"/>
    <w:semiHidden/>
    <w:rsid w:val="00FB032D"/>
    <w:rPr>
      <w:rFonts w:eastAsiaTheme="majorEastAsia" w:cstheme="majorBidi"/>
      <w:color w:val="354692" w:themeColor="text1" w:themeTint="D8"/>
      <w:sz w:val="22"/>
    </w:rPr>
  </w:style>
  <w:style w:type="paragraph" w:styleId="Subtitle">
    <w:name w:val="Subtitle"/>
    <w:basedOn w:val="Normal"/>
    <w:next w:val="Normal"/>
    <w:link w:val="SubtitleChar"/>
    <w:uiPriority w:val="11"/>
    <w:rsid w:val="00FB032D"/>
    <w:pPr>
      <w:numPr>
        <w:ilvl w:val="1"/>
      </w:numPr>
      <w:spacing w:after="160"/>
    </w:pPr>
    <w:rPr>
      <w:rFonts w:asciiTheme="minorHAnsi" w:eastAsiaTheme="majorEastAsia" w:hAnsiTheme="minorHAnsi" w:cstheme="majorBidi"/>
      <w:color w:val="4F65BF" w:themeColor="text1" w:themeTint="A6"/>
      <w:spacing w:val="15"/>
      <w:sz w:val="28"/>
      <w:szCs w:val="28"/>
    </w:rPr>
  </w:style>
  <w:style w:type="character" w:customStyle="1" w:styleId="SubtitleChar">
    <w:name w:val="Subtitle Char"/>
    <w:basedOn w:val="DefaultParagraphFont"/>
    <w:link w:val="Subtitle"/>
    <w:uiPriority w:val="11"/>
    <w:rsid w:val="00FB032D"/>
    <w:rPr>
      <w:rFonts w:eastAsiaTheme="majorEastAsia" w:cstheme="majorBidi"/>
      <w:color w:val="4F65BF" w:themeColor="text1" w:themeTint="A6"/>
      <w:spacing w:val="15"/>
      <w:sz w:val="28"/>
      <w:szCs w:val="28"/>
    </w:rPr>
  </w:style>
  <w:style w:type="character" w:styleId="IntenseEmphasis">
    <w:name w:val="Intense Emphasis"/>
    <w:basedOn w:val="DefaultParagraphFont"/>
    <w:uiPriority w:val="21"/>
    <w:rsid w:val="00FB032D"/>
    <w:rPr>
      <w:i/>
      <w:iCs/>
      <w:color w:val="E2211A" w:themeColor="accent1" w:themeShade="BF"/>
    </w:rPr>
  </w:style>
  <w:style w:type="paragraph" w:styleId="IntenseQuote">
    <w:name w:val="Intense Quote"/>
    <w:basedOn w:val="Normal"/>
    <w:next w:val="Normal"/>
    <w:link w:val="IntenseQuoteChar"/>
    <w:uiPriority w:val="30"/>
    <w:rsid w:val="00FB032D"/>
    <w:pPr>
      <w:pBdr>
        <w:top w:val="single" w:sz="4" w:space="10" w:color="E2211A" w:themeColor="accent1" w:themeShade="BF"/>
        <w:bottom w:val="single" w:sz="4" w:space="10" w:color="E2211A" w:themeColor="accent1" w:themeShade="BF"/>
      </w:pBdr>
      <w:spacing w:before="360" w:after="360"/>
      <w:ind w:left="864" w:right="864"/>
      <w:jc w:val="center"/>
    </w:pPr>
    <w:rPr>
      <w:i/>
      <w:iCs/>
      <w:color w:val="E2211A" w:themeColor="accent1" w:themeShade="BF"/>
    </w:rPr>
  </w:style>
  <w:style w:type="character" w:customStyle="1" w:styleId="IntenseQuoteChar">
    <w:name w:val="Intense Quote Char"/>
    <w:basedOn w:val="DefaultParagraphFont"/>
    <w:link w:val="IntenseQuote"/>
    <w:uiPriority w:val="30"/>
    <w:rsid w:val="00FB032D"/>
    <w:rPr>
      <w:rFonts w:ascii="Calibri Light" w:hAnsi="Calibri Light"/>
      <w:i/>
      <w:iCs/>
      <w:color w:val="E2211A" w:themeColor="accent1" w:themeShade="BF"/>
      <w:sz w:val="22"/>
    </w:rPr>
  </w:style>
  <w:style w:type="character" w:styleId="IntenseReference">
    <w:name w:val="Intense Reference"/>
    <w:basedOn w:val="DefaultParagraphFont"/>
    <w:uiPriority w:val="32"/>
    <w:rsid w:val="00FB032D"/>
    <w:rPr>
      <w:b/>
      <w:bCs/>
      <w:smallCaps/>
      <w:color w:val="E2211A" w:themeColor="accent1" w:themeShade="BF"/>
      <w:spacing w:val="5"/>
    </w:rPr>
  </w:style>
  <w:style w:type="paragraph" w:styleId="Header">
    <w:name w:val="header"/>
    <w:basedOn w:val="Normal"/>
    <w:link w:val="HeaderChar"/>
    <w:uiPriority w:val="99"/>
    <w:unhideWhenUsed/>
    <w:rsid w:val="00FF4573"/>
    <w:pPr>
      <w:tabs>
        <w:tab w:val="center" w:pos="4513"/>
        <w:tab w:val="right" w:pos="9026"/>
      </w:tabs>
    </w:pPr>
  </w:style>
  <w:style w:type="character" w:customStyle="1" w:styleId="HeaderChar">
    <w:name w:val="Header Char"/>
    <w:basedOn w:val="DefaultParagraphFont"/>
    <w:link w:val="Header"/>
    <w:uiPriority w:val="99"/>
    <w:rsid w:val="00FF4573"/>
    <w:rPr>
      <w:rFonts w:ascii="Calibri Light" w:hAnsi="Calibri Light"/>
      <w:color w:val="1E1E29"/>
      <w:sz w:val="22"/>
    </w:rPr>
  </w:style>
  <w:style w:type="paragraph" w:styleId="Footer">
    <w:name w:val="footer"/>
    <w:basedOn w:val="Normal"/>
    <w:link w:val="FooterChar"/>
    <w:uiPriority w:val="99"/>
    <w:unhideWhenUsed/>
    <w:rsid w:val="00FF4573"/>
    <w:pPr>
      <w:tabs>
        <w:tab w:val="center" w:pos="4513"/>
        <w:tab w:val="right" w:pos="9026"/>
      </w:tabs>
    </w:pPr>
  </w:style>
  <w:style w:type="character" w:customStyle="1" w:styleId="FooterChar">
    <w:name w:val="Footer Char"/>
    <w:basedOn w:val="DefaultParagraphFont"/>
    <w:link w:val="Footer"/>
    <w:uiPriority w:val="99"/>
    <w:rsid w:val="00FF4573"/>
    <w:rPr>
      <w:rFonts w:ascii="Calibri Light" w:hAnsi="Calibri Light"/>
      <w:color w:val="1E1E29"/>
      <w:sz w:val="22"/>
    </w:rPr>
  </w:style>
  <w:style w:type="table" w:styleId="TableGrid">
    <w:name w:val="Table Grid"/>
    <w:basedOn w:val="TableNormal"/>
    <w:uiPriority w:val="39"/>
    <w:rsid w:val="00CD6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CD6D21"/>
    <w:pPr>
      <w:autoSpaceDE w:val="0"/>
      <w:autoSpaceDN w:val="0"/>
      <w:adjustRightInd w:val="0"/>
      <w:spacing w:line="288" w:lineRule="auto"/>
      <w:textAlignment w:val="center"/>
    </w:pPr>
    <w:rPr>
      <w:rFonts w:ascii="Minion Pro" w:hAnsi="Minion Pro" w:cs="Minion Pro"/>
      <w:color w:val="00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Stamford Park Trust 1">
      <a:dk1>
        <a:srgbClr val="263369"/>
      </a:dk1>
      <a:lt1>
        <a:srgbClr val="FFFFFF"/>
      </a:lt1>
      <a:dk2>
        <a:srgbClr val="12171F"/>
      </a:dk2>
      <a:lt2>
        <a:srgbClr val="DEDDE0"/>
      </a:lt2>
      <a:accent1>
        <a:srgbClr val="ED6964"/>
      </a:accent1>
      <a:accent2>
        <a:srgbClr val="5CBBDF"/>
      </a:accent2>
      <a:accent3>
        <a:srgbClr val="10AF96"/>
      </a:accent3>
      <a:accent4>
        <a:srgbClr val="8A348A"/>
      </a:accent4>
      <a:accent5>
        <a:srgbClr val="232A55"/>
      </a:accent5>
      <a:accent6>
        <a:srgbClr val="8C88AC"/>
      </a:accent6>
      <a:hlink>
        <a:srgbClr val="5BBADE"/>
      </a:hlink>
      <a:folHlink>
        <a:srgbClr val="E1DBD3"/>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366CF820850848ADC8CBDCF9B263C3" ma:contentTypeVersion="18" ma:contentTypeDescription="Create a new document." ma:contentTypeScope="" ma:versionID="3822ec844c5417313538ca1e2ddd75d7">
  <xsd:schema xmlns:xsd="http://www.w3.org/2001/XMLSchema" xmlns:xs="http://www.w3.org/2001/XMLSchema" xmlns:p="http://schemas.microsoft.com/office/2006/metadata/properties" xmlns:ns2="a916ff0d-5eb3-45b3-8a8d-95af76c06ca7" xmlns:ns3="06258571-83be-4a15-b9cb-d7675385aea2" targetNamespace="http://schemas.microsoft.com/office/2006/metadata/properties" ma:root="true" ma:fieldsID="26d3f2cc0e40c22743567d1a3ede49b9" ns2:_="" ns3:_="">
    <xsd:import namespace="a916ff0d-5eb3-45b3-8a8d-95af76c06ca7"/>
    <xsd:import namespace="06258571-83be-4a15-b9cb-d7675385ae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6ff0d-5eb3-45b3-8a8d-95af76c06c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71a96b-4b4d-4ae4-a223-fc4c888308f3}" ma:internalName="TaxCatchAll" ma:showField="CatchAllData" ma:web="a916ff0d-5eb3-45b3-8a8d-95af76c06c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258571-83be-4a15-b9cb-d7675385ae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e02269-c322-4dd2-acf3-db5c7fa194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16ff0d-5eb3-45b3-8a8d-95af76c06ca7" xsi:nil="true"/>
    <lcf76f155ced4ddcb4097134ff3c332f xmlns="06258571-83be-4a15-b9cb-d7675385aea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334FF3-65B6-4DB5-B255-4F1B7FDA5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6ff0d-5eb3-45b3-8a8d-95af76c06ca7"/>
    <ds:schemaRef ds:uri="06258571-83be-4a15-b9cb-d7675385a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9CCA44-F3D4-46A7-ADEA-C4134355AC01}">
  <ds:schemaRefs>
    <ds:schemaRef ds:uri="http://schemas.microsoft.com/office/2006/metadata/properties"/>
    <ds:schemaRef ds:uri="http://www.w3.org/XML/1998/namespace"/>
    <ds:schemaRef ds:uri="http://schemas.openxmlformats.org/package/2006/metadata/core-properties"/>
    <ds:schemaRef ds:uri="http://schemas.microsoft.com/office/2006/documentManagement/types"/>
    <ds:schemaRef ds:uri="http://purl.org/dc/terms/"/>
    <ds:schemaRef ds:uri="http://purl.org/dc/dcmitype/"/>
    <ds:schemaRef ds:uri="06258571-83be-4a15-b9cb-d7675385aea2"/>
    <ds:schemaRef ds:uri="http://purl.org/dc/elements/1.1/"/>
    <ds:schemaRef ds:uri="http://schemas.microsoft.com/office/infopath/2007/PartnerControls"/>
    <ds:schemaRef ds:uri="a916ff0d-5eb3-45b3-8a8d-95af76c06ca7"/>
  </ds:schemaRefs>
</ds:datastoreItem>
</file>

<file path=customXml/itemProps3.xml><?xml version="1.0" encoding="utf-8"?>
<ds:datastoreItem xmlns:ds="http://schemas.openxmlformats.org/officeDocument/2006/customXml" ds:itemID="{171FD4CC-7329-462E-A184-7C8A0C20A6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1694</Words>
  <Characters>9658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Standring</dc:creator>
  <cp:keywords/>
  <dc:description/>
  <cp:lastModifiedBy>Assistant Head - Mrs Rasul</cp:lastModifiedBy>
  <cp:revision>2</cp:revision>
  <dcterms:created xsi:type="dcterms:W3CDTF">2026-09-30T15:15:00Z</dcterms:created>
  <dcterms:modified xsi:type="dcterms:W3CDTF">2026-09-30T15:15:00Z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0x01010045366CF820850848ADC8CBDCF9B263C3</vt:lpwstr>
  </property>
</Properties>
</file>